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5617965"/>
        <w:docPartObj>
          <w:docPartGallery w:val="Cover Pages"/>
          <w:docPartUnique/>
        </w:docPartObj>
      </w:sdtPr>
      <w:sdtEndPr>
        <w:rPr>
          <w:rFonts w:eastAsia="Times New Roman" w:cs="Calibri"/>
          <w:b/>
          <w:bCs/>
          <w:szCs w:val="22"/>
          <w:lang w:eastAsia="cs-CZ"/>
        </w:rPr>
      </w:sdtEndPr>
      <w:sdtContent>
        <w:p w14:paraId="165BC864" w14:textId="74D362DA" w:rsidR="006F65AB" w:rsidRDefault="006F65AB">
          <w:r>
            <w:rPr>
              <w:noProof/>
            </w:rPr>
            <mc:AlternateContent>
              <mc:Choice Requires="wpg">
                <w:drawing>
                  <wp:anchor distT="0" distB="0" distL="114300" distR="114300" simplePos="0" relativeHeight="251658243" behindDoc="0" locked="0" layoutInCell="1" allowOverlap="1" wp14:anchorId="5A235BA0" wp14:editId="197EE4E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Skupin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Obdélní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Obdélník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rto="http://schemas.microsoft.com/office/word/2006/arto">
                <w:pict>
                  <v:group w14:anchorId="14E71FB2" id="Skupina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DBBQABgAIAAAAIQD1ompa2QAAAAYBAAAP&#10;AAAAZHJzL2Rvd25yZXYueG1sTI9Bb8IwDIXvk/YfIk/abaRlG9u6pgihcUYULtxC4zXVEqdqApR/&#10;P7PLuFh+etZ7n8v56J044RC7QArySQYCqQmmo1bBbrt6egcRkyajXSBUcMEI8+r+rtSFCWfa4KlO&#10;reAQioVWYFPqCyljY9HrOAk9EnvfYfA6sRxaaQZ95nDv5DTLZtLrjrjB6h6XFpuf+ui5N67fvpz0&#10;68u4ssvFc+j2uKmVenwYF58gEo7p/xiu+IwOFTMdwpFMFE4BP5L+5tXLX6esD7x95C8gq1Le4le/&#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">
                    <v:shape id="Obdélní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Obdélní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7BC64350" wp14:editId="58297FDB">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ové pole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A5453" w14:textId="49AA60DD" w:rsidR="006F65AB" w:rsidRDefault="001577BD">
                                <w:pPr>
                                  <w:jc w:val="right"/>
                                  <w:rPr>
                                    <w:color w:val="4472C4" w:themeColor="accent1"/>
                                    <w:sz w:val="64"/>
                                    <w:szCs w:val="64"/>
                                  </w:rPr>
                                </w:pPr>
                                <w:sdt>
                                  <w:sdtPr>
                                    <w:rPr>
                                      <w:caps/>
                                      <w:color w:val="4472C4" w:themeColor="accent1"/>
                                      <w:sz w:val="64"/>
                                      <w:szCs w:val="64"/>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F65AB">
                                      <w:rPr>
                                        <w:caps/>
                                        <w:color w:val="4472C4" w:themeColor="accent1"/>
                                        <w:sz w:val="64"/>
                                        <w:szCs w:val="64"/>
                                      </w:rPr>
                                      <w:t xml:space="preserve">Strategický rámec </w:t>
                                    </w:r>
                                    <w:r w:rsidR="008C6A82">
                                      <w:rPr>
                                        <w:caps/>
                                        <w:color w:val="4472C4" w:themeColor="accent1"/>
                                        <w:sz w:val="64"/>
                                        <w:szCs w:val="64"/>
                                      </w:rPr>
                                      <w:br/>
                                    </w:r>
                                    <w:r w:rsidR="006F65AB">
                                      <w:rPr>
                                        <w:caps/>
                                        <w:color w:val="4472C4" w:themeColor="accent1"/>
                                        <w:sz w:val="64"/>
                                        <w:szCs w:val="64"/>
                                      </w:rPr>
                                      <w:t>do</w:t>
                                    </w:r>
                                    <w:r w:rsidR="008C6A82">
                                      <w:rPr>
                                        <w:caps/>
                                        <w:color w:val="4472C4" w:themeColor="accent1"/>
                                        <w:sz w:val="64"/>
                                        <w:szCs w:val="64"/>
                                      </w:rPr>
                                      <w:t xml:space="preserve"> </w:t>
                                    </w:r>
                                    <w:r w:rsidR="006F65AB">
                                      <w:rPr>
                                        <w:caps/>
                                        <w:color w:val="4472C4" w:themeColor="accent1"/>
                                        <w:sz w:val="64"/>
                                        <w:szCs w:val="64"/>
                                      </w:rPr>
                                      <w:t>roku 2025</w:t>
                                    </w:r>
                                  </w:sdtContent>
                                </w:sdt>
                              </w:p>
                              <w:sdt>
                                <w:sdtPr>
                                  <w:rPr>
                                    <w:color w:val="404040" w:themeColor="text1" w:themeTint="BF"/>
                                    <w:sz w:val="36"/>
                                    <w:szCs w:val="36"/>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B31BA10" w14:textId="6D6F165F" w:rsidR="006F65AB" w:rsidRDefault="006F65AB">
                                    <w:pPr>
                                      <w:jc w:val="right"/>
                                      <w:rPr>
                                        <w:smallCaps/>
                                        <w:color w:val="404040" w:themeColor="text1" w:themeTint="BF"/>
                                        <w:sz w:val="36"/>
                                        <w:szCs w:val="36"/>
                                      </w:rPr>
                                    </w:pPr>
                                    <w:r>
                                      <w:rPr>
                                        <w:color w:val="404040" w:themeColor="text1" w:themeTint="BF"/>
                                        <w:sz w:val="36"/>
                                        <w:szCs w:val="36"/>
                                      </w:rPr>
                                      <w:t>Místní akční plánování v ORP Pacov III</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7BC64350" id="_x0000_t202" coordsize="21600,21600" o:spt="202" path="m,l,21600r21600,l21600,xe">
                    <v:stroke joinstyle="miter"/>
                    <v:path gradientshapeok="t" o:connecttype="rect"/>
                  </v:shapetype>
                  <v:shape id="Textové pole 154" o:spid="_x0000_s1026" type="#_x0000_t202" style="position:absolute;left:0;text-align:left;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156A5453" w14:textId="49AA60DD" w:rsidR="006F65AB" w:rsidRDefault="00000000">
                          <w:pPr>
                            <w:jc w:val="right"/>
                            <w:rPr>
                              <w:color w:val="4472C4" w:themeColor="accent1"/>
                              <w:sz w:val="64"/>
                              <w:szCs w:val="64"/>
                            </w:rPr>
                          </w:pPr>
                          <w:sdt>
                            <w:sdtPr>
                              <w:rPr>
                                <w:caps/>
                                <w:color w:val="4472C4" w:themeColor="accent1"/>
                                <w:sz w:val="64"/>
                                <w:szCs w:val="64"/>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F65AB">
                                <w:rPr>
                                  <w:caps/>
                                  <w:color w:val="4472C4" w:themeColor="accent1"/>
                                  <w:sz w:val="64"/>
                                  <w:szCs w:val="64"/>
                                </w:rPr>
                                <w:t xml:space="preserve">Strategický rámec </w:t>
                              </w:r>
                              <w:r w:rsidR="008C6A82">
                                <w:rPr>
                                  <w:caps/>
                                  <w:color w:val="4472C4" w:themeColor="accent1"/>
                                  <w:sz w:val="64"/>
                                  <w:szCs w:val="64"/>
                                </w:rPr>
                                <w:br/>
                              </w:r>
                              <w:r w:rsidR="006F65AB">
                                <w:rPr>
                                  <w:caps/>
                                  <w:color w:val="4472C4" w:themeColor="accent1"/>
                                  <w:sz w:val="64"/>
                                  <w:szCs w:val="64"/>
                                </w:rPr>
                                <w:t>do</w:t>
                              </w:r>
                              <w:r w:rsidR="008C6A82">
                                <w:rPr>
                                  <w:caps/>
                                  <w:color w:val="4472C4" w:themeColor="accent1"/>
                                  <w:sz w:val="64"/>
                                  <w:szCs w:val="64"/>
                                </w:rPr>
                                <w:t xml:space="preserve"> </w:t>
                              </w:r>
                              <w:r w:rsidR="006F65AB">
                                <w:rPr>
                                  <w:caps/>
                                  <w:color w:val="4472C4" w:themeColor="accent1"/>
                                  <w:sz w:val="64"/>
                                  <w:szCs w:val="64"/>
                                </w:rPr>
                                <w:t>roku 2025</w:t>
                              </w:r>
                            </w:sdtContent>
                          </w:sdt>
                        </w:p>
                        <w:sdt>
                          <w:sdtPr>
                            <w:rPr>
                              <w:color w:val="404040" w:themeColor="text1" w:themeTint="BF"/>
                              <w:sz w:val="36"/>
                              <w:szCs w:val="36"/>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B31BA10" w14:textId="6D6F165F" w:rsidR="006F65AB" w:rsidRDefault="006F65AB">
                              <w:pPr>
                                <w:jc w:val="right"/>
                                <w:rPr>
                                  <w:smallCaps/>
                                  <w:color w:val="404040" w:themeColor="text1" w:themeTint="BF"/>
                                  <w:sz w:val="36"/>
                                  <w:szCs w:val="36"/>
                                </w:rPr>
                              </w:pPr>
                              <w:r>
                                <w:rPr>
                                  <w:color w:val="404040" w:themeColor="text1" w:themeTint="BF"/>
                                  <w:sz w:val="36"/>
                                  <w:szCs w:val="36"/>
                                </w:rPr>
                                <w:t>Místní akční plánování v ORP Pacov III</w:t>
                              </w:r>
                            </w:p>
                          </w:sdtContent>
                        </w:sdt>
                      </w:txbxContent>
                    </v:textbox>
                    <w10:wrap type="square" anchorx="page" anchory="page"/>
                  </v:shape>
                </w:pict>
              </mc:Fallback>
            </mc:AlternateContent>
          </w:r>
        </w:p>
        <w:p w14:paraId="6A3FF774" w14:textId="6C843E6D" w:rsidR="006F65AB" w:rsidRDefault="003F186D">
          <w:pPr>
            <w:spacing w:after="160" w:line="259" w:lineRule="auto"/>
            <w:jc w:val="left"/>
            <w:rPr>
              <w:rFonts w:eastAsia="Times New Roman" w:cs="Calibri"/>
              <w:b/>
              <w:bCs/>
              <w:szCs w:val="22"/>
              <w:lang w:eastAsia="cs-CZ"/>
            </w:rPr>
          </w:pPr>
          <w:r>
            <w:rPr>
              <w:noProof/>
            </w:rPr>
            <mc:AlternateContent>
              <mc:Choice Requires="wps">
                <w:drawing>
                  <wp:anchor distT="0" distB="0" distL="114300" distR="114300" simplePos="0" relativeHeight="251658241" behindDoc="0" locked="0" layoutInCell="1" allowOverlap="1" wp14:anchorId="3420AC0A" wp14:editId="2CE4023E">
                    <wp:simplePos x="0" y="0"/>
                    <wp:positionH relativeFrom="page">
                      <wp:posOffset>221615</wp:posOffset>
                    </wp:positionH>
                    <wp:positionV relativeFrom="page">
                      <wp:posOffset>8253485</wp:posOffset>
                    </wp:positionV>
                    <wp:extent cx="7315200" cy="914400"/>
                    <wp:effectExtent l="0" t="0" r="0" b="8255"/>
                    <wp:wrapSquare wrapText="bothSides"/>
                    <wp:docPr id="152" name="Textové pole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showingPlcHdr/>
                                  <w:dataBinding w:prefixMappings="xmlns:ns0='http://purl.org/dc/elements/1.1/' xmlns:ns1='http://schemas.openxmlformats.org/package/2006/metadata/core-properties' " w:xpath="/ns1:coreProperties[1]/ns0:creator[1]" w:storeItemID="{6C3C8BC8-F283-45AE-878A-BAB7291924A1}"/>
                                  <w:text/>
                                </w:sdtPr>
                                <w:sdtEndPr/>
                                <w:sdtContent>
                                  <w:p w14:paraId="50B52B9F" w14:textId="5D76C42B" w:rsidR="006F65AB" w:rsidRDefault="001577BD">
                                    <w:pPr>
                                      <w:pStyle w:val="Bezmezer"/>
                                      <w:jc w:val="right"/>
                                      <w:rPr>
                                        <w:color w:val="595959" w:themeColor="text1" w:themeTint="A6"/>
                                        <w:sz w:val="28"/>
                                        <w:szCs w:val="28"/>
                                      </w:rPr>
                                    </w:pPr>
                                    <w:r>
                                      <w:rPr>
                                        <w:color w:val="595959" w:themeColor="text1" w:themeTint="A6"/>
                                        <w:sz w:val="28"/>
                                        <w:szCs w:val="28"/>
                                      </w:rPr>
                                      <w:t xml:space="preserve">     </w:t>
                                    </w:r>
                                  </w:p>
                                </w:sdtContent>
                              </w:sdt>
                              <w:p w14:paraId="51574A47" w14:textId="2FD8242E" w:rsidR="006F65AB" w:rsidRPr="001D47B0" w:rsidRDefault="001577BD">
                                <w:pPr>
                                  <w:pStyle w:val="Bezmezer"/>
                                  <w:jc w:val="right"/>
                                  <w:rPr>
                                    <w:color w:val="4472C4" w:themeColor="accent1"/>
                                    <w:sz w:val="24"/>
                                    <w:szCs w:val="24"/>
                                  </w:rPr>
                                </w:pPr>
                                <w:sdt>
                                  <w:sdtPr>
                                    <w:rPr>
                                      <w:color w:val="4472C4" w:themeColor="accent1"/>
                                      <w:sz w:val="24"/>
                                      <w:szCs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830A8" w:rsidRPr="001D47B0">
                                      <w:rPr>
                                        <w:color w:val="4472C4" w:themeColor="accent1"/>
                                        <w:sz w:val="24"/>
                                        <w:szCs w:val="24"/>
                                      </w:rPr>
                                      <w:t>Aktualizace: 09/2023</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420AC0A" id="_x0000_t202" coordsize="21600,21600" o:spt="202" path="m,l,21600r21600,l21600,xe">
                    <v:stroke joinstyle="miter"/>
                    <v:path gradientshapeok="t" o:connecttype="rect"/>
                  </v:shapetype>
                  <v:shape id="Textové pole 152" o:spid="_x0000_s1027" type="#_x0000_t202" style="position:absolute;margin-left:17.45pt;margin-top:649.9pt;width:8in;height:1in;z-index:251658241;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" filled="f" stroked="f" strokeweight=".5pt">
                    <v:textbox inset="126pt,0,54pt,0">
                      <w:txbxContent>
                        <w:sdt>
                          <w:sdtPr>
                            <w:rPr>
                              <w:color w:val="595959" w:themeColor="text1" w:themeTint="A6"/>
                              <w:sz w:val="28"/>
                              <w:szCs w:val="28"/>
                            </w:rPr>
                            <w:alias w:val="Autor"/>
                            <w:tag w:val=""/>
                            <w:id w:val="789243997"/>
                            <w:showingPlcHdr/>
                            <w:dataBinding w:prefixMappings="xmlns:ns0='http://purl.org/dc/elements/1.1/' xmlns:ns1='http://schemas.openxmlformats.org/package/2006/metadata/core-properties' " w:xpath="/ns1:coreProperties[1]/ns0:creator[1]" w:storeItemID="{6C3C8BC8-F283-45AE-878A-BAB7291924A1}"/>
                            <w:text/>
                          </w:sdtPr>
                          <w:sdtEndPr/>
                          <w:sdtContent>
                            <w:p w14:paraId="50B52B9F" w14:textId="5D76C42B" w:rsidR="006F65AB" w:rsidRDefault="001577BD">
                              <w:pPr>
                                <w:pStyle w:val="Bezmezer"/>
                                <w:jc w:val="right"/>
                                <w:rPr>
                                  <w:color w:val="595959" w:themeColor="text1" w:themeTint="A6"/>
                                  <w:sz w:val="28"/>
                                  <w:szCs w:val="28"/>
                                </w:rPr>
                              </w:pPr>
                              <w:r>
                                <w:rPr>
                                  <w:color w:val="595959" w:themeColor="text1" w:themeTint="A6"/>
                                  <w:sz w:val="28"/>
                                  <w:szCs w:val="28"/>
                                </w:rPr>
                                <w:t xml:space="preserve">     </w:t>
                              </w:r>
                            </w:p>
                          </w:sdtContent>
                        </w:sdt>
                        <w:p w14:paraId="51574A47" w14:textId="2FD8242E" w:rsidR="006F65AB" w:rsidRPr="001D47B0" w:rsidRDefault="001577BD">
                          <w:pPr>
                            <w:pStyle w:val="Bezmezer"/>
                            <w:jc w:val="right"/>
                            <w:rPr>
                              <w:color w:val="4472C4" w:themeColor="accent1"/>
                              <w:sz w:val="24"/>
                              <w:szCs w:val="24"/>
                            </w:rPr>
                          </w:pPr>
                          <w:sdt>
                            <w:sdtPr>
                              <w:rPr>
                                <w:color w:val="4472C4" w:themeColor="accent1"/>
                                <w:sz w:val="24"/>
                                <w:szCs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830A8" w:rsidRPr="001D47B0">
                                <w:rPr>
                                  <w:color w:val="4472C4" w:themeColor="accent1"/>
                                  <w:sz w:val="24"/>
                                  <w:szCs w:val="24"/>
                                </w:rPr>
                                <w:t>Aktualizace: 09/2023</w:t>
                              </w:r>
                            </w:sdtContent>
                          </w:sdt>
                        </w:p>
                      </w:txbxContent>
                    </v:textbox>
                    <w10:wrap type="square" anchorx="page" anchory="page"/>
                  </v:shape>
                </w:pict>
              </mc:Fallback>
            </mc:AlternateContent>
          </w:r>
          <w:r w:rsidR="00B2489A" w:rsidRPr="000D0AB4">
            <w:rPr>
              <w:rFonts w:asciiTheme="minorHAnsi" w:hAnsiTheme="minorHAnsi"/>
              <w:noProof/>
            </w:rPr>
            <mc:AlternateContent>
              <mc:Choice Requires="wps">
                <w:drawing>
                  <wp:anchor distT="0" distB="0" distL="114300" distR="114300" simplePos="0" relativeHeight="251658244" behindDoc="0" locked="0" layoutInCell="1" allowOverlap="1" wp14:anchorId="6ED6B84C" wp14:editId="4959070F">
                    <wp:simplePos x="0" y="0"/>
                    <wp:positionH relativeFrom="page">
                      <wp:posOffset>1578687</wp:posOffset>
                    </wp:positionH>
                    <wp:positionV relativeFrom="page">
                      <wp:posOffset>7261225</wp:posOffset>
                    </wp:positionV>
                    <wp:extent cx="7315200" cy="1009650"/>
                    <wp:effectExtent l="0" t="0" r="0" b="0"/>
                    <wp:wrapSquare wrapText="bothSides"/>
                    <wp:docPr id="528010759" name="Textové pole 528010759"/>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txbx>
                            <w:txbxContent>
                              <w:p w14:paraId="3BFFFE9C" w14:textId="77777777" w:rsidR="000D0AB4" w:rsidRPr="00C2764A" w:rsidRDefault="000D0AB4" w:rsidP="000D0AB4">
                                <w:pPr>
                                  <w:pStyle w:val="Bezmezer"/>
                                  <w:jc w:val="right"/>
                                  <w:rPr>
                                    <w:color w:val="FFFFFF" w:themeColor="background1"/>
                                    <w:sz w:val="28"/>
                                    <w:szCs w:val="28"/>
                                  </w:rPr>
                                </w:pPr>
                                <w:r w:rsidRPr="00C2764A">
                                  <w:rPr>
                                    <w:color w:val="FFFFFF" w:themeColor="background1"/>
                                    <w:sz w:val="28"/>
                                    <w:szCs w:val="28"/>
                                  </w:rPr>
                                  <w:t>Resumé</w:t>
                                </w:r>
                              </w:p>
                              <w:sdt>
                                <w:sdtPr>
                                  <w:rPr>
                                    <w:sz w:val="18"/>
                                    <w:szCs w:val="18"/>
                                  </w:rPr>
                                  <w:alias w:val="Resumé"/>
                                  <w:tag w:val=""/>
                                  <w:id w:val="-1674946579"/>
                                  <w:dataBinding w:prefixMappings="xmlns:ns0='http://schemas.microsoft.com/office/2006/coverPageProps' " w:xpath="/ns0:CoverPageProperties[1]/ns0:Abstract[1]" w:storeItemID="{55AF091B-3C7A-41E3-B477-F2FDAA23CFDA}"/>
                                  <w:text w:multiLine="1"/>
                                </w:sdtPr>
                                <w:sdtEndPr/>
                                <w:sdtContent>
                                  <w:p w14:paraId="66D78D19" w14:textId="4465F9A1" w:rsidR="000D0AB4" w:rsidRPr="00C2764A" w:rsidRDefault="000D0AB4" w:rsidP="000D0AB4">
                                    <w:pPr>
                                      <w:pStyle w:val="Bezmezer"/>
                                      <w:spacing w:line="360" w:lineRule="auto"/>
                                      <w:rPr>
                                        <w:sz w:val="18"/>
                                        <w:szCs w:val="18"/>
                                      </w:rPr>
                                    </w:pPr>
                                    <w:r>
                                      <w:rPr>
                                        <w:sz w:val="18"/>
                                        <w:szCs w:val="18"/>
                                      </w:rPr>
                                      <w:t xml:space="preserve">Projekt:                                                  </w:t>
                                    </w:r>
                                    <w:r w:rsidR="006D4F8D">
                                      <w:rPr>
                                        <w:sz w:val="18"/>
                                        <w:szCs w:val="18"/>
                                      </w:rPr>
                                      <w:t xml:space="preserve"> </w:t>
                                    </w:r>
                                    <w:r>
                                      <w:rPr>
                                        <w:sz w:val="18"/>
                                        <w:szCs w:val="18"/>
                                      </w:rPr>
                                      <w:t xml:space="preserve"> Místní akční plánování v ORP Pacov III</w:t>
                                    </w:r>
                                    <w:r>
                                      <w:rPr>
                                        <w:sz w:val="18"/>
                                        <w:szCs w:val="18"/>
                                      </w:rPr>
                                      <w:br/>
                                      <w:t xml:space="preserve">Reg. číslo:                                              </w:t>
                                    </w:r>
                                    <w:r w:rsidR="00B2489A">
                                      <w:rPr>
                                        <w:sz w:val="18"/>
                                        <w:szCs w:val="18"/>
                                      </w:rPr>
                                      <w:t xml:space="preserve"> </w:t>
                                    </w:r>
                                    <w:r>
                                      <w:rPr>
                                        <w:sz w:val="18"/>
                                        <w:szCs w:val="18"/>
                                      </w:rPr>
                                      <w:t xml:space="preserve"> CZ.02.3.68/0.0/0.0/20_082/0023021</w:t>
                                    </w:r>
                                    <w:r>
                                      <w:rPr>
                                        <w:sz w:val="18"/>
                                        <w:szCs w:val="18"/>
                                      </w:rPr>
                                      <w:br/>
                                      <w:t xml:space="preserve">Datum zahájení projektu: </w:t>
                                    </w:r>
                                    <w:r>
                                      <w:rPr>
                                        <w:sz w:val="18"/>
                                        <w:szCs w:val="18"/>
                                      </w:rPr>
                                      <w:tab/>
                                    </w:r>
                                    <w:r w:rsidR="00B2489A">
                                      <w:rPr>
                                        <w:sz w:val="18"/>
                                        <w:szCs w:val="18"/>
                                      </w:rPr>
                                      <w:t xml:space="preserve">              </w:t>
                                    </w:r>
                                    <w:r>
                                      <w:rPr>
                                        <w:sz w:val="18"/>
                                        <w:szCs w:val="18"/>
                                      </w:rPr>
                                      <w:t>01. 09. 2022</w:t>
                                    </w:r>
                                    <w:r>
                                      <w:rPr>
                                        <w:sz w:val="18"/>
                                        <w:szCs w:val="18"/>
                                      </w:rPr>
                                      <w:br/>
                                      <w:t>Předpokládané datum ukončení:</w:t>
                                    </w:r>
                                    <w:r w:rsidR="00B2489A">
                                      <w:rPr>
                                        <w:sz w:val="18"/>
                                        <w:szCs w:val="18"/>
                                      </w:rPr>
                                      <w:t xml:space="preserve">       </w:t>
                                    </w:r>
                                    <w:r>
                                      <w:rPr>
                                        <w:sz w:val="18"/>
                                        <w:szCs w:val="18"/>
                                      </w:rPr>
                                      <w:t>30. 11. 2023</w:t>
                                    </w:r>
                                    <w:r>
                                      <w:rPr>
                                        <w:sz w:val="18"/>
                                        <w:szCs w:val="18"/>
                                      </w:rPr>
                                      <w:br/>
                                      <w:t xml:space="preserve">Realizátor: </w:t>
                                    </w:r>
                                    <w:r>
                                      <w:rPr>
                                        <w:sz w:val="18"/>
                                        <w:szCs w:val="18"/>
                                      </w:rPr>
                                      <w:tab/>
                                    </w:r>
                                    <w:r w:rsidR="00B2489A">
                                      <w:rPr>
                                        <w:sz w:val="18"/>
                                        <w:szCs w:val="18"/>
                                      </w:rPr>
                                      <w:t xml:space="preserve">                              </w:t>
                                    </w:r>
                                    <w:r w:rsidR="006D4F8D">
                                      <w:rPr>
                                        <w:sz w:val="18"/>
                                        <w:szCs w:val="18"/>
                                      </w:rPr>
                                      <w:t xml:space="preserve"> </w:t>
                                    </w:r>
                                    <w:r>
                                      <w:rPr>
                                        <w:sz w:val="18"/>
                                        <w:szCs w:val="18"/>
                                      </w:rPr>
                                      <w:t xml:space="preserve">Svazek obcí mikroregionu Stražiště </w:t>
                                    </w:r>
                                    <w:r>
                                      <w:rPr>
                                        <w:sz w:val="18"/>
                                        <w:szCs w:val="18"/>
                                      </w:rPr>
                                      <w:br/>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ED6B84C" id="Textové pole 528010759" o:spid="_x0000_s1028" type="#_x0000_t202" style="position:absolute;margin-left:124.3pt;margin-top:571.75pt;width:8in;height:79.5pt;z-index:251658244;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" filled="f" stroked="f" strokeweight=".5pt">
                    <v:textbox style="mso-fit-shape-to-text:t" inset="126pt,0,54pt,0">
                      <w:txbxContent>
                        <w:p w14:paraId="3BFFFE9C" w14:textId="77777777" w:rsidR="000D0AB4" w:rsidRPr="00C2764A" w:rsidRDefault="000D0AB4" w:rsidP="000D0AB4">
                          <w:pPr>
                            <w:pStyle w:val="Bezmezer"/>
                            <w:jc w:val="right"/>
                            <w:rPr>
                              <w:color w:val="FFFFFF" w:themeColor="background1"/>
                              <w:sz w:val="28"/>
                              <w:szCs w:val="28"/>
                            </w:rPr>
                          </w:pPr>
                          <w:r w:rsidRPr="00C2764A">
                            <w:rPr>
                              <w:color w:val="FFFFFF" w:themeColor="background1"/>
                              <w:sz w:val="28"/>
                              <w:szCs w:val="28"/>
                            </w:rPr>
                            <w:t>Resumé</w:t>
                          </w:r>
                        </w:p>
                        <w:sdt>
                          <w:sdtPr>
                            <w:rPr>
                              <w:sz w:val="18"/>
                              <w:szCs w:val="18"/>
                            </w:rPr>
                            <w:alias w:val="Resumé"/>
                            <w:tag w:val=""/>
                            <w:id w:val="-1674946579"/>
                            <w:dataBinding w:prefixMappings="xmlns:ns0='http://schemas.microsoft.com/office/2006/coverPageProps' " w:xpath="/ns0:CoverPageProperties[1]/ns0:Abstract[1]" w:storeItemID="{55AF091B-3C7A-41E3-B477-F2FDAA23CFDA}"/>
                            <w:text w:multiLine="1"/>
                          </w:sdtPr>
                          <w:sdtContent>
                            <w:p w14:paraId="66D78D19" w14:textId="4465F9A1" w:rsidR="000D0AB4" w:rsidRPr="00C2764A" w:rsidRDefault="000D0AB4" w:rsidP="000D0AB4">
                              <w:pPr>
                                <w:pStyle w:val="Bezmezer"/>
                                <w:spacing w:line="360" w:lineRule="auto"/>
                                <w:rPr>
                                  <w:sz w:val="18"/>
                                  <w:szCs w:val="18"/>
                                </w:rPr>
                              </w:pPr>
                              <w:r>
                                <w:rPr>
                                  <w:sz w:val="18"/>
                                  <w:szCs w:val="18"/>
                                </w:rPr>
                                <w:t xml:space="preserve">Projekt:                                                  </w:t>
                              </w:r>
                              <w:r w:rsidR="006D4F8D">
                                <w:rPr>
                                  <w:sz w:val="18"/>
                                  <w:szCs w:val="18"/>
                                </w:rPr>
                                <w:t xml:space="preserve"> </w:t>
                              </w:r>
                              <w:r>
                                <w:rPr>
                                  <w:sz w:val="18"/>
                                  <w:szCs w:val="18"/>
                                </w:rPr>
                                <w:t xml:space="preserve"> Místní akční plánování v ORP Pacov III</w:t>
                              </w:r>
                              <w:r>
                                <w:rPr>
                                  <w:sz w:val="18"/>
                                  <w:szCs w:val="18"/>
                                </w:rPr>
                                <w:br/>
                                <w:t xml:space="preserve">Reg. číslo:                                              </w:t>
                              </w:r>
                              <w:r w:rsidR="00B2489A">
                                <w:rPr>
                                  <w:sz w:val="18"/>
                                  <w:szCs w:val="18"/>
                                </w:rPr>
                                <w:t xml:space="preserve"> </w:t>
                              </w:r>
                              <w:r>
                                <w:rPr>
                                  <w:sz w:val="18"/>
                                  <w:szCs w:val="18"/>
                                </w:rPr>
                                <w:t xml:space="preserve"> CZ.02.3.68/0.0/0.0/20_082/0023021</w:t>
                              </w:r>
                              <w:r>
                                <w:rPr>
                                  <w:sz w:val="18"/>
                                  <w:szCs w:val="18"/>
                                </w:rPr>
                                <w:br/>
                                <w:t xml:space="preserve">Datum zahájení projektu: </w:t>
                              </w:r>
                              <w:r>
                                <w:rPr>
                                  <w:sz w:val="18"/>
                                  <w:szCs w:val="18"/>
                                </w:rPr>
                                <w:tab/>
                              </w:r>
                              <w:r w:rsidR="00B2489A">
                                <w:rPr>
                                  <w:sz w:val="18"/>
                                  <w:szCs w:val="18"/>
                                </w:rPr>
                                <w:t xml:space="preserve">              </w:t>
                              </w:r>
                              <w:r>
                                <w:rPr>
                                  <w:sz w:val="18"/>
                                  <w:szCs w:val="18"/>
                                </w:rPr>
                                <w:t>01. 09. 2022</w:t>
                              </w:r>
                              <w:r>
                                <w:rPr>
                                  <w:sz w:val="18"/>
                                  <w:szCs w:val="18"/>
                                </w:rPr>
                                <w:br/>
                                <w:t>Předpokládané datum ukončení:</w:t>
                              </w:r>
                              <w:r w:rsidR="00B2489A">
                                <w:rPr>
                                  <w:sz w:val="18"/>
                                  <w:szCs w:val="18"/>
                                </w:rPr>
                                <w:t xml:space="preserve">       </w:t>
                              </w:r>
                              <w:r>
                                <w:rPr>
                                  <w:sz w:val="18"/>
                                  <w:szCs w:val="18"/>
                                </w:rPr>
                                <w:t>30. 11. 2023</w:t>
                              </w:r>
                              <w:r>
                                <w:rPr>
                                  <w:sz w:val="18"/>
                                  <w:szCs w:val="18"/>
                                </w:rPr>
                                <w:br/>
                                <w:t xml:space="preserve">Realizátor: </w:t>
                              </w:r>
                              <w:r>
                                <w:rPr>
                                  <w:sz w:val="18"/>
                                  <w:szCs w:val="18"/>
                                </w:rPr>
                                <w:tab/>
                              </w:r>
                              <w:r w:rsidR="00B2489A">
                                <w:rPr>
                                  <w:sz w:val="18"/>
                                  <w:szCs w:val="18"/>
                                </w:rPr>
                                <w:t xml:space="preserve">                              </w:t>
                              </w:r>
                              <w:r w:rsidR="006D4F8D">
                                <w:rPr>
                                  <w:sz w:val="18"/>
                                  <w:szCs w:val="18"/>
                                </w:rPr>
                                <w:t xml:space="preserve"> </w:t>
                              </w:r>
                              <w:r>
                                <w:rPr>
                                  <w:sz w:val="18"/>
                                  <w:szCs w:val="18"/>
                                </w:rPr>
                                <w:t xml:space="preserve">Svazek obcí mikroregionu Stražiště </w:t>
                              </w:r>
                              <w:r>
                                <w:rPr>
                                  <w:sz w:val="18"/>
                                  <w:szCs w:val="18"/>
                                </w:rPr>
                                <w:br/>
                              </w:r>
                            </w:p>
                          </w:sdtContent>
                        </w:sdt>
                      </w:txbxContent>
                    </v:textbox>
                    <w10:wrap type="square" anchorx="page" anchory="page"/>
                  </v:shape>
                </w:pict>
              </mc:Fallback>
            </mc:AlternateContent>
          </w:r>
          <w:r w:rsidR="00B2489A">
            <w:rPr>
              <w:noProof/>
            </w:rPr>
            <mc:AlternateContent>
              <mc:Choice Requires="wps">
                <w:drawing>
                  <wp:anchor distT="0" distB="0" distL="114300" distR="114300" simplePos="0" relativeHeight="251658242" behindDoc="0" locked="0" layoutInCell="1" allowOverlap="1" wp14:anchorId="724DC7B2" wp14:editId="31C611F1">
                    <wp:simplePos x="0" y="0"/>
                    <wp:positionH relativeFrom="page">
                      <wp:posOffset>-605790</wp:posOffset>
                    </wp:positionH>
                    <wp:positionV relativeFrom="page">
                      <wp:posOffset>3436620</wp:posOffset>
                    </wp:positionV>
                    <wp:extent cx="7315200" cy="1009650"/>
                    <wp:effectExtent l="0" t="0" r="0" b="0"/>
                    <wp:wrapSquare wrapText="bothSides"/>
                    <wp:docPr id="153" name="Textové pole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965A1" w14:textId="20AD8A4C" w:rsidR="006F65AB" w:rsidRDefault="006F65AB">
                                <w:pPr>
                                  <w:pStyle w:val="Bezmezer"/>
                                  <w:jc w:val="right"/>
                                  <w:rPr>
                                    <w:color w:val="4472C4" w:themeColor="accent1"/>
                                    <w:sz w:val="28"/>
                                    <w:szCs w:val="28"/>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24DC7B2" id="Textové pole 153" o:spid="_x0000_s1029" type="#_x0000_t202" style="position:absolute;margin-left:-47.7pt;margin-top:270.6pt;width:8in;height:79.5pt;z-index:25165824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" filled="f" stroked="f" strokeweight=".5pt">
                    <v:textbox style="mso-fit-shape-to-text:t" inset="126pt,0,54pt,0">
                      <w:txbxContent>
                        <w:p w14:paraId="1CC965A1" w14:textId="20AD8A4C" w:rsidR="006F65AB" w:rsidRDefault="006F65AB">
                          <w:pPr>
                            <w:pStyle w:val="Bezmezer"/>
                            <w:jc w:val="right"/>
                            <w:rPr>
                              <w:color w:val="4472C4" w:themeColor="accent1"/>
                              <w:sz w:val="28"/>
                              <w:szCs w:val="28"/>
                            </w:rPr>
                          </w:pPr>
                        </w:p>
                      </w:txbxContent>
                    </v:textbox>
                    <w10:wrap type="square" anchorx="page" anchory="page"/>
                  </v:shape>
                </w:pict>
              </mc:Fallback>
            </mc:AlternateContent>
          </w:r>
          <w:r w:rsidR="006F65AB">
            <w:rPr>
              <w:rFonts w:eastAsia="Times New Roman" w:cs="Calibri"/>
              <w:b/>
              <w:bCs/>
              <w:szCs w:val="22"/>
              <w:lang w:eastAsia="cs-CZ"/>
            </w:rPr>
            <w:br w:type="page"/>
          </w:r>
        </w:p>
      </w:sdtContent>
    </w:sdt>
    <w:sdt>
      <w:sdtPr>
        <w:rPr>
          <w:rFonts w:ascii="Calibri" w:eastAsia="Calibri" w:hAnsi="Calibri" w:cs="Times New Roman"/>
          <w:color w:val="000000"/>
          <w:sz w:val="22"/>
          <w:szCs w:val="20"/>
          <w:lang w:eastAsia="en-US"/>
        </w:rPr>
        <w:id w:val="-664555128"/>
        <w:docPartObj>
          <w:docPartGallery w:val="Table of Contents"/>
          <w:docPartUnique/>
        </w:docPartObj>
      </w:sdtPr>
      <w:sdtEndPr/>
      <w:sdtContent>
        <w:p w14:paraId="6FB1DFFA" w14:textId="2CDE6E16" w:rsidR="00804732" w:rsidRPr="007A2E4F" w:rsidRDefault="00804732">
          <w:pPr>
            <w:pStyle w:val="Nadpisobsahu"/>
            <w:rPr>
              <w:b/>
              <w:bCs/>
              <w:color w:val="auto"/>
              <w:sz w:val="28"/>
              <w:szCs w:val="28"/>
            </w:rPr>
          </w:pPr>
          <w:r w:rsidRPr="007A2E4F">
            <w:rPr>
              <w:b/>
              <w:bCs/>
              <w:color w:val="auto"/>
              <w:sz w:val="28"/>
              <w:szCs w:val="28"/>
            </w:rPr>
            <w:t>Obsah</w:t>
          </w:r>
        </w:p>
        <w:p w14:paraId="17F787C6" w14:textId="70A15D3E" w:rsidR="00206D1C" w:rsidRDefault="0093305F">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r w:rsidRPr="00086C4C">
            <w:rPr>
              <w:b w:val="0"/>
              <w:bCs w:val="0"/>
            </w:rPr>
            <w:fldChar w:fldCharType="begin"/>
          </w:r>
          <w:r w:rsidRPr="00086C4C">
            <w:rPr>
              <w:b w:val="0"/>
              <w:bCs w:val="0"/>
            </w:rPr>
            <w:instrText xml:space="preserve"> TOC \o "1-2" \h \z \u </w:instrText>
          </w:r>
          <w:r w:rsidRPr="00086C4C">
            <w:rPr>
              <w:b w:val="0"/>
              <w:bCs w:val="0"/>
            </w:rPr>
            <w:fldChar w:fldCharType="separate"/>
          </w:r>
          <w:hyperlink w:anchor="_Toc145416376" w:history="1">
            <w:r w:rsidR="00206D1C" w:rsidRPr="008F4BD8">
              <w:rPr>
                <w:rStyle w:val="Hypertextovodkaz"/>
                <w:noProof/>
              </w:rPr>
              <w:t>1. ÚVOD</w:t>
            </w:r>
            <w:r w:rsidR="00206D1C">
              <w:rPr>
                <w:noProof/>
                <w:webHidden/>
              </w:rPr>
              <w:tab/>
            </w:r>
            <w:r w:rsidR="00206D1C">
              <w:rPr>
                <w:noProof/>
                <w:webHidden/>
              </w:rPr>
              <w:fldChar w:fldCharType="begin"/>
            </w:r>
            <w:r w:rsidR="00206D1C">
              <w:rPr>
                <w:noProof/>
                <w:webHidden/>
              </w:rPr>
              <w:instrText xml:space="preserve"> PAGEREF _Toc145416376 \h </w:instrText>
            </w:r>
            <w:r w:rsidR="00206D1C">
              <w:rPr>
                <w:noProof/>
                <w:webHidden/>
              </w:rPr>
            </w:r>
            <w:r w:rsidR="00206D1C">
              <w:rPr>
                <w:noProof/>
                <w:webHidden/>
              </w:rPr>
              <w:fldChar w:fldCharType="separate"/>
            </w:r>
            <w:r w:rsidR="00206D1C">
              <w:rPr>
                <w:noProof/>
                <w:webHidden/>
              </w:rPr>
              <w:t>2</w:t>
            </w:r>
            <w:r w:rsidR="00206D1C">
              <w:rPr>
                <w:noProof/>
                <w:webHidden/>
              </w:rPr>
              <w:fldChar w:fldCharType="end"/>
            </w:r>
          </w:hyperlink>
        </w:p>
        <w:p w14:paraId="0E206EC1" w14:textId="2FC26421" w:rsidR="00206D1C" w:rsidRDefault="00206D1C">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hyperlink w:anchor="_Toc145416377" w:history="1">
            <w:r w:rsidRPr="008F4BD8">
              <w:rPr>
                <w:rStyle w:val="Hypertextovodkaz"/>
                <w:noProof/>
              </w:rPr>
              <w:t>2. VIZE</w:t>
            </w:r>
            <w:r>
              <w:rPr>
                <w:noProof/>
                <w:webHidden/>
              </w:rPr>
              <w:tab/>
            </w:r>
            <w:r>
              <w:rPr>
                <w:noProof/>
                <w:webHidden/>
              </w:rPr>
              <w:fldChar w:fldCharType="begin"/>
            </w:r>
            <w:r>
              <w:rPr>
                <w:noProof/>
                <w:webHidden/>
              </w:rPr>
              <w:instrText xml:space="preserve"> PAGEREF _Toc145416377 \h </w:instrText>
            </w:r>
            <w:r>
              <w:rPr>
                <w:noProof/>
                <w:webHidden/>
              </w:rPr>
            </w:r>
            <w:r>
              <w:rPr>
                <w:noProof/>
                <w:webHidden/>
              </w:rPr>
              <w:fldChar w:fldCharType="separate"/>
            </w:r>
            <w:r>
              <w:rPr>
                <w:noProof/>
                <w:webHidden/>
              </w:rPr>
              <w:t>2</w:t>
            </w:r>
            <w:r>
              <w:rPr>
                <w:noProof/>
                <w:webHidden/>
              </w:rPr>
              <w:fldChar w:fldCharType="end"/>
            </w:r>
          </w:hyperlink>
        </w:p>
        <w:p w14:paraId="0D45A1F5" w14:textId="12B491D1" w:rsidR="00206D1C" w:rsidRDefault="00206D1C">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hyperlink w:anchor="_Toc145416378" w:history="1">
            <w:r w:rsidRPr="008F4BD8">
              <w:rPr>
                <w:rStyle w:val="Hypertextovodkaz"/>
                <w:noProof/>
              </w:rPr>
              <w:t>3. NASTAVENÍ SR MAP III</w:t>
            </w:r>
            <w:r>
              <w:rPr>
                <w:noProof/>
                <w:webHidden/>
              </w:rPr>
              <w:tab/>
            </w:r>
            <w:r>
              <w:rPr>
                <w:noProof/>
                <w:webHidden/>
              </w:rPr>
              <w:fldChar w:fldCharType="begin"/>
            </w:r>
            <w:r>
              <w:rPr>
                <w:noProof/>
                <w:webHidden/>
              </w:rPr>
              <w:instrText xml:space="preserve"> PAGEREF _Toc145416378 \h </w:instrText>
            </w:r>
            <w:r>
              <w:rPr>
                <w:noProof/>
                <w:webHidden/>
              </w:rPr>
            </w:r>
            <w:r>
              <w:rPr>
                <w:noProof/>
                <w:webHidden/>
              </w:rPr>
              <w:fldChar w:fldCharType="separate"/>
            </w:r>
            <w:r>
              <w:rPr>
                <w:noProof/>
                <w:webHidden/>
              </w:rPr>
              <w:t>2</w:t>
            </w:r>
            <w:r>
              <w:rPr>
                <w:noProof/>
                <w:webHidden/>
              </w:rPr>
              <w:fldChar w:fldCharType="end"/>
            </w:r>
          </w:hyperlink>
        </w:p>
        <w:p w14:paraId="4362DE30" w14:textId="6D091F1E"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79" w:history="1">
            <w:r w:rsidRPr="008F4BD8">
              <w:rPr>
                <w:rStyle w:val="Hypertextovodkaz"/>
                <w:rFonts w:ascii="Calibri" w:hAnsi="Calibri" w:cs="Calibri"/>
                <w:bCs/>
                <w:noProof/>
              </w:rPr>
              <w:t>Hlavní cíle projektu MAP</w:t>
            </w:r>
            <w:r>
              <w:rPr>
                <w:noProof/>
                <w:webHidden/>
              </w:rPr>
              <w:tab/>
            </w:r>
            <w:r>
              <w:rPr>
                <w:noProof/>
                <w:webHidden/>
              </w:rPr>
              <w:fldChar w:fldCharType="begin"/>
            </w:r>
            <w:r>
              <w:rPr>
                <w:noProof/>
                <w:webHidden/>
              </w:rPr>
              <w:instrText xml:space="preserve"> PAGEREF _Toc145416379 \h </w:instrText>
            </w:r>
            <w:r>
              <w:rPr>
                <w:noProof/>
                <w:webHidden/>
              </w:rPr>
            </w:r>
            <w:r>
              <w:rPr>
                <w:noProof/>
                <w:webHidden/>
              </w:rPr>
              <w:fldChar w:fldCharType="separate"/>
            </w:r>
            <w:r>
              <w:rPr>
                <w:noProof/>
                <w:webHidden/>
              </w:rPr>
              <w:t>3</w:t>
            </w:r>
            <w:r>
              <w:rPr>
                <w:noProof/>
                <w:webHidden/>
              </w:rPr>
              <w:fldChar w:fldCharType="end"/>
            </w:r>
          </w:hyperlink>
        </w:p>
        <w:p w14:paraId="42F2BB64" w14:textId="3A8E4E1A"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80" w:history="1">
            <w:r w:rsidRPr="008F4BD8">
              <w:rPr>
                <w:rStyle w:val="Hypertextovodkaz"/>
                <w:rFonts w:ascii="Calibri" w:hAnsi="Calibri" w:cs="Calibri"/>
                <w:bCs/>
                <w:noProof/>
              </w:rPr>
              <w:t>Dílčí cíle projektu MAP</w:t>
            </w:r>
            <w:r>
              <w:rPr>
                <w:noProof/>
                <w:webHidden/>
              </w:rPr>
              <w:tab/>
            </w:r>
            <w:r>
              <w:rPr>
                <w:noProof/>
                <w:webHidden/>
              </w:rPr>
              <w:fldChar w:fldCharType="begin"/>
            </w:r>
            <w:r>
              <w:rPr>
                <w:noProof/>
                <w:webHidden/>
              </w:rPr>
              <w:instrText xml:space="preserve"> PAGEREF _Toc145416380 \h </w:instrText>
            </w:r>
            <w:r>
              <w:rPr>
                <w:noProof/>
                <w:webHidden/>
              </w:rPr>
            </w:r>
            <w:r>
              <w:rPr>
                <w:noProof/>
                <w:webHidden/>
              </w:rPr>
              <w:fldChar w:fldCharType="separate"/>
            </w:r>
            <w:r>
              <w:rPr>
                <w:noProof/>
                <w:webHidden/>
              </w:rPr>
              <w:t>3</w:t>
            </w:r>
            <w:r>
              <w:rPr>
                <w:noProof/>
                <w:webHidden/>
              </w:rPr>
              <w:fldChar w:fldCharType="end"/>
            </w:r>
          </w:hyperlink>
        </w:p>
        <w:p w14:paraId="750BD101" w14:textId="6463CB12"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81" w:history="1">
            <w:r w:rsidRPr="008F4BD8">
              <w:rPr>
                <w:rStyle w:val="Hypertextovodkaz"/>
                <w:rFonts w:ascii="Calibri" w:hAnsi="Calibri" w:cs="Calibri"/>
                <w:bCs/>
                <w:noProof/>
              </w:rPr>
              <w:t>Cíle MAP a vazba na povinná, průřezová a volitelná témata</w:t>
            </w:r>
            <w:r>
              <w:rPr>
                <w:noProof/>
                <w:webHidden/>
              </w:rPr>
              <w:tab/>
            </w:r>
            <w:r>
              <w:rPr>
                <w:noProof/>
                <w:webHidden/>
              </w:rPr>
              <w:fldChar w:fldCharType="begin"/>
            </w:r>
            <w:r>
              <w:rPr>
                <w:noProof/>
                <w:webHidden/>
              </w:rPr>
              <w:instrText xml:space="preserve"> PAGEREF _Toc145416381 \h </w:instrText>
            </w:r>
            <w:r>
              <w:rPr>
                <w:noProof/>
                <w:webHidden/>
              </w:rPr>
            </w:r>
            <w:r>
              <w:rPr>
                <w:noProof/>
                <w:webHidden/>
              </w:rPr>
              <w:fldChar w:fldCharType="separate"/>
            </w:r>
            <w:r>
              <w:rPr>
                <w:noProof/>
                <w:webHidden/>
              </w:rPr>
              <w:t>3</w:t>
            </w:r>
            <w:r>
              <w:rPr>
                <w:noProof/>
                <w:webHidden/>
              </w:rPr>
              <w:fldChar w:fldCharType="end"/>
            </w:r>
          </w:hyperlink>
        </w:p>
        <w:p w14:paraId="615DFFDC" w14:textId="46F90D5E" w:rsidR="00206D1C" w:rsidRDefault="00206D1C">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hyperlink w:anchor="_Toc145416382" w:history="1">
            <w:r w:rsidRPr="008F4BD8">
              <w:rPr>
                <w:rStyle w:val="Hypertextovodkaz"/>
                <w:noProof/>
              </w:rPr>
              <w:t>4. POPIS ZAPOJENÍ AKTÉRŮ</w:t>
            </w:r>
            <w:r>
              <w:rPr>
                <w:noProof/>
                <w:webHidden/>
              </w:rPr>
              <w:tab/>
            </w:r>
            <w:r>
              <w:rPr>
                <w:noProof/>
                <w:webHidden/>
              </w:rPr>
              <w:fldChar w:fldCharType="begin"/>
            </w:r>
            <w:r>
              <w:rPr>
                <w:noProof/>
                <w:webHidden/>
              </w:rPr>
              <w:instrText xml:space="preserve"> PAGEREF _Toc145416382 \h </w:instrText>
            </w:r>
            <w:r>
              <w:rPr>
                <w:noProof/>
                <w:webHidden/>
              </w:rPr>
            </w:r>
            <w:r>
              <w:rPr>
                <w:noProof/>
                <w:webHidden/>
              </w:rPr>
              <w:fldChar w:fldCharType="separate"/>
            </w:r>
            <w:r>
              <w:rPr>
                <w:noProof/>
                <w:webHidden/>
              </w:rPr>
              <w:t>5</w:t>
            </w:r>
            <w:r>
              <w:rPr>
                <w:noProof/>
                <w:webHidden/>
              </w:rPr>
              <w:fldChar w:fldCharType="end"/>
            </w:r>
          </w:hyperlink>
        </w:p>
        <w:p w14:paraId="6E2D755C" w14:textId="1463A51D"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83" w:history="1">
            <w:r w:rsidRPr="008F4BD8">
              <w:rPr>
                <w:rStyle w:val="Hypertextovodkaz"/>
                <w:bCs/>
                <w:noProof/>
              </w:rPr>
              <w:t>Řídící výbor (ŘV)</w:t>
            </w:r>
            <w:r>
              <w:rPr>
                <w:noProof/>
                <w:webHidden/>
              </w:rPr>
              <w:tab/>
            </w:r>
            <w:r>
              <w:rPr>
                <w:noProof/>
                <w:webHidden/>
              </w:rPr>
              <w:fldChar w:fldCharType="begin"/>
            </w:r>
            <w:r>
              <w:rPr>
                <w:noProof/>
                <w:webHidden/>
              </w:rPr>
              <w:instrText xml:space="preserve"> PAGEREF _Toc145416383 \h </w:instrText>
            </w:r>
            <w:r>
              <w:rPr>
                <w:noProof/>
                <w:webHidden/>
              </w:rPr>
            </w:r>
            <w:r>
              <w:rPr>
                <w:noProof/>
                <w:webHidden/>
              </w:rPr>
              <w:fldChar w:fldCharType="separate"/>
            </w:r>
            <w:r>
              <w:rPr>
                <w:noProof/>
                <w:webHidden/>
              </w:rPr>
              <w:t>5</w:t>
            </w:r>
            <w:r>
              <w:rPr>
                <w:noProof/>
                <w:webHidden/>
              </w:rPr>
              <w:fldChar w:fldCharType="end"/>
            </w:r>
          </w:hyperlink>
        </w:p>
        <w:p w14:paraId="60FC2D7A" w14:textId="419B3928"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84" w:history="1">
            <w:r w:rsidRPr="008F4BD8">
              <w:rPr>
                <w:rStyle w:val="Hypertextovodkaz"/>
                <w:bCs/>
                <w:noProof/>
              </w:rPr>
              <w:t>Pracovní skupiny (PS)</w:t>
            </w:r>
            <w:r>
              <w:rPr>
                <w:noProof/>
                <w:webHidden/>
              </w:rPr>
              <w:tab/>
            </w:r>
            <w:r>
              <w:rPr>
                <w:noProof/>
                <w:webHidden/>
              </w:rPr>
              <w:fldChar w:fldCharType="begin"/>
            </w:r>
            <w:r>
              <w:rPr>
                <w:noProof/>
                <w:webHidden/>
              </w:rPr>
              <w:instrText xml:space="preserve"> PAGEREF _Toc145416384 \h </w:instrText>
            </w:r>
            <w:r>
              <w:rPr>
                <w:noProof/>
                <w:webHidden/>
              </w:rPr>
            </w:r>
            <w:r>
              <w:rPr>
                <w:noProof/>
                <w:webHidden/>
              </w:rPr>
              <w:fldChar w:fldCharType="separate"/>
            </w:r>
            <w:r>
              <w:rPr>
                <w:noProof/>
                <w:webHidden/>
              </w:rPr>
              <w:t>6</w:t>
            </w:r>
            <w:r>
              <w:rPr>
                <w:noProof/>
                <w:webHidden/>
              </w:rPr>
              <w:fldChar w:fldCharType="end"/>
            </w:r>
          </w:hyperlink>
        </w:p>
        <w:p w14:paraId="45698041" w14:textId="1D83D02E"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85" w:history="1">
            <w:r w:rsidRPr="008F4BD8">
              <w:rPr>
                <w:rStyle w:val="Hypertextovodkaz"/>
                <w:bCs/>
                <w:noProof/>
              </w:rPr>
              <w:t>Realizační tým (RT)</w:t>
            </w:r>
            <w:r>
              <w:rPr>
                <w:noProof/>
                <w:webHidden/>
              </w:rPr>
              <w:tab/>
            </w:r>
            <w:r>
              <w:rPr>
                <w:noProof/>
                <w:webHidden/>
              </w:rPr>
              <w:fldChar w:fldCharType="begin"/>
            </w:r>
            <w:r>
              <w:rPr>
                <w:noProof/>
                <w:webHidden/>
              </w:rPr>
              <w:instrText xml:space="preserve"> PAGEREF _Toc145416385 \h </w:instrText>
            </w:r>
            <w:r>
              <w:rPr>
                <w:noProof/>
                <w:webHidden/>
              </w:rPr>
            </w:r>
            <w:r>
              <w:rPr>
                <w:noProof/>
                <w:webHidden/>
              </w:rPr>
              <w:fldChar w:fldCharType="separate"/>
            </w:r>
            <w:r>
              <w:rPr>
                <w:noProof/>
                <w:webHidden/>
              </w:rPr>
              <w:t>6</w:t>
            </w:r>
            <w:r>
              <w:rPr>
                <w:noProof/>
                <w:webHidden/>
              </w:rPr>
              <w:fldChar w:fldCharType="end"/>
            </w:r>
          </w:hyperlink>
        </w:p>
        <w:p w14:paraId="7B6A1CC5" w14:textId="5980FFFF"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86" w:history="1">
            <w:r w:rsidRPr="008F4BD8">
              <w:rPr>
                <w:rStyle w:val="Hypertextovodkaz"/>
                <w:rFonts w:eastAsia="Times New Roman"/>
                <w:bCs/>
                <w:noProof/>
                <w:lang w:eastAsia="cs-CZ"/>
              </w:rPr>
              <w:t>Cílové skupiny</w:t>
            </w:r>
            <w:r>
              <w:rPr>
                <w:noProof/>
                <w:webHidden/>
              </w:rPr>
              <w:tab/>
            </w:r>
            <w:r>
              <w:rPr>
                <w:noProof/>
                <w:webHidden/>
              </w:rPr>
              <w:fldChar w:fldCharType="begin"/>
            </w:r>
            <w:r>
              <w:rPr>
                <w:noProof/>
                <w:webHidden/>
              </w:rPr>
              <w:instrText xml:space="preserve"> PAGEREF _Toc145416386 \h </w:instrText>
            </w:r>
            <w:r>
              <w:rPr>
                <w:noProof/>
                <w:webHidden/>
              </w:rPr>
            </w:r>
            <w:r>
              <w:rPr>
                <w:noProof/>
                <w:webHidden/>
              </w:rPr>
              <w:fldChar w:fldCharType="separate"/>
            </w:r>
            <w:r>
              <w:rPr>
                <w:noProof/>
                <w:webHidden/>
              </w:rPr>
              <w:t>6</w:t>
            </w:r>
            <w:r>
              <w:rPr>
                <w:noProof/>
                <w:webHidden/>
              </w:rPr>
              <w:fldChar w:fldCharType="end"/>
            </w:r>
          </w:hyperlink>
        </w:p>
        <w:p w14:paraId="30DEA5A2" w14:textId="69F55FBB" w:rsidR="00206D1C" w:rsidRDefault="00206D1C">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hyperlink w:anchor="_Toc145416387" w:history="1">
            <w:r w:rsidRPr="008F4BD8">
              <w:rPr>
                <w:rStyle w:val="Hypertextovodkaz"/>
                <w:rFonts w:cstheme="majorHAnsi"/>
                <w:noProof/>
              </w:rPr>
              <w:t>5. PRIORITY A CÍLE V ROZVOJE VZDĚLÁVÁNÍ V ÚZEMÍ ORP PACOV</w:t>
            </w:r>
            <w:r>
              <w:rPr>
                <w:noProof/>
                <w:webHidden/>
              </w:rPr>
              <w:tab/>
            </w:r>
            <w:r>
              <w:rPr>
                <w:noProof/>
                <w:webHidden/>
              </w:rPr>
              <w:fldChar w:fldCharType="begin"/>
            </w:r>
            <w:r>
              <w:rPr>
                <w:noProof/>
                <w:webHidden/>
              </w:rPr>
              <w:instrText xml:space="preserve"> PAGEREF _Toc145416387 \h </w:instrText>
            </w:r>
            <w:r>
              <w:rPr>
                <w:noProof/>
                <w:webHidden/>
              </w:rPr>
            </w:r>
            <w:r>
              <w:rPr>
                <w:noProof/>
                <w:webHidden/>
              </w:rPr>
              <w:fldChar w:fldCharType="separate"/>
            </w:r>
            <w:r>
              <w:rPr>
                <w:noProof/>
                <w:webHidden/>
              </w:rPr>
              <w:t>7</w:t>
            </w:r>
            <w:r>
              <w:rPr>
                <w:noProof/>
                <w:webHidden/>
              </w:rPr>
              <w:fldChar w:fldCharType="end"/>
            </w:r>
          </w:hyperlink>
        </w:p>
        <w:p w14:paraId="6884F943" w14:textId="21F3919C" w:rsidR="00206D1C" w:rsidRDefault="00206D1C">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hyperlink w:anchor="_Toc145416388" w:history="1">
            <w:r w:rsidRPr="008F4BD8">
              <w:rPr>
                <w:rStyle w:val="Hypertextovodkaz"/>
                <w:noProof/>
              </w:rPr>
              <w:t>6. SEZNAM PRIORIT A CÍLŮ</w:t>
            </w:r>
            <w:r>
              <w:rPr>
                <w:noProof/>
                <w:webHidden/>
              </w:rPr>
              <w:tab/>
            </w:r>
            <w:r>
              <w:rPr>
                <w:noProof/>
                <w:webHidden/>
              </w:rPr>
              <w:fldChar w:fldCharType="begin"/>
            </w:r>
            <w:r>
              <w:rPr>
                <w:noProof/>
                <w:webHidden/>
              </w:rPr>
              <w:instrText xml:space="preserve"> PAGEREF _Toc145416388 \h </w:instrText>
            </w:r>
            <w:r>
              <w:rPr>
                <w:noProof/>
                <w:webHidden/>
              </w:rPr>
            </w:r>
            <w:r>
              <w:rPr>
                <w:noProof/>
                <w:webHidden/>
              </w:rPr>
              <w:fldChar w:fldCharType="separate"/>
            </w:r>
            <w:r>
              <w:rPr>
                <w:noProof/>
                <w:webHidden/>
              </w:rPr>
              <w:t>8</w:t>
            </w:r>
            <w:r>
              <w:rPr>
                <w:noProof/>
                <w:webHidden/>
              </w:rPr>
              <w:fldChar w:fldCharType="end"/>
            </w:r>
          </w:hyperlink>
        </w:p>
        <w:p w14:paraId="505B6F22" w14:textId="3B60CAFF" w:rsidR="00206D1C" w:rsidRDefault="00206D1C">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hyperlink w:anchor="_Toc145416389" w:history="1">
            <w:r w:rsidRPr="008F4BD8">
              <w:rPr>
                <w:rStyle w:val="Hypertextovodkaz"/>
                <w:noProof/>
              </w:rPr>
              <w:t>7. POPIS PRIORIT A CÍLŮ A JEJICH OPATŘENÍ</w:t>
            </w:r>
            <w:r>
              <w:rPr>
                <w:noProof/>
                <w:webHidden/>
              </w:rPr>
              <w:tab/>
            </w:r>
            <w:r>
              <w:rPr>
                <w:noProof/>
                <w:webHidden/>
              </w:rPr>
              <w:fldChar w:fldCharType="begin"/>
            </w:r>
            <w:r>
              <w:rPr>
                <w:noProof/>
                <w:webHidden/>
              </w:rPr>
              <w:instrText xml:space="preserve"> PAGEREF _Toc145416389 \h </w:instrText>
            </w:r>
            <w:r>
              <w:rPr>
                <w:noProof/>
                <w:webHidden/>
              </w:rPr>
            </w:r>
            <w:r>
              <w:rPr>
                <w:noProof/>
                <w:webHidden/>
              </w:rPr>
              <w:fldChar w:fldCharType="separate"/>
            </w:r>
            <w:r>
              <w:rPr>
                <w:noProof/>
                <w:webHidden/>
              </w:rPr>
              <w:t>9</w:t>
            </w:r>
            <w:r>
              <w:rPr>
                <w:noProof/>
                <w:webHidden/>
              </w:rPr>
              <w:fldChar w:fldCharType="end"/>
            </w:r>
          </w:hyperlink>
        </w:p>
        <w:p w14:paraId="5EC3457D" w14:textId="0567B3E9"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90" w:history="1">
            <w:r w:rsidRPr="008F4BD8">
              <w:rPr>
                <w:rStyle w:val="Hypertextovodkaz"/>
                <w:rFonts w:asciiTheme="majorHAnsi" w:hAnsiTheme="majorHAnsi"/>
                <w:noProof/>
              </w:rPr>
              <w:t>PRIORITA 1</w:t>
            </w:r>
            <w:r w:rsidRPr="008F4BD8">
              <w:rPr>
                <w:rStyle w:val="Hypertextovodkaz"/>
                <w:noProof/>
              </w:rPr>
              <w:t xml:space="preserve"> Modernizace infrastruktury za účelem zvyšování kvality vzdělávání</w:t>
            </w:r>
            <w:r>
              <w:rPr>
                <w:noProof/>
                <w:webHidden/>
              </w:rPr>
              <w:tab/>
            </w:r>
            <w:r>
              <w:rPr>
                <w:noProof/>
                <w:webHidden/>
              </w:rPr>
              <w:fldChar w:fldCharType="begin"/>
            </w:r>
            <w:r>
              <w:rPr>
                <w:noProof/>
                <w:webHidden/>
              </w:rPr>
              <w:instrText xml:space="preserve"> PAGEREF _Toc145416390 \h </w:instrText>
            </w:r>
            <w:r>
              <w:rPr>
                <w:noProof/>
                <w:webHidden/>
              </w:rPr>
            </w:r>
            <w:r>
              <w:rPr>
                <w:noProof/>
                <w:webHidden/>
              </w:rPr>
              <w:fldChar w:fldCharType="separate"/>
            </w:r>
            <w:r>
              <w:rPr>
                <w:noProof/>
                <w:webHidden/>
              </w:rPr>
              <w:t>9</w:t>
            </w:r>
            <w:r>
              <w:rPr>
                <w:noProof/>
                <w:webHidden/>
              </w:rPr>
              <w:fldChar w:fldCharType="end"/>
            </w:r>
          </w:hyperlink>
        </w:p>
        <w:p w14:paraId="044DB9F6" w14:textId="54ED887E"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91" w:history="1">
            <w:r w:rsidRPr="008F4BD8">
              <w:rPr>
                <w:rStyle w:val="Hypertextovodkaz"/>
                <w:noProof/>
              </w:rPr>
              <w:t>PRIORITA 2 Kvalitní inovativní vzdělávání, podpora gramotností a klíčových kompetencí</w:t>
            </w:r>
            <w:r>
              <w:rPr>
                <w:noProof/>
                <w:webHidden/>
              </w:rPr>
              <w:tab/>
            </w:r>
            <w:r>
              <w:rPr>
                <w:noProof/>
                <w:webHidden/>
              </w:rPr>
              <w:fldChar w:fldCharType="begin"/>
            </w:r>
            <w:r>
              <w:rPr>
                <w:noProof/>
                <w:webHidden/>
              </w:rPr>
              <w:instrText xml:space="preserve"> PAGEREF _Toc145416391 \h </w:instrText>
            </w:r>
            <w:r>
              <w:rPr>
                <w:noProof/>
                <w:webHidden/>
              </w:rPr>
            </w:r>
            <w:r>
              <w:rPr>
                <w:noProof/>
                <w:webHidden/>
              </w:rPr>
              <w:fldChar w:fldCharType="separate"/>
            </w:r>
            <w:r>
              <w:rPr>
                <w:noProof/>
                <w:webHidden/>
              </w:rPr>
              <w:t>13</w:t>
            </w:r>
            <w:r>
              <w:rPr>
                <w:noProof/>
                <w:webHidden/>
              </w:rPr>
              <w:fldChar w:fldCharType="end"/>
            </w:r>
          </w:hyperlink>
        </w:p>
        <w:p w14:paraId="34E3B4E9" w14:textId="071A06F1"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92" w:history="1">
            <w:r w:rsidRPr="008F4BD8">
              <w:rPr>
                <w:rStyle w:val="Hypertextovodkaz"/>
                <w:noProof/>
              </w:rPr>
              <w:t>PRIORITA 3 Podpora a rozvoj kvalitního inkluzivního vzdělávání, bezpečné klima</w:t>
            </w:r>
            <w:r>
              <w:rPr>
                <w:noProof/>
                <w:webHidden/>
              </w:rPr>
              <w:tab/>
            </w:r>
            <w:r>
              <w:rPr>
                <w:noProof/>
                <w:webHidden/>
              </w:rPr>
              <w:fldChar w:fldCharType="begin"/>
            </w:r>
            <w:r>
              <w:rPr>
                <w:noProof/>
                <w:webHidden/>
              </w:rPr>
              <w:instrText xml:space="preserve"> PAGEREF _Toc145416392 \h </w:instrText>
            </w:r>
            <w:r>
              <w:rPr>
                <w:noProof/>
                <w:webHidden/>
              </w:rPr>
            </w:r>
            <w:r>
              <w:rPr>
                <w:noProof/>
                <w:webHidden/>
              </w:rPr>
              <w:fldChar w:fldCharType="separate"/>
            </w:r>
            <w:r>
              <w:rPr>
                <w:noProof/>
                <w:webHidden/>
              </w:rPr>
              <w:t>22</w:t>
            </w:r>
            <w:r>
              <w:rPr>
                <w:noProof/>
                <w:webHidden/>
              </w:rPr>
              <w:fldChar w:fldCharType="end"/>
            </w:r>
          </w:hyperlink>
        </w:p>
        <w:p w14:paraId="1EA01E5F" w14:textId="042FA54D" w:rsidR="00206D1C" w:rsidRDefault="00206D1C">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hyperlink w:anchor="_Toc145416393" w:history="1">
            <w:r w:rsidRPr="008F4BD8">
              <w:rPr>
                <w:rStyle w:val="Hypertextovodkaz"/>
                <w:noProof/>
              </w:rPr>
              <w:t>8. VAZBA NA TÉMATA MAP III</w:t>
            </w:r>
            <w:r>
              <w:rPr>
                <w:noProof/>
                <w:webHidden/>
              </w:rPr>
              <w:tab/>
            </w:r>
            <w:r>
              <w:rPr>
                <w:noProof/>
                <w:webHidden/>
              </w:rPr>
              <w:fldChar w:fldCharType="begin"/>
            </w:r>
            <w:r>
              <w:rPr>
                <w:noProof/>
                <w:webHidden/>
              </w:rPr>
              <w:instrText xml:space="preserve"> PAGEREF _Toc145416393 \h </w:instrText>
            </w:r>
            <w:r>
              <w:rPr>
                <w:noProof/>
                <w:webHidden/>
              </w:rPr>
            </w:r>
            <w:r>
              <w:rPr>
                <w:noProof/>
                <w:webHidden/>
              </w:rPr>
              <w:fldChar w:fldCharType="separate"/>
            </w:r>
            <w:r>
              <w:rPr>
                <w:noProof/>
                <w:webHidden/>
              </w:rPr>
              <w:t>28</w:t>
            </w:r>
            <w:r>
              <w:rPr>
                <w:noProof/>
                <w:webHidden/>
              </w:rPr>
              <w:fldChar w:fldCharType="end"/>
            </w:r>
          </w:hyperlink>
        </w:p>
        <w:p w14:paraId="7FB9E02D" w14:textId="246E05B6" w:rsidR="00206D1C" w:rsidRDefault="00206D1C">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hyperlink w:anchor="_Toc145416394" w:history="1">
            <w:r w:rsidRPr="008F4BD8">
              <w:rPr>
                <w:rStyle w:val="Hypertextovodkaz"/>
                <w:noProof/>
              </w:rPr>
              <w:t>9. INVESTIČNÍ PRIORITY V OBLASTI VZDĚLÁVÁNÍ V ORP PACOV  2021-2027</w:t>
            </w:r>
            <w:r>
              <w:rPr>
                <w:noProof/>
                <w:webHidden/>
              </w:rPr>
              <w:tab/>
            </w:r>
            <w:r>
              <w:rPr>
                <w:noProof/>
                <w:webHidden/>
              </w:rPr>
              <w:fldChar w:fldCharType="begin"/>
            </w:r>
            <w:r>
              <w:rPr>
                <w:noProof/>
                <w:webHidden/>
              </w:rPr>
              <w:instrText xml:space="preserve"> PAGEREF _Toc145416394 \h </w:instrText>
            </w:r>
            <w:r>
              <w:rPr>
                <w:noProof/>
                <w:webHidden/>
              </w:rPr>
            </w:r>
            <w:r>
              <w:rPr>
                <w:noProof/>
                <w:webHidden/>
              </w:rPr>
              <w:fldChar w:fldCharType="separate"/>
            </w:r>
            <w:r>
              <w:rPr>
                <w:noProof/>
                <w:webHidden/>
              </w:rPr>
              <w:t>29</w:t>
            </w:r>
            <w:r>
              <w:rPr>
                <w:noProof/>
                <w:webHidden/>
              </w:rPr>
              <w:fldChar w:fldCharType="end"/>
            </w:r>
          </w:hyperlink>
        </w:p>
        <w:p w14:paraId="18DA0AFF" w14:textId="7F79A8D3" w:rsidR="00206D1C" w:rsidRDefault="00206D1C">
          <w:pPr>
            <w:pStyle w:val="Obsah1"/>
            <w:tabs>
              <w:tab w:val="right" w:leader="dot" w:pos="8921"/>
            </w:tabs>
            <w:rPr>
              <w:rFonts w:eastAsiaTheme="minorEastAsia" w:cstheme="minorBidi"/>
              <w:b w:val="0"/>
              <w:bCs w:val="0"/>
              <w:caps w:val="0"/>
              <w:noProof/>
              <w:color w:val="auto"/>
              <w:kern w:val="2"/>
              <w:sz w:val="22"/>
              <w:szCs w:val="22"/>
              <w:lang w:eastAsia="cs-CZ"/>
              <w14:ligatures w14:val="standardContextual"/>
            </w:rPr>
          </w:pPr>
          <w:hyperlink w:anchor="_Toc145416395" w:history="1">
            <w:r w:rsidRPr="008F4BD8">
              <w:rPr>
                <w:rStyle w:val="Hypertextovodkaz"/>
                <w:rFonts w:cstheme="majorHAnsi"/>
                <w:noProof/>
              </w:rPr>
              <w:t>10. PŘÍLOHY</w:t>
            </w:r>
            <w:r>
              <w:rPr>
                <w:noProof/>
                <w:webHidden/>
              </w:rPr>
              <w:tab/>
            </w:r>
            <w:r>
              <w:rPr>
                <w:noProof/>
                <w:webHidden/>
              </w:rPr>
              <w:fldChar w:fldCharType="begin"/>
            </w:r>
            <w:r>
              <w:rPr>
                <w:noProof/>
                <w:webHidden/>
              </w:rPr>
              <w:instrText xml:space="preserve"> PAGEREF _Toc145416395 \h </w:instrText>
            </w:r>
            <w:r>
              <w:rPr>
                <w:noProof/>
                <w:webHidden/>
              </w:rPr>
            </w:r>
            <w:r>
              <w:rPr>
                <w:noProof/>
                <w:webHidden/>
              </w:rPr>
              <w:fldChar w:fldCharType="separate"/>
            </w:r>
            <w:r>
              <w:rPr>
                <w:noProof/>
                <w:webHidden/>
              </w:rPr>
              <w:t>29</w:t>
            </w:r>
            <w:r>
              <w:rPr>
                <w:noProof/>
                <w:webHidden/>
              </w:rPr>
              <w:fldChar w:fldCharType="end"/>
            </w:r>
          </w:hyperlink>
        </w:p>
        <w:p w14:paraId="7FE49ACB" w14:textId="0EF369D6"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96" w:history="1">
            <w:r w:rsidRPr="008F4BD8">
              <w:rPr>
                <w:rStyle w:val="Hypertextovodkaz"/>
                <w:bCs/>
                <w:noProof/>
              </w:rPr>
              <w:t>Příloha č. 1 – Seznam investičních priorit MŠ</w:t>
            </w:r>
          </w:hyperlink>
        </w:p>
        <w:p w14:paraId="00136CDD" w14:textId="2B2FE3A0"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97" w:history="1">
            <w:r w:rsidRPr="008F4BD8">
              <w:rPr>
                <w:rStyle w:val="Hypertextovodkaz"/>
                <w:bCs/>
                <w:noProof/>
              </w:rPr>
              <w:t>Příloha č. 2 – Seznam investičních priorit ZŠ</w:t>
            </w:r>
          </w:hyperlink>
        </w:p>
        <w:p w14:paraId="04440B5E" w14:textId="496192B6" w:rsidR="00206D1C" w:rsidRDefault="00206D1C">
          <w:pPr>
            <w:pStyle w:val="Obsah2"/>
            <w:tabs>
              <w:tab w:val="right" w:leader="dot" w:pos="8921"/>
            </w:tabs>
            <w:rPr>
              <w:rFonts w:eastAsiaTheme="minorEastAsia" w:cstheme="minorBidi"/>
              <w:smallCaps w:val="0"/>
              <w:noProof/>
              <w:color w:val="auto"/>
              <w:kern w:val="2"/>
              <w:sz w:val="22"/>
              <w:szCs w:val="22"/>
              <w:lang w:eastAsia="cs-CZ"/>
              <w14:ligatures w14:val="standardContextual"/>
            </w:rPr>
          </w:pPr>
          <w:hyperlink w:anchor="_Toc145416398" w:history="1">
            <w:r w:rsidRPr="008F4BD8">
              <w:rPr>
                <w:rStyle w:val="Hypertextovodkaz"/>
                <w:bCs/>
                <w:noProof/>
              </w:rPr>
              <w:t xml:space="preserve">Příloha č. </w:t>
            </w:r>
            <w:r w:rsidR="00DE09EE">
              <w:rPr>
                <w:rStyle w:val="Hypertextovodkaz"/>
                <w:bCs/>
                <w:noProof/>
              </w:rPr>
              <w:t>3</w:t>
            </w:r>
            <w:r w:rsidRPr="008F4BD8">
              <w:rPr>
                <w:rStyle w:val="Hypertextovodkaz"/>
                <w:bCs/>
                <w:noProof/>
              </w:rPr>
              <w:t xml:space="preserve"> – Seznam investičních priorit pro zájmové, neformální vzdělávání a celoživotní učení</w:t>
            </w:r>
          </w:hyperlink>
        </w:p>
        <w:p w14:paraId="15EA6A5E" w14:textId="4174C7A7" w:rsidR="00804732" w:rsidRPr="00086C4C" w:rsidRDefault="0093305F">
          <w:r w:rsidRPr="00086C4C">
            <w:fldChar w:fldCharType="end"/>
          </w:r>
        </w:p>
      </w:sdtContent>
    </w:sdt>
    <w:p w14:paraId="6B619BE9" w14:textId="77777777" w:rsidR="00034FE1" w:rsidRPr="00A8212D" w:rsidRDefault="00034FE1"/>
    <w:p w14:paraId="13EC2ABE" w14:textId="0AF754D3" w:rsidR="00486DB3" w:rsidRDefault="00486DB3" w:rsidP="00E27FFE">
      <w:pPr>
        <w:spacing w:line="360" w:lineRule="auto"/>
        <w:rPr>
          <w:rFonts w:asciiTheme="minorHAnsi" w:hAnsiTheme="minorHAnsi" w:cstheme="minorHAnsi"/>
          <w:color w:val="FF0000"/>
          <w:sz w:val="24"/>
          <w:szCs w:val="24"/>
        </w:rPr>
      </w:pPr>
    </w:p>
    <w:p w14:paraId="0F32035F" w14:textId="77777777" w:rsidR="00CC28C8" w:rsidRDefault="00CC28C8" w:rsidP="00E27FFE">
      <w:pPr>
        <w:spacing w:line="360" w:lineRule="auto"/>
        <w:rPr>
          <w:rFonts w:asciiTheme="minorHAnsi" w:hAnsiTheme="minorHAnsi" w:cstheme="minorHAnsi"/>
          <w:color w:val="FF0000"/>
          <w:sz w:val="24"/>
          <w:szCs w:val="24"/>
        </w:rPr>
      </w:pPr>
    </w:p>
    <w:p w14:paraId="0E544A90" w14:textId="77777777" w:rsidR="00CC28C8" w:rsidRDefault="00CC28C8" w:rsidP="00E27FFE">
      <w:pPr>
        <w:spacing w:line="360" w:lineRule="auto"/>
        <w:rPr>
          <w:rFonts w:asciiTheme="minorHAnsi" w:hAnsiTheme="minorHAnsi" w:cstheme="minorHAnsi"/>
          <w:color w:val="FF0000"/>
          <w:sz w:val="24"/>
          <w:szCs w:val="24"/>
        </w:rPr>
      </w:pPr>
    </w:p>
    <w:p w14:paraId="3CF58FBA" w14:textId="77777777" w:rsidR="00CC28C8" w:rsidRDefault="00CC28C8" w:rsidP="00872B91">
      <w:pPr>
        <w:spacing w:line="360" w:lineRule="auto"/>
        <w:jc w:val="center"/>
        <w:rPr>
          <w:rFonts w:asciiTheme="minorHAnsi" w:hAnsiTheme="minorHAnsi" w:cstheme="minorHAnsi"/>
          <w:color w:val="FF0000"/>
          <w:sz w:val="24"/>
          <w:szCs w:val="24"/>
        </w:rPr>
      </w:pPr>
    </w:p>
    <w:p w14:paraId="5C5C4E36" w14:textId="77777777" w:rsidR="00CC28C8" w:rsidRDefault="00CC28C8" w:rsidP="00E27FFE">
      <w:pPr>
        <w:spacing w:line="360" w:lineRule="auto"/>
        <w:rPr>
          <w:rFonts w:asciiTheme="minorHAnsi" w:hAnsiTheme="minorHAnsi" w:cstheme="minorHAnsi"/>
          <w:color w:val="FF0000"/>
          <w:sz w:val="24"/>
          <w:szCs w:val="24"/>
        </w:rPr>
      </w:pPr>
    </w:p>
    <w:p w14:paraId="0E04BA97" w14:textId="77777777" w:rsidR="007171D6" w:rsidRPr="00A8212D" w:rsidRDefault="007171D6" w:rsidP="00E27FFE">
      <w:pPr>
        <w:spacing w:line="360" w:lineRule="auto"/>
        <w:rPr>
          <w:rFonts w:asciiTheme="minorHAnsi" w:hAnsiTheme="minorHAnsi" w:cstheme="minorHAnsi"/>
          <w:b/>
          <w:bCs/>
          <w:color w:val="FF0000"/>
          <w:sz w:val="24"/>
          <w:szCs w:val="24"/>
        </w:rPr>
      </w:pPr>
    </w:p>
    <w:p w14:paraId="7BF60AF6" w14:textId="3FE0A42B" w:rsidR="007171D6" w:rsidRPr="00E27FFE" w:rsidRDefault="00A8212D" w:rsidP="00A8212D">
      <w:pPr>
        <w:tabs>
          <w:tab w:val="left" w:pos="5280"/>
        </w:tabs>
        <w:spacing w:line="360" w:lineRule="auto"/>
        <w:rPr>
          <w:rFonts w:asciiTheme="minorHAnsi" w:hAnsiTheme="minorHAnsi" w:cstheme="minorHAnsi"/>
          <w:color w:val="FF0000"/>
          <w:sz w:val="24"/>
          <w:szCs w:val="24"/>
        </w:rPr>
      </w:pPr>
      <w:r>
        <w:rPr>
          <w:rFonts w:asciiTheme="minorHAnsi" w:hAnsiTheme="minorHAnsi" w:cstheme="minorHAnsi"/>
          <w:color w:val="FF0000"/>
          <w:sz w:val="24"/>
          <w:szCs w:val="24"/>
        </w:rPr>
        <w:lastRenderedPageBreak/>
        <w:tab/>
      </w:r>
    </w:p>
    <w:p w14:paraId="3F6EFDE1" w14:textId="3D41D5F3" w:rsidR="004C26E5" w:rsidRPr="005E4420" w:rsidRDefault="009B0DC5" w:rsidP="005E4420">
      <w:pPr>
        <w:pStyle w:val="Nadpis1"/>
        <w:rPr>
          <w:rStyle w:val="Nadpis2Char"/>
          <w:b/>
          <w:color w:val="4472C4" w:themeColor="accent1"/>
          <w:sz w:val="28"/>
          <w:szCs w:val="28"/>
        </w:rPr>
      </w:pPr>
      <w:bookmarkStart w:id="0" w:name="_Toc145416376"/>
      <w:r w:rsidRPr="005E4420">
        <w:rPr>
          <w:rStyle w:val="Nadpis2Char"/>
          <w:b/>
          <w:color w:val="4472C4" w:themeColor="accent1"/>
          <w:sz w:val="28"/>
          <w:szCs w:val="28"/>
        </w:rPr>
        <w:t>1.</w:t>
      </w:r>
      <w:r w:rsidR="005E4420" w:rsidRPr="005E4420">
        <w:rPr>
          <w:rStyle w:val="Nadpis2Char"/>
          <w:b/>
          <w:color w:val="4472C4" w:themeColor="accent1"/>
          <w:sz w:val="28"/>
          <w:szCs w:val="28"/>
        </w:rPr>
        <w:t xml:space="preserve"> </w:t>
      </w:r>
      <w:r w:rsidR="00574D86" w:rsidRPr="005E4420">
        <w:rPr>
          <w:rStyle w:val="Nadpis2Char"/>
          <w:b/>
          <w:color w:val="4472C4" w:themeColor="accent1"/>
          <w:sz w:val="28"/>
          <w:szCs w:val="28"/>
        </w:rPr>
        <w:t>ÚVOD</w:t>
      </w:r>
      <w:bookmarkEnd w:id="0"/>
      <w:r w:rsidR="002825CA" w:rsidRPr="005E4420">
        <w:rPr>
          <w:rStyle w:val="Nadpis2Char"/>
          <w:b/>
          <w:color w:val="4472C4" w:themeColor="accent1"/>
          <w:sz w:val="28"/>
          <w:szCs w:val="28"/>
        </w:rPr>
        <w:t xml:space="preserve"> </w:t>
      </w:r>
    </w:p>
    <w:p w14:paraId="3E7245A9" w14:textId="0462D8C2" w:rsidR="00EF219D" w:rsidRPr="005E4420" w:rsidRDefault="00EF219D" w:rsidP="005E4420">
      <w:pPr>
        <w:spacing w:before="400" w:line="276" w:lineRule="auto"/>
        <w:rPr>
          <w:rFonts w:asciiTheme="minorHAnsi" w:hAnsiTheme="minorHAnsi" w:cstheme="minorHAnsi"/>
          <w:szCs w:val="22"/>
        </w:rPr>
      </w:pPr>
      <w:r w:rsidRPr="005E4420">
        <w:rPr>
          <w:rFonts w:asciiTheme="minorHAnsi" w:hAnsiTheme="minorHAnsi" w:cstheme="minorHAnsi"/>
          <w:szCs w:val="22"/>
        </w:rPr>
        <w:t xml:space="preserve">Strategický rámec MAP III nabízí přehled investičních projektů ve vzdělávání v ORP Pacov pro období 2021-2027. Projekt MAP slouží jako efektivní nástroj pro cílení intervencí/výzev z IROP v programovém období 2021-2027, kdy se vyžaduje prokázání souladu se Strategickým rámcem MAP do roku 2025 v daném území. Soulad jednotlivých priorit je specifickým kritériem přijatelnosti v oblasti investic do předškolního, základního, neformálního a zájmového vzdělávání a celoživotního vzdělávání. Aktualizovaná verze Strategického rámce MAP 06/2023 (SR) navazuje na předchozí verzi 05/2022. K aktualizaci údajů ve Strategickém rámci dochází </w:t>
      </w:r>
      <w:r w:rsidR="001D4DC3">
        <w:rPr>
          <w:rFonts w:asciiTheme="minorHAnsi" w:hAnsiTheme="minorHAnsi" w:cstheme="minorHAnsi"/>
          <w:szCs w:val="22"/>
        </w:rPr>
        <w:t>nejdříve</w:t>
      </w:r>
      <w:r w:rsidR="00496854">
        <w:rPr>
          <w:rFonts w:asciiTheme="minorHAnsi" w:hAnsiTheme="minorHAnsi" w:cstheme="minorHAnsi"/>
          <w:szCs w:val="22"/>
        </w:rPr>
        <w:t xml:space="preserve"> v</w:t>
      </w:r>
      <w:r w:rsidRPr="005E4420">
        <w:rPr>
          <w:rFonts w:asciiTheme="minorHAnsi" w:hAnsiTheme="minorHAnsi" w:cstheme="minorHAnsi"/>
          <w:szCs w:val="22"/>
        </w:rPr>
        <w:t xml:space="preserve"> šestiměsíčních intervalech po komunikaci s řediteli a zřizovateli škol. Strategický rámec MAP III byl konzultován se všemi pracovními skupinami projektu a následně byl jako podklad zaslán k zasedání Řídícího výboru MAP III.  Po schválení Strategického rámce ŘV MAP III je dokument zaslán na Oddělení regionálního rozvoje Kraje Vysočina a na sekretariát Regionální stálé konference. Dále je následně zveřejněn na webových stránkách projektu MAP III ORP Pacov a ministerstva pro místní rozvoj, v sekci Územní dimenze.</w:t>
      </w:r>
    </w:p>
    <w:p w14:paraId="4E6F653F" w14:textId="47CDD507" w:rsidR="00D74066" w:rsidRPr="00D74066" w:rsidRDefault="00F8427F" w:rsidP="00B62373">
      <w:pPr>
        <w:pStyle w:val="Nadpis1"/>
        <w:spacing w:before="0"/>
      </w:pPr>
      <w:r>
        <w:br/>
      </w:r>
      <w:bookmarkStart w:id="1" w:name="_Toc145416377"/>
      <w:r w:rsidR="001F405E" w:rsidRPr="005E4420">
        <w:rPr>
          <w:color w:val="4472C4" w:themeColor="accent1"/>
        </w:rPr>
        <w:t xml:space="preserve">2. </w:t>
      </w:r>
      <w:r w:rsidR="00486DB3" w:rsidRPr="005E4420">
        <w:rPr>
          <w:color w:val="4472C4" w:themeColor="accent1"/>
        </w:rPr>
        <w:t>VIZE</w:t>
      </w:r>
      <w:bookmarkEnd w:id="1"/>
    </w:p>
    <w:p w14:paraId="4364D6D1" w14:textId="03D4E0DE" w:rsidR="00C64918" w:rsidRPr="005E4420" w:rsidRDefault="00C64918" w:rsidP="00D74066">
      <w:pPr>
        <w:spacing w:before="400" w:line="276" w:lineRule="auto"/>
        <w:rPr>
          <w:rFonts w:asciiTheme="minorHAnsi" w:hAnsiTheme="minorHAnsi" w:cstheme="minorHAnsi"/>
          <w:szCs w:val="22"/>
        </w:rPr>
      </w:pPr>
      <w:r w:rsidRPr="005E4420">
        <w:rPr>
          <w:rFonts w:asciiTheme="minorHAnsi" w:hAnsiTheme="minorHAnsi" w:cstheme="minorHAnsi"/>
          <w:szCs w:val="22"/>
        </w:rPr>
        <w:t>Vzdělávání v ORP Pacov je dostupné a naplňuje principy rovných příležitostí.  Uskutečňuje se v bezpečném a podnětném prostředí zrekonstruované, modernizované a materiálně vybavené infrastruktury. Školy vytváří zdravé, bezpečné a příjemné klima, které vede k optimálnímu rozvoji potenciálu, úspěchu a well-beingu každého jedince ve vzdělávání. Klíčovým článkem kvality škol a školských zařízení jsou motivovaní, odborně kompetentní a angažovaní pedagogičtí pracovníci, kteří jsou nositelé hodnot, inovací a vizí. Území posiluje flexibilní systém spolupráce a diseminace včetně zapojování všech aktérů ve vzdělávání. Rozvíjí se kvalita vzdělávání, které dokáže reflektovat zpětnou vazbu, revidovat obsah vzdělávání na základě evaluace a reagovat na měnící se</w:t>
      </w:r>
      <w:r w:rsidR="00435CD8">
        <w:rPr>
          <w:rFonts w:asciiTheme="minorHAnsi" w:hAnsiTheme="minorHAnsi" w:cstheme="minorHAnsi"/>
          <w:szCs w:val="22"/>
        </w:rPr>
        <w:t xml:space="preserve"> aktuální</w:t>
      </w:r>
      <w:r w:rsidRPr="005E4420">
        <w:rPr>
          <w:rFonts w:asciiTheme="minorHAnsi" w:hAnsiTheme="minorHAnsi" w:cstheme="minorHAnsi"/>
          <w:szCs w:val="22"/>
        </w:rPr>
        <w:t xml:space="preserve"> společenské dění.</w:t>
      </w:r>
    </w:p>
    <w:p w14:paraId="55C9DB80" w14:textId="002667E4" w:rsidR="00D74066" w:rsidRPr="005E4420" w:rsidRDefault="001F405E" w:rsidP="00B62373">
      <w:pPr>
        <w:pStyle w:val="Nadpis1"/>
        <w:spacing w:before="0"/>
        <w:rPr>
          <w:color w:val="4472C4" w:themeColor="accent1"/>
        </w:rPr>
      </w:pPr>
      <w:bookmarkStart w:id="2" w:name="_Toc145416378"/>
      <w:r w:rsidRPr="005E4420">
        <w:rPr>
          <w:color w:val="4472C4" w:themeColor="accent1"/>
        </w:rPr>
        <w:t xml:space="preserve">3. </w:t>
      </w:r>
      <w:r w:rsidR="00C64918" w:rsidRPr="005E4420">
        <w:rPr>
          <w:color w:val="4472C4" w:themeColor="accent1"/>
        </w:rPr>
        <w:t>NASTAVENÍ SR MAP III</w:t>
      </w:r>
      <w:bookmarkEnd w:id="2"/>
    </w:p>
    <w:p w14:paraId="604A5BB7" w14:textId="77777777" w:rsidR="0090527D" w:rsidRDefault="0068646D" w:rsidP="00D74066">
      <w:pPr>
        <w:spacing w:before="400" w:line="276" w:lineRule="auto"/>
        <w:rPr>
          <w:rFonts w:cs="Calibri"/>
          <w:szCs w:val="22"/>
        </w:rPr>
      </w:pPr>
      <w:r w:rsidRPr="005E4420">
        <w:rPr>
          <w:rFonts w:cs="Calibri"/>
          <w:szCs w:val="22"/>
        </w:rPr>
        <w:t>MAP III je prioritně zaměřen na rozvoj kvalitního inkluzivního vzdělávání dětí a žáků. Zahrnuje oblasti předškolního, základního vzdělávání, zájmového a neformálního vzdělávání. Představuje spolupráci relevantních aktérů v území, stanovuje priority a jednotlivé kroky nutné k dosažení cíle vzdělávací politiky</w:t>
      </w:r>
      <w:r w:rsidR="00F47B03" w:rsidRPr="005E4420">
        <w:rPr>
          <w:rFonts w:cs="Calibri"/>
          <w:szCs w:val="22"/>
        </w:rPr>
        <w:t xml:space="preserve"> a vize</w:t>
      </w:r>
      <w:r w:rsidRPr="005E4420">
        <w:rPr>
          <w:rFonts w:cs="Calibri"/>
          <w:szCs w:val="22"/>
        </w:rPr>
        <w:t xml:space="preserve">. </w:t>
      </w:r>
    </w:p>
    <w:p w14:paraId="4D9F5312" w14:textId="5FAF2080" w:rsidR="003D7D6E" w:rsidRPr="00EA29CE" w:rsidRDefault="0068646D" w:rsidP="003D7D6E">
      <w:pPr>
        <w:pStyle w:val="Nadpis2"/>
        <w:spacing w:after="240"/>
        <w:rPr>
          <w:rFonts w:ascii="Calibri" w:hAnsi="Calibri" w:cs="Calibri"/>
          <w:b w:val="0"/>
          <w:bCs/>
          <w:color w:val="4472C4" w:themeColor="accent1"/>
          <w:szCs w:val="24"/>
        </w:rPr>
      </w:pPr>
      <w:bookmarkStart w:id="3" w:name="_Toc145416379"/>
      <w:r w:rsidRPr="00EA29CE">
        <w:rPr>
          <w:rFonts w:ascii="Calibri" w:hAnsi="Calibri" w:cs="Calibri"/>
          <w:b w:val="0"/>
          <w:bCs/>
          <w:color w:val="4472C4" w:themeColor="accent1"/>
          <w:szCs w:val="24"/>
        </w:rPr>
        <w:t>Hlavní cíle projektu MAP</w:t>
      </w:r>
      <w:bookmarkEnd w:id="3"/>
    </w:p>
    <w:p w14:paraId="653D0431" w14:textId="68B663B1" w:rsidR="0090527D" w:rsidRPr="00413FE0" w:rsidRDefault="0068646D" w:rsidP="0006322C">
      <w:pPr>
        <w:jc w:val="left"/>
        <w:rPr>
          <w:rFonts w:cs="Calibri"/>
          <w:szCs w:val="22"/>
        </w:rPr>
      </w:pPr>
      <w:r w:rsidRPr="00413FE0">
        <w:rPr>
          <w:rFonts w:cs="Calibri"/>
          <w:szCs w:val="22"/>
        </w:rPr>
        <w:t xml:space="preserve">A1 Rozvoj a aktualizace MAP </w:t>
      </w:r>
      <w:r w:rsidR="0006322C" w:rsidRPr="00413FE0">
        <w:rPr>
          <w:rFonts w:cs="Calibri"/>
          <w:szCs w:val="22"/>
        </w:rPr>
        <w:br/>
      </w:r>
      <w:r w:rsidRPr="00413FE0">
        <w:rPr>
          <w:rFonts w:cs="Calibri"/>
          <w:szCs w:val="22"/>
        </w:rPr>
        <w:t xml:space="preserve">A2 Evaluace procesu místního akčního plánování </w:t>
      </w:r>
    </w:p>
    <w:p w14:paraId="76BFF51C" w14:textId="196FA3E4" w:rsidR="003D7D6E" w:rsidRPr="00EA29CE" w:rsidRDefault="0068646D" w:rsidP="003D7D6E">
      <w:pPr>
        <w:pStyle w:val="Nadpis2"/>
        <w:spacing w:after="240"/>
        <w:rPr>
          <w:rFonts w:ascii="Calibri" w:hAnsi="Calibri" w:cs="Calibri"/>
          <w:b w:val="0"/>
          <w:bCs/>
          <w:color w:val="4472C4" w:themeColor="accent1"/>
          <w:szCs w:val="24"/>
        </w:rPr>
      </w:pPr>
      <w:bookmarkStart w:id="4" w:name="_Toc145416380"/>
      <w:r w:rsidRPr="00EA29CE">
        <w:rPr>
          <w:rFonts w:ascii="Calibri" w:hAnsi="Calibri" w:cs="Calibri"/>
          <w:b w:val="0"/>
          <w:bCs/>
          <w:color w:val="4472C4" w:themeColor="accent1"/>
          <w:szCs w:val="24"/>
        </w:rPr>
        <w:t>Dílčí cíle projektu MAP</w:t>
      </w:r>
      <w:bookmarkEnd w:id="4"/>
    </w:p>
    <w:p w14:paraId="13659906" w14:textId="77777777" w:rsidR="0090527D" w:rsidRPr="00413FE0" w:rsidRDefault="0068646D" w:rsidP="00C64918">
      <w:pPr>
        <w:rPr>
          <w:rFonts w:cs="Calibri"/>
          <w:szCs w:val="22"/>
        </w:rPr>
      </w:pPr>
      <w:r w:rsidRPr="00413FE0">
        <w:rPr>
          <w:rFonts w:cs="Calibri"/>
          <w:szCs w:val="22"/>
        </w:rPr>
        <w:sym w:font="Symbol" w:char="F0B7"/>
      </w:r>
      <w:r w:rsidRPr="00413FE0">
        <w:rPr>
          <w:rFonts w:cs="Calibri"/>
          <w:szCs w:val="22"/>
        </w:rPr>
        <w:t xml:space="preserve"> Systémové zlepšení řízení mateřských a základních škol prostřednictvím začleňování dlouhodobého místního plánování jako nástroje ke kvalitnímu řízení škol. </w:t>
      </w:r>
    </w:p>
    <w:p w14:paraId="59D3FA31" w14:textId="77777777" w:rsidR="0090527D" w:rsidRPr="00413FE0" w:rsidRDefault="0068646D" w:rsidP="00C64918">
      <w:pPr>
        <w:rPr>
          <w:rFonts w:cs="Calibri"/>
          <w:szCs w:val="22"/>
        </w:rPr>
      </w:pPr>
      <w:r w:rsidRPr="00413FE0">
        <w:rPr>
          <w:rFonts w:cs="Calibri"/>
          <w:szCs w:val="22"/>
        </w:rPr>
        <w:sym w:font="Symbol" w:char="F0B7"/>
      </w:r>
      <w:r w:rsidRPr="00413FE0">
        <w:rPr>
          <w:rFonts w:cs="Calibri"/>
          <w:szCs w:val="22"/>
        </w:rPr>
        <w:t xml:space="preserve"> Sdílení porozumění cíli: orientace na kvalitní inkluzivní (společné) vzdělávání. </w:t>
      </w:r>
    </w:p>
    <w:p w14:paraId="7D919E72" w14:textId="77777777" w:rsidR="0090527D" w:rsidRPr="00413FE0" w:rsidRDefault="0068646D" w:rsidP="00C64918">
      <w:pPr>
        <w:rPr>
          <w:rFonts w:cs="Calibri"/>
          <w:szCs w:val="22"/>
        </w:rPr>
      </w:pPr>
      <w:r w:rsidRPr="00413FE0">
        <w:rPr>
          <w:rFonts w:cs="Calibri"/>
          <w:szCs w:val="22"/>
        </w:rPr>
        <w:sym w:font="Symbol" w:char="F0B7"/>
      </w:r>
      <w:r w:rsidRPr="00413FE0">
        <w:rPr>
          <w:rFonts w:cs="Calibri"/>
          <w:szCs w:val="22"/>
        </w:rPr>
        <w:t xml:space="preserve"> Zavádění řešení pro snižování nerovností ve vzdělávání uvnitř škol a v území – dostupnost kvalitního vzdělávání pro každé dítě/každého žáka v inkluzivní škole. </w:t>
      </w:r>
    </w:p>
    <w:p w14:paraId="4AABD366" w14:textId="3432025E" w:rsidR="0068646D" w:rsidRPr="00413FE0" w:rsidRDefault="0068646D" w:rsidP="00C64918">
      <w:pPr>
        <w:rPr>
          <w:rFonts w:cs="Calibri"/>
          <w:szCs w:val="22"/>
        </w:rPr>
      </w:pPr>
      <w:r w:rsidRPr="00413FE0">
        <w:rPr>
          <w:rFonts w:cs="Calibri"/>
          <w:szCs w:val="22"/>
        </w:rPr>
        <w:sym w:font="Symbol" w:char="F0B7"/>
      </w:r>
      <w:r w:rsidRPr="00413FE0">
        <w:rPr>
          <w:rFonts w:cs="Calibri"/>
          <w:szCs w:val="22"/>
        </w:rPr>
        <w:t xml:space="preserve"> Zlepšení spolupráce s rodiči, zřizovateli a veřejnosti, zlepšení spolupráce v území a využívání místních finančních zdrojů pro rozvoj vzdělávání dětí a žáků.</w:t>
      </w:r>
    </w:p>
    <w:p w14:paraId="557CE28E" w14:textId="4925A5D1" w:rsidR="00141174" w:rsidRPr="00413FE0" w:rsidRDefault="00141174" w:rsidP="00C64918">
      <w:pPr>
        <w:rPr>
          <w:rFonts w:cs="Calibri"/>
          <w:szCs w:val="22"/>
        </w:rPr>
      </w:pPr>
      <w:r w:rsidRPr="00413FE0">
        <w:rPr>
          <w:rFonts w:cs="Calibri"/>
          <w:szCs w:val="22"/>
        </w:rPr>
        <w:t>Spolupráce v MAP povede k realizaci jednotlivých povinných, popř. volitelných podaktivit, jejichž prostřednictvím budou naplněny stanovené dílčí cíle MAP.</w:t>
      </w:r>
    </w:p>
    <w:p w14:paraId="7C9D28A9" w14:textId="4BF54260" w:rsidR="003D7D6E" w:rsidRPr="00931771" w:rsidRDefault="003D7D6E" w:rsidP="003D7D6E">
      <w:pPr>
        <w:spacing w:before="120" w:after="0" w:line="276" w:lineRule="auto"/>
        <w:ind w:left="6" w:right="23"/>
        <w:rPr>
          <w:sz w:val="24"/>
          <w:szCs w:val="24"/>
        </w:rPr>
      </w:pPr>
    </w:p>
    <w:p w14:paraId="146A5240" w14:textId="0CCE30B3" w:rsidR="00FD2244" w:rsidRPr="00EA29CE" w:rsidRDefault="00FD2244" w:rsidP="003D7D6E">
      <w:pPr>
        <w:pStyle w:val="Nadpis2"/>
        <w:spacing w:after="240"/>
        <w:rPr>
          <w:rFonts w:ascii="Calibri" w:hAnsi="Calibri" w:cs="Calibri"/>
          <w:bCs/>
          <w:color w:val="4472C4" w:themeColor="accent1"/>
          <w:szCs w:val="24"/>
        </w:rPr>
      </w:pPr>
      <w:bookmarkStart w:id="5" w:name="_Toc145416381"/>
      <w:r w:rsidRPr="00EA29CE">
        <w:rPr>
          <w:rStyle w:val="Nadpis2Char"/>
          <w:rFonts w:ascii="Calibri" w:hAnsi="Calibri" w:cs="Calibri"/>
          <w:bCs/>
          <w:color w:val="4472C4" w:themeColor="accent1"/>
          <w:szCs w:val="24"/>
        </w:rPr>
        <w:t>Cíle MAP a vazba na povinná, průřezová a volitelná</w:t>
      </w:r>
      <w:r w:rsidR="00CF077B" w:rsidRPr="00EA29CE">
        <w:rPr>
          <w:rStyle w:val="Nadpis2Char"/>
          <w:rFonts w:ascii="Calibri" w:hAnsi="Calibri" w:cs="Calibri"/>
          <w:bCs/>
          <w:color w:val="4472C4" w:themeColor="accent1"/>
          <w:szCs w:val="24"/>
        </w:rPr>
        <w:t xml:space="preserve"> témata</w:t>
      </w:r>
      <w:bookmarkEnd w:id="5"/>
    </w:p>
    <w:p w14:paraId="7159E59B" w14:textId="77777777" w:rsidR="007E04BF" w:rsidRPr="00413FE0" w:rsidRDefault="007E04BF" w:rsidP="00F23AFD">
      <w:pPr>
        <w:spacing w:before="120" w:after="0" w:line="276" w:lineRule="auto"/>
        <w:ind w:left="6" w:right="23"/>
        <w:rPr>
          <w:rFonts w:cs="Calibri"/>
          <w:szCs w:val="22"/>
        </w:rPr>
      </w:pPr>
      <w:r w:rsidRPr="00413FE0">
        <w:rPr>
          <w:rFonts w:cs="Calibri"/>
          <w:szCs w:val="22"/>
        </w:rPr>
        <w:t xml:space="preserve">Stanovené dílčí cíle budou naplňovány realizací jednotlivých povinných podaktivit a opatření reflektujících </w:t>
      </w:r>
      <w:r w:rsidRPr="00135DC4">
        <w:rPr>
          <w:rFonts w:cs="Calibri"/>
          <w:szCs w:val="22"/>
        </w:rPr>
        <w:t>témata MAP III:</w:t>
      </w:r>
      <w:r w:rsidRPr="00413FE0">
        <w:rPr>
          <w:rFonts w:cs="Calibri"/>
          <w:szCs w:val="22"/>
        </w:rPr>
        <w:t xml:space="preserve"> </w:t>
      </w:r>
    </w:p>
    <w:p w14:paraId="20CA722F" w14:textId="3390C5E1" w:rsidR="007E04BF" w:rsidRPr="00413FE0" w:rsidRDefault="007E04BF" w:rsidP="00960767">
      <w:pPr>
        <w:spacing w:before="120" w:after="0" w:line="276" w:lineRule="auto"/>
        <w:ind w:left="6" w:right="23"/>
        <w:rPr>
          <w:rFonts w:cs="Calibri"/>
          <w:szCs w:val="22"/>
        </w:rPr>
      </w:pPr>
      <w:r w:rsidRPr="00413FE0">
        <w:rPr>
          <w:rFonts w:cs="Calibri"/>
          <w:szCs w:val="22"/>
        </w:rPr>
        <w:t xml:space="preserve">1. </w:t>
      </w:r>
      <w:r w:rsidR="00F23AFD">
        <w:rPr>
          <w:rFonts w:cs="Calibri"/>
          <w:szCs w:val="22"/>
        </w:rPr>
        <w:t>P</w:t>
      </w:r>
      <w:r w:rsidRPr="00413FE0">
        <w:rPr>
          <w:rFonts w:cs="Calibri"/>
          <w:szCs w:val="22"/>
        </w:rPr>
        <w:t xml:space="preserve">odpory čtenářské gramotnosti, </w:t>
      </w:r>
    </w:p>
    <w:p w14:paraId="118B26C1" w14:textId="77777777" w:rsidR="007E04BF" w:rsidRPr="00413FE0" w:rsidRDefault="007E04BF" w:rsidP="00960767">
      <w:pPr>
        <w:spacing w:before="120" w:after="0" w:line="276" w:lineRule="auto"/>
        <w:ind w:left="6" w:right="23"/>
        <w:rPr>
          <w:rFonts w:cs="Calibri"/>
          <w:szCs w:val="22"/>
        </w:rPr>
      </w:pPr>
      <w:r w:rsidRPr="00413FE0">
        <w:rPr>
          <w:rFonts w:cs="Calibri"/>
          <w:szCs w:val="22"/>
        </w:rPr>
        <w:t xml:space="preserve">2. podpory matematické gramotnosti, </w:t>
      </w:r>
    </w:p>
    <w:p w14:paraId="225A7E00" w14:textId="77777777" w:rsidR="007E04BF" w:rsidRPr="00413FE0" w:rsidRDefault="007E04BF" w:rsidP="00960767">
      <w:pPr>
        <w:spacing w:before="120" w:after="0" w:line="276" w:lineRule="auto"/>
        <w:ind w:left="6" w:right="23"/>
        <w:rPr>
          <w:rFonts w:cs="Calibri"/>
          <w:szCs w:val="22"/>
        </w:rPr>
      </w:pPr>
      <w:r w:rsidRPr="00413FE0">
        <w:rPr>
          <w:rFonts w:cs="Calibri"/>
          <w:szCs w:val="22"/>
        </w:rPr>
        <w:t xml:space="preserve">3. rozvoje potenciálu každého žáka (podpora individualizace výuky a vyššího využívání didaktických postupů umožňujících vzdělávání heterogenních kolektivů), </w:t>
      </w:r>
    </w:p>
    <w:p w14:paraId="04A08F35" w14:textId="77777777" w:rsidR="007E04BF" w:rsidRPr="00413FE0" w:rsidRDefault="007E04BF" w:rsidP="00960767">
      <w:pPr>
        <w:spacing w:before="120" w:after="0" w:line="276" w:lineRule="auto"/>
        <w:ind w:left="6" w:right="23"/>
        <w:rPr>
          <w:rFonts w:eastAsia="Times New Roman" w:cs="Calibri"/>
          <w:b/>
          <w:bCs/>
          <w:szCs w:val="22"/>
        </w:rPr>
      </w:pPr>
      <w:r w:rsidRPr="00413FE0">
        <w:rPr>
          <w:rFonts w:cs="Calibri"/>
          <w:szCs w:val="22"/>
        </w:rPr>
        <w:t>4. podpory pedagogických, didaktických a manažerských kompetencí pracovníků ve vzdělávání.</w:t>
      </w:r>
    </w:p>
    <w:p w14:paraId="1A194093" w14:textId="77777777" w:rsidR="007E04BF" w:rsidRPr="00413FE0" w:rsidRDefault="007E04BF" w:rsidP="00FD2244">
      <w:pPr>
        <w:rPr>
          <w:rFonts w:cs="Calibri"/>
          <w:szCs w:val="22"/>
        </w:rPr>
      </w:pPr>
    </w:p>
    <w:p w14:paraId="1154B927" w14:textId="30AB2DEF" w:rsidR="006543AE" w:rsidRPr="00413FE0" w:rsidRDefault="00FD2244" w:rsidP="00FD2244">
      <w:pPr>
        <w:rPr>
          <w:rFonts w:cs="Calibri"/>
          <w:szCs w:val="22"/>
        </w:rPr>
      </w:pPr>
      <w:r w:rsidRPr="00413FE0">
        <w:rPr>
          <w:rFonts w:cs="Calibri"/>
          <w:szCs w:val="22"/>
        </w:rPr>
        <w:t xml:space="preserve">Realizace těchto témat bude probíhat prostřednictvím </w:t>
      </w:r>
      <w:r w:rsidRPr="00F23AFD">
        <w:rPr>
          <w:rFonts w:cs="Calibri"/>
          <w:b/>
          <w:bCs/>
          <w:szCs w:val="22"/>
        </w:rPr>
        <w:t>průřezových témat</w:t>
      </w:r>
      <w:r w:rsidRPr="00413FE0">
        <w:rPr>
          <w:rFonts w:cs="Calibri"/>
          <w:szCs w:val="22"/>
        </w:rPr>
        <w:t xml:space="preserve"> (resp. klíčová témata budou naplňována/realizována ve všech průřezových tématech), která vycházejí ze Strategie 2030+</w:t>
      </w:r>
      <w:r w:rsidR="001B61DA" w:rsidRPr="00413FE0">
        <w:rPr>
          <w:rFonts w:cs="Calibri"/>
          <w:szCs w:val="22"/>
        </w:rPr>
        <w:t>:</w:t>
      </w:r>
    </w:p>
    <w:p w14:paraId="63758AE4" w14:textId="212BDC93" w:rsidR="006543AE" w:rsidRPr="00413FE0" w:rsidRDefault="00FD2244" w:rsidP="00FD2244">
      <w:pPr>
        <w:rPr>
          <w:rFonts w:cs="Calibri"/>
          <w:szCs w:val="22"/>
        </w:rPr>
      </w:pPr>
      <w:r w:rsidRPr="00413FE0">
        <w:rPr>
          <w:rFonts w:cs="Calibri"/>
          <w:szCs w:val="22"/>
        </w:rPr>
        <w:sym w:font="Symbol" w:char="F0B7"/>
      </w:r>
      <w:r w:rsidRPr="00413FE0">
        <w:rPr>
          <w:rFonts w:cs="Calibri"/>
          <w:szCs w:val="22"/>
        </w:rPr>
        <w:t xml:space="preserve"> </w:t>
      </w:r>
      <w:r w:rsidR="00F23AFD">
        <w:rPr>
          <w:rFonts w:cs="Calibri"/>
          <w:szCs w:val="22"/>
        </w:rPr>
        <w:t>P</w:t>
      </w:r>
      <w:r w:rsidRPr="00413FE0">
        <w:rPr>
          <w:rFonts w:cs="Calibri"/>
          <w:szCs w:val="22"/>
        </w:rPr>
        <w:t>roměna obsahu a způsobu vzdělávání (podpora schopností hlubšího porozumění problémům v širších souvislostech oproti přetěžování žáků informacemi; důraz na využívání znalostí ke kreativním aktivitám a týmové spolupráci; propojování jednotlivých disciplín a rozpracování cílů (popř. opatření) do konkrétních aktivit rozpracování strategických priorit</w:t>
      </w:r>
      <w:r w:rsidRPr="00931771">
        <w:rPr>
          <w:rFonts w:cs="Calibri"/>
          <w:sz w:val="24"/>
          <w:szCs w:val="24"/>
        </w:rPr>
        <w:t xml:space="preserve"> </w:t>
      </w:r>
      <w:r w:rsidRPr="00413FE0">
        <w:rPr>
          <w:rFonts w:cs="Calibri"/>
          <w:szCs w:val="22"/>
        </w:rPr>
        <w:t xml:space="preserve">do cílů (popř. opatření) strategický rámec včetně stanovení priorit analytická část 45 jejich uplatňování pro praktické využití, rozvoj dovedností a získávání praktických zkušeností a poznatků v souvislostech; podpora badatelské a projektové výuky či metod kreativního učení), </w:t>
      </w:r>
    </w:p>
    <w:p w14:paraId="4EAA09FE" w14:textId="77777777" w:rsidR="006543AE" w:rsidRPr="00413FE0" w:rsidRDefault="00FD2244" w:rsidP="00FD2244">
      <w:pPr>
        <w:rPr>
          <w:rFonts w:cs="Calibri"/>
          <w:szCs w:val="22"/>
        </w:rPr>
      </w:pPr>
      <w:r w:rsidRPr="00413FE0">
        <w:rPr>
          <w:rFonts w:cs="Calibri"/>
          <w:szCs w:val="22"/>
        </w:rPr>
        <w:sym w:font="Symbol" w:char="F0B7"/>
      </w:r>
      <w:r w:rsidRPr="00413FE0">
        <w:rPr>
          <w:rFonts w:cs="Calibri"/>
          <w:szCs w:val="22"/>
        </w:rPr>
        <w:t xml:space="preserve"> podpora učitelů, ředitelů a dalších pracovníků ve vzdělávání (podpora vzájemného profesního sdílení, přenosu osvědčených a funkčních inovativních metod; podpora pedagogických pracovníků při společné přípravě výuky a jejím reflektování; důraz na to, aby pedagogické týmy škol dokázaly zaměřit vzdělávání svých žáků více na získávání kompetencí, potřebných pro aktivní občanský, profesní i osobní život), </w:t>
      </w:r>
    </w:p>
    <w:p w14:paraId="102CE94B" w14:textId="0793DD0E" w:rsidR="006543AE" w:rsidRPr="00413FE0" w:rsidRDefault="00FD2244" w:rsidP="00FD2244">
      <w:pPr>
        <w:rPr>
          <w:rFonts w:cs="Calibri"/>
          <w:szCs w:val="22"/>
        </w:rPr>
      </w:pPr>
      <w:r w:rsidRPr="00413FE0">
        <w:rPr>
          <w:rFonts w:cs="Calibri"/>
          <w:szCs w:val="22"/>
        </w:rPr>
        <w:sym w:font="Symbol" w:char="F0B7"/>
      </w:r>
      <w:r w:rsidRPr="00413FE0">
        <w:rPr>
          <w:rFonts w:cs="Calibri"/>
          <w:szCs w:val="22"/>
        </w:rPr>
        <w:t xml:space="preserve"> digitální kompetence k celoživotnímu učení (seznámení se se silnými i slabými stránkami využívání informačních technologií, riziky s nimi spojenými a získání kompetencí pro využívání těchto technologií k získávání relevantních informací - rozvoj schopností vyhledávat, třídit a kriticky hodnotit informace), </w:t>
      </w:r>
      <w:r w:rsidRPr="00413FE0">
        <w:rPr>
          <w:rFonts w:cs="Calibri"/>
          <w:szCs w:val="22"/>
        </w:rPr>
        <w:sym w:font="Symbol" w:char="F0B7"/>
      </w:r>
      <w:r w:rsidRPr="00413FE0">
        <w:rPr>
          <w:rFonts w:cs="Calibri"/>
          <w:szCs w:val="22"/>
        </w:rPr>
        <w:t xml:space="preserve"> snižování nerovností v přístupu ke vzdělávání (dostupnost, inkluze a kvalita předškolního vzdělávání; inkluzivní (společné) vzdělávání a podpora dětí a žáků ohrožených školním neúspěchem, rozvoj kompetencí pedagogů v oblastech, které směřují ke schopnosti vzdělávat různorodé kolektivy dětí a rozvíjet potenciál žáků se sociálním a jiným znevýhodněním)</w:t>
      </w:r>
      <w:r w:rsidR="00F23AFD">
        <w:rPr>
          <w:rFonts w:cs="Calibri"/>
          <w:szCs w:val="22"/>
        </w:rPr>
        <w:t>,</w:t>
      </w:r>
    </w:p>
    <w:p w14:paraId="29E2204B" w14:textId="0301EE3C" w:rsidR="001B61DA" w:rsidRPr="00413FE0" w:rsidRDefault="00FD2244" w:rsidP="00FD2244">
      <w:pPr>
        <w:rPr>
          <w:rFonts w:cs="Calibri"/>
          <w:szCs w:val="22"/>
        </w:rPr>
      </w:pPr>
      <w:r w:rsidRPr="00413FE0">
        <w:rPr>
          <w:rFonts w:cs="Calibri"/>
          <w:szCs w:val="22"/>
        </w:rPr>
        <w:sym w:font="Symbol" w:char="F0B7"/>
      </w:r>
      <w:r w:rsidRPr="00413FE0">
        <w:rPr>
          <w:rFonts w:cs="Calibri"/>
          <w:szCs w:val="22"/>
        </w:rPr>
        <w:t xml:space="preserve"> spolupráce MŠ - ZŠ/ZŠ – SŠ (součinnost a spolupráce škol v územích). </w:t>
      </w:r>
    </w:p>
    <w:p w14:paraId="4BD4FFE1" w14:textId="242E93A0" w:rsidR="006543AE" w:rsidRPr="00EA29CE" w:rsidRDefault="00FD2244" w:rsidP="00D74066">
      <w:pPr>
        <w:spacing w:before="400"/>
        <w:rPr>
          <w:rFonts w:cs="Calibri"/>
          <w:color w:val="4472C4" w:themeColor="accent1"/>
          <w:sz w:val="24"/>
          <w:szCs w:val="24"/>
        </w:rPr>
      </w:pPr>
      <w:r w:rsidRPr="00EA29CE">
        <w:rPr>
          <w:rFonts w:cs="Calibri"/>
          <w:color w:val="4472C4" w:themeColor="accent1"/>
          <w:sz w:val="24"/>
          <w:szCs w:val="24"/>
        </w:rPr>
        <w:t>Další témata jsou volitelná</w:t>
      </w:r>
      <w:r w:rsidR="008A115C" w:rsidRPr="00EA29CE">
        <w:rPr>
          <w:rFonts w:cs="Calibri"/>
          <w:color w:val="4472C4" w:themeColor="accent1"/>
          <w:sz w:val="24"/>
          <w:szCs w:val="24"/>
        </w:rPr>
        <w:t>:</w:t>
      </w:r>
    </w:p>
    <w:p w14:paraId="7126D705" w14:textId="01871ACD" w:rsidR="006543AE" w:rsidRPr="00413FE0" w:rsidRDefault="00FD2244" w:rsidP="00FD2244">
      <w:pPr>
        <w:rPr>
          <w:rFonts w:cs="Calibri"/>
          <w:szCs w:val="22"/>
        </w:rPr>
      </w:pPr>
      <w:r w:rsidRPr="00413FE0">
        <w:rPr>
          <w:rFonts w:cs="Calibri"/>
          <w:szCs w:val="22"/>
        </w:rPr>
        <w:sym w:font="Symbol" w:char="F0B7"/>
      </w:r>
      <w:r w:rsidRPr="00413FE0">
        <w:rPr>
          <w:rFonts w:cs="Calibri"/>
          <w:szCs w:val="22"/>
        </w:rPr>
        <w:t xml:space="preserve"> </w:t>
      </w:r>
      <w:r w:rsidR="00F23AFD">
        <w:rPr>
          <w:rFonts w:cs="Calibri"/>
          <w:szCs w:val="22"/>
        </w:rPr>
        <w:t>R</w:t>
      </w:r>
      <w:r w:rsidRPr="00413FE0">
        <w:rPr>
          <w:rFonts w:cs="Calibri"/>
          <w:szCs w:val="22"/>
        </w:rPr>
        <w:t xml:space="preserve">ozvoj podnikavosti, iniciativy a kreativity dětí a žáků, </w:t>
      </w:r>
    </w:p>
    <w:p w14:paraId="64E8F608" w14:textId="77777777" w:rsidR="006543AE" w:rsidRPr="00413FE0" w:rsidRDefault="00FD2244" w:rsidP="00FD2244">
      <w:pPr>
        <w:rPr>
          <w:rFonts w:cs="Calibri"/>
          <w:szCs w:val="22"/>
        </w:rPr>
      </w:pPr>
      <w:r w:rsidRPr="00413FE0">
        <w:rPr>
          <w:rFonts w:cs="Calibri"/>
          <w:szCs w:val="22"/>
        </w:rPr>
        <w:sym w:font="Symbol" w:char="F0B7"/>
      </w:r>
      <w:r w:rsidRPr="00413FE0">
        <w:rPr>
          <w:rFonts w:cs="Calibri"/>
          <w:szCs w:val="22"/>
        </w:rPr>
        <w:t xml:space="preserve"> rozvoj kompetencí dětí a žáků v polytechnickém vzdělávání (podpora zájmu, motivace a dovedností v oblasti vědy, technologií, inženýringu a matematiky „STEM“, což zahrnuje i EVVO), </w:t>
      </w:r>
    </w:p>
    <w:p w14:paraId="227453FD" w14:textId="56D9EDD5" w:rsidR="001B61DA" w:rsidRPr="00413FE0" w:rsidRDefault="00FD2244" w:rsidP="00FD2244">
      <w:pPr>
        <w:rPr>
          <w:rFonts w:cs="Calibri"/>
          <w:szCs w:val="22"/>
        </w:rPr>
      </w:pPr>
      <w:r w:rsidRPr="00413FE0">
        <w:rPr>
          <w:rFonts w:cs="Calibri"/>
          <w:szCs w:val="22"/>
        </w:rPr>
        <w:sym w:font="Symbol" w:char="F0B7"/>
      </w:r>
      <w:r w:rsidRPr="00413FE0">
        <w:rPr>
          <w:rFonts w:cs="Calibri"/>
          <w:szCs w:val="22"/>
        </w:rPr>
        <w:t xml:space="preserve"> kariérové poradenství v základních školách</w:t>
      </w:r>
      <w:r w:rsidR="00F23AFD">
        <w:rPr>
          <w:rFonts w:cs="Calibri"/>
          <w:szCs w:val="22"/>
        </w:rPr>
        <w:t>.</w:t>
      </w:r>
    </w:p>
    <w:p w14:paraId="355AF2BB" w14:textId="461B2730" w:rsidR="001B61DA" w:rsidRPr="00413FE0" w:rsidRDefault="00FD2244" w:rsidP="00FD2244">
      <w:pPr>
        <w:rPr>
          <w:rFonts w:cs="Calibri"/>
          <w:szCs w:val="22"/>
        </w:rPr>
      </w:pPr>
      <w:r w:rsidRPr="00413FE0">
        <w:rPr>
          <w:rFonts w:cs="Calibri"/>
          <w:szCs w:val="22"/>
        </w:rPr>
        <w:t xml:space="preserve">V případě, že tato témata/ některé z témat bude partnerstvím v MAP vybráno, bude zmapován zájem jednotlivých škol/celého území o podporu těchto témat/vybraného tématu formou spolupráce se středními školami a dalšími aktéry. Informace budou předávány RT KAP k využití při přípravě projektů typu partnerství a sítě na území krajů. Výběr případných dalších volitelných témat se odvíjí od identifikovaných potřeb území. </w:t>
      </w:r>
    </w:p>
    <w:p w14:paraId="3287A6FA" w14:textId="62FD9571" w:rsidR="003B06CC" w:rsidRPr="00EA29CE" w:rsidRDefault="008A115C" w:rsidP="00D74066">
      <w:pPr>
        <w:spacing w:before="400"/>
        <w:rPr>
          <w:rFonts w:cs="Calibri"/>
          <w:color w:val="4472C4" w:themeColor="accent1"/>
          <w:sz w:val="24"/>
          <w:szCs w:val="24"/>
        </w:rPr>
      </w:pPr>
      <w:r w:rsidRPr="00EA29CE">
        <w:rPr>
          <w:rFonts w:cs="Calibri"/>
          <w:color w:val="4472C4" w:themeColor="accent1"/>
          <w:sz w:val="24"/>
          <w:szCs w:val="24"/>
        </w:rPr>
        <w:t>Další v</w:t>
      </w:r>
      <w:r w:rsidR="003B06CC" w:rsidRPr="00EA29CE">
        <w:rPr>
          <w:rFonts w:cs="Calibri"/>
          <w:color w:val="4472C4" w:themeColor="accent1"/>
          <w:sz w:val="24"/>
          <w:szCs w:val="24"/>
        </w:rPr>
        <w:t>olitelná témata</w:t>
      </w:r>
      <w:r w:rsidR="00FD2244" w:rsidRPr="00EA29CE">
        <w:rPr>
          <w:rFonts w:cs="Calibri"/>
          <w:color w:val="4472C4" w:themeColor="accent1"/>
          <w:sz w:val="24"/>
          <w:szCs w:val="24"/>
        </w:rPr>
        <w:t xml:space="preserve">: </w:t>
      </w:r>
    </w:p>
    <w:p w14:paraId="1E8AE005" w14:textId="460780FB" w:rsidR="003B06CC" w:rsidRPr="00B212D8" w:rsidRDefault="00FD2244" w:rsidP="00F23AFD">
      <w:pPr>
        <w:rPr>
          <w:rFonts w:cs="Calibri"/>
          <w:szCs w:val="22"/>
        </w:rPr>
      </w:pPr>
      <w:r w:rsidRPr="00B212D8">
        <w:rPr>
          <w:rFonts w:cs="Calibri"/>
          <w:szCs w:val="22"/>
        </w:rPr>
        <w:sym w:font="Symbol" w:char="F0B7"/>
      </w:r>
      <w:r w:rsidRPr="00B212D8">
        <w:rPr>
          <w:rFonts w:cs="Calibri"/>
          <w:szCs w:val="22"/>
        </w:rPr>
        <w:t xml:space="preserve"> </w:t>
      </w:r>
      <w:r w:rsidR="00F23AFD">
        <w:rPr>
          <w:rFonts w:cs="Calibri"/>
          <w:szCs w:val="22"/>
        </w:rPr>
        <w:t>R</w:t>
      </w:r>
      <w:r w:rsidRPr="00B212D8">
        <w:rPr>
          <w:rFonts w:cs="Calibri"/>
          <w:szCs w:val="22"/>
        </w:rPr>
        <w:t>ozvoj digitálních kompetencí a gramotnosti dětí a žáků (v návaznosti na činnost PS popsanou níže,</w:t>
      </w:r>
      <w:r w:rsidR="00F23AFD">
        <w:rPr>
          <w:rFonts w:cs="Calibri"/>
          <w:szCs w:val="22"/>
        </w:rPr>
        <w:t xml:space="preserve"> </w:t>
      </w:r>
      <w:r w:rsidRPr="00B212D8">
        <w:rPr>
          <w:rFonts w:cs="Calibri"/>
          <w:szCs w:val="22"/>
        </w:rPr>
        <w:t xml:space="preserve">ŘO OP VVV doporučuje toto téma uchopit jako průřezové, především v rámci povinných témat), </w:t>
      </w:r>
    </w:p>
    <w:p w14:paraId="12B59C0E" w14:textId="77777777" w:rsidR="003B06CC" w:rsidRPr="00B212D8" w:rsidRDefault="00FD2244" w:rsidP="00FD2244">
      <w:pPr>
        <w:rPr>
          <w:rFonts w:cs="Calibri"/>
          <w:szCs w:val="22"/>
        </w:rPr>
      </w:pPr>
      <w:r w:rsidRPr="00B212D8">
        <w:rPr>
          <w:rFonts w:cs="Calibri"/>
          <w:szCs w:val="22"/>
        </w:rPr>
        <w:sym w:font="Symbol" w:char="F0B7"/>
      </w:r>
      <w:r w:rsidRPr="00B212D8">
        <w:rPr>
          <w:rFonts w:cs="Calibri"/>
          <w:szCs w:val="22"/>
        </w:rPr>
        <w:t xml:space="preserve"> rozvoj kompetencí dětí a žáků pro aktivní používání cizího jazyka, </w:t>
      </w:r>
    </w:p>
    <w:p w14:paraId="4D739C9E" w14:textId="77777777" w:rsidR="003B06CC" w:rsidRPr="00B212D8" w:rsidRDefault="00FD2244" w:rsidP="00FD2244">
      <w:pPr>
        <w:rPr>
          <w:rFonts w:cs="Calibri"/>
          <w:szCs w:val="22"/>
        </w:rPr>
      </w:pPr>
      <w:r w:rsidRPr="00B212D8">
        <w:rPr>
          <w:rFonts w:cs="Calibri"/>
          <w:szCs w:val="22"/>
        </w:rPr>
        <w:sym w:font="Symbol" w:char="F0B7"/>
      </w:r>
      <w:r w:rsidRPr="00B212D8">
        <w:rPr>
          <w:rFonts w:cs="Calibri"/>
          <w:szCs w:val="22"/>
        </w:rPr>
        <w:t xml:space="preserve"> rozvoj sociálních a občanských kompetencí dětí a žáků, </w:t>
      </w:r>
    </w:p>
    <w:p w14:paraId="72E8EAB9" w14:textId="77777777" w:rsidR="003B06CC" w:rsidRPr="00B212D8" w:rsidRDefault="00FD2244" w:rsidP="00FD2244">
      <w:pPr>
        <w:rPr>
          <w:rFonts w:cs="Calibri"/>
          <w:szCs w:val="22"/>
        </w:rPr>
      </w:pPr>
      <w:r w:rsidRPr="00B212D8">
        <w:rPr>
          <w:rFonts w:cs="Calibri"/>
          <w:szCs w:val="22"/>
        </w:rPr>
        <w:sym w:font="Symbol" w:char="F0B7"/>
      </w:r>
      <w:r w:rsidRPr="00B212D8">
        <w:rPr>
          <w:rFonts w:cs="Calibri"/>
          <w:szCs w:val="22"/>
        </w:rPr>
        <w:t xml:space="preserve"> rozvoj kulturního povědomí a vyjádření dětí a žáků, </w:t>
      </w:r>
    </w:p>
    <w:p w14:paraId="47B4C041" w14:textId="77777777" w:rsidR="003B06CC" w:rsidRPr="00B212D8" w:rsidRDefault="00FD2244" w:rsidP="00FD2244">
      <w:pPr>
        <w:rPr>
          <w:rFonts w:cs="Calibri"/>
          <w:szCs w:val="22"/>
        </w:rPr>
      </w:pPr>
      <w:r w:rsidRPr="00B212D8">
        <w:rPr>
          <w:rFonts w:cs="Calibri"/>
          <w:szCs w:val="22"/>
        </w:rPr>
        <w:sym w:font="Symbol" w:char="F0B7"/>
      </w:r>
      <w:r w:rsidRPr="00B212D8">
        <w:rPr>
          <w:rFonts w:cs="Calibri"/>
          <w:szCs w:val="22"/>
        </w:rPr>
        <w:t xml:space="preserve"> investice do rozvoje kapacit základních škol, </w:t>
      </w:r>
    </w:p>
    <w:p w14:paraId="7932DDD6" w14:textId="43D5476A" w:rsidR="009937F6" w:rsidRPr="00B212D8" w:rsidRDefault="00FD2244" w:rsidP="00FD2244">
      <w:pPr>
        <w:rPr>
          <w:rFonts w:cs="Calibri"/>
          <w:szCs w:val="22"/>
        </w:rPr>
      </w:pPr>
      <w:r w:rsidRPr="00B212D8">
        <w:rPr>
          <w:rFonts w:cs="Calibri"/>
          <w:szCs w:val="22"/>
        </w:rPr>
        <w:sym w:font="Symbol" w:char="F0B7"/>
      </w:r>
      <w:r w:rsidRPr="00B212D8">
        <w:rPr>
          <w:rFonts w:cs="Calibri"/>
          <w:szCs w:val="22"/>
        </w:rPr>
        <w:t xml:space="preserve"> témata související s problematikou vzdělávání mimo operační programy.</w:t>
      </w:r>
    </w:p>
    <w:p w14:paraId="75A1FC36" w14:textId="283D2690" w:rsidR="00F657F1" w:rsidRPr="00E649C3" w:rsidRDefault="00F657F1" w:rsidP="00D74066">
      <w:pPr>
        <w:pStyle w:val="Nadpis1"/>
        <w:rPr>
          <w:color w:val="4472C4" w:themeColor="accent1"/>
        </w:rPr>
      </w:pPr>
      <w:bookmarkStart w:id="6" w:name="_Toc145416382"/>
      <w:r w:rsidRPr="00E649C3">
        <w:rPr>
          <w:color w:val="4472C4" w:themeColor="accent1"/>
        </w:rPr>
        <w:t>4. POPIS ZAPOJENÍ AKTÉRŮ</w:t>
      </w:r>
      <w:bookmarkEnd w:id="6"/>
      <w:r w:rsidRPr="00E649C3">
        <w:rPr>
          <w:color w:val="4472C4" w:themeColor="accent1"/>
        </w:rPr>
        <w:t xml:space="preserve"> </w:t>
      </w:r>
    </w:p>
    <w:p w14:paraId="6255A46B" w14:textId="0A1AE998" w:rsidR="00F657F1" w:rsidRPr="00B212D8" w:rsidRDefault="00F657F1" w:rsidP="00156227">
      <w:pPr>
        <w:spacing w:before="400" w:line="276" w:lineRule="auto"/>
        <w:rPr>
          <w:rFonts w:asciiTheme="minorHAnsi" w:hAnsiTheme="minorHAnsi" w:cstheme="minorHAnsi"/>
          <w:szCs w:val="22"/>
        </w:rPr>
      </w:pPr>
      <w:r w:rsidRPr="00B212D8">
        <w:rPr>
          <w:rFonts w:asciiTheme="minorHAnsi" w:hAnsiTheme="minorHAnsi" w:cstheme="minorHAnsi"/>
          <w:szCs w:val="22"/>
        </w:rPr>
        <w:t xml:space="preserve">Strategický rámec MAP je tvořen v souladu s dokumentem Postupy MAP III – Metodika tvorby místních akčních plánů v oblasti vzdělávání (dále Postupy) a dalšími metodickými pokyny, které vydalo MŠMT. Jeho příprava a tvorba probíhá formou metody komunitního plánování. Všichni aktéři měli možnost vstoupit do Řídícího výboru (ŘV), pracovních skupin (PS) nebo se účastnit dalších aktivit. Do tvorby dokumentu Místní akční plán včetně Strategického rámce MAP mají možnost se kdykoliv zapojit všichni klíčoví aktéři v oblasti vzdělávání, ale i široká veřejnost. Spolupráce na tvorbě SR vychází také z fungujících platforem, které jsou rozšířeny a zefektivněny. </w:t>
      </w:r>
    </w:p>
    <w:p w14:paraId="0A918001" w14:textId="77777777" w:rsidR="00F657F1" w:rsidRPr="00B212D8" w:rsidRDefault="00F657F1" w:rsidP="00F657F1">
      <w:pPr>
        <w:rPr>
          <w:rFonts w:asciiTheme="minorHAnsi" w:hAnsiTheme="minorHAnsi" w:cstheme="minorHAnsi"/>
          <w:szCs w:val="22"/>
        </w:rPr>
      </w:pPr>
      <w:r w:rsidRPr="00B212D8">
        <w:rPr>
          <w:rFonts w:asciiTheme="minorHAnsi" w:hAnsiTheme="minorHAnsi" w:cstheme="minorHAnsi"/>
          <w:szCs w:val="22"/>
        </w:rPr>
        <w:t xml:space="preserve">Strategický rámec MAP je zpracován jako dílčí výstup projektu „Místní akční plán rozvoje vzdělávání v ORP Pacov III“. Realizační tým oslovil všechny školy, školská zařízení a další vzdělávací zařízení v území. Proběhla informační setkání s aktéry, kde realizační tým seznámil s podstatou projektu. Všechny školy z území souhlasily se zapojením do tvorby MAP III. Současně proběhla jednání pracovních skupin a osobní individuální jednání s aktéry. Další a klíčovou platformou je Řídící výbor, který </w:t>
      </w:r>
      <w:r w:rsidRPr="00B212D8">
        <w:rPr>
          <w:szCs w:val="22"/>
        </w:rPr>
        <w:t>je hlavním představitelem a rozhodujícím orgánem MAP. Projednává podklady a návrhy k přípravě, realizaci a evaluaci MAP, zprostředkovává přenos informací v území a schvaluje Strategický rámec MAP. Řídící výbor je tvořen zástupci klíčových subjektů a aktérů ovlivňujících oblast vzdělávání v regionu.</w:t>
      </w:r>
    </w:p>
    <w:p w14:paraId="39BDA1E1" w14:textId="52975801" w:rsidR="009937F6" w:rsidRPr="00B212D8" w:rsidRDefault="00F657F1" w:rsidP="00156227">
      <w:pPr>
        <w:spacing w:line="276" w:lineRule="auto"/>
        <w:rPr>
          <w:rFonts w:asciiTheme="minorHAnsi" w:hAnsiTheme="minorHAnsi" w:cstheme="minorHAnsi"/>
          <w:szCs w:val="22"/>
        </w:rPr>
      </w:pPr>
      <w:r w:rsidRPr="00B212D8">
        <w:rPr>
          <w:rFonts w:asciiTheme="minorHAnsi" w:hAnsiTheme="minorHAnsi" w:cstheme="minorHAnsi"/>
          <w:szCs w:val="22"/>
        </w:rPr>
        <w:t>V rámci této aktivity dochází k rozvoji partnerství a spolupráce. Tato činnost bude respektovat úroveň připravenosti a zkušenosti platforem se spoluprací v ORP Pacov. V území jsou vybudovány partnerské vztahy a zformováno partnerství, dochází tedy k posilování a širšímu síťování stávajících vazeb, sdílení zkušeností a diseminaci, rozvoji zkušeností s plánováním, evaluací a navazování na již fungující platformu spolupráce a partnerství, která je rozšířena a prohloubena napříč formálním, neformálním a zájmovým vzděláváním. V rámci této aktivity se počítá s účastí vedoucích pracovníků a pedagogických lídrů a dalších zástupců jednotlivých oblastí formálního, neformálního a zájmového vzdělávání. Podpořeno je vzájemné seznamování, diseminace vlastních aktivit a plánů, navazování kontaktů, spoluprací a vytváření nových</w:t>
      </w:r>
      <w:r w:rsidR="00C45EFB" w:rsidRPr="00B212D8">
        <w:rPr>
          <w:rFonts w:asciiTheme="minorHAnsi" w:hAnsiTheme="minorHAnsi" w:cstheme="minorHAnsi"/>
          <w:szCs w:val="22"/>
        </w:rPr>
        <w:t xml:space="preserve"> funkčních vazeb. Současně dochází k syntéze existujících místních strategií a plánů. V takto zformovaném partnerství probíhají diskuse nad územně specifickými potřebami a prioritami ve vzdělávání prostřednictvím setkávání, výměny zkušeností, tematických setkávání ředitelů a zástupců zřizovatelů škol zaměřených na zlepšení řízení škol, hodnocení kvality vzdělávání a plánování strategických kroků vedoucích ke zvýšení kvality vzdělávání dětí a žáků ohrožených školním neúspěchem při využití podpory a spolupráce v území (s rodinou, sociálními službami a poskytovateli neformálního a zájmového vzdělávání) a také prostřednictvím vzdělávání cílových skupin ve vybraných oblastech. Získávání a sdílení praktických zkušeností (např. formou stáží, společných</w:t>
      </w:r>
      <w:r w:rsidR="00C45EFB" w:rsidRPr="008221CF">
        <w:rPr>
          <w:rFonts w:asciiTheme="minorHAnsi" w:hAnsiTheme="minorHAnsi" w:cstheme="minorHAnsi"/>
          <w:sz w:val="24"/>
          <w:szCs w:val="24"/>
        </w:rPr>
        <w:t xml:space="preserve"> </w:t>
      </w:r>
      <w:r w:rsidR="00C45EFB" w:rsidRPr="00B212D8">
        <w:rPr>
          <w:rFonts w:asciiTheme="minorHAnsi" w:hAnsiTheme="minorHAnsi" w:cstheme="minorHAnsi"/>
          <w:szCs w:val="22"/>
        </w:rPr>
        <w:t xml:space="preserve">konferencí, exkurzí, teambuildingových aktivit) je prokazatelně účinnou a atraktivní formou podpory ředitelů škol a dalších pracovníků v oblasti vzdělávání. </w:t>
      </w:r>
    </w:p>
    <w:p w14:paraId="31B4C350" w14:textId="77777777" w:rsidR="00C45EFB" w:rsidRPr="00135DC4" w:rsidRDefault="00C45EFB" w:rsidP="00156227">
      <w:pPr>
        <w:pStyle w:val="Nadpis2"/>
        <w:spacing w:before="400"/>
        <w:rPr>
          <w:b w:val="0"/>
          <w:bCs/>
          <w:color w:val="4472C4" w:themeColor="accent1"/>
        </w:rPr>
      </w:pPr>
      <w:bookmarkStart w:id="7" w:name="_Toc145416383"/>
      <w:r w:rsidRPr="00135DC4">
        <w:rPr>
          <w:b w:val="0"/>
          <w:bCs/>
          <w:color w:val="4472C4" w:themeColor="accent1"/>
        </w:rPr>
        <w:t>Řídící výbor (ŘV)</w:t>
      </w:r>
      <w:bookmarkEnd w:id="7"/>
    </w:p>
    <w:p w14:paraId="7EB5A19C" w14:textId="77777777" w:rsidR="00C45EFB" w:rsidRPr="00B212D8" w:rsidRDefault="00C45EFB" w:rsidP="00C45EFB">
      <w:pPr>
        <w:spacing w:line="276" w:lineRule="auto"/>
        <w:rPr>
          <w:rFonts w:asciiTheme="minorHAnsi" w:hAnsiTheme="minorHAnsi" w:cstheme="minorHAnsi"/>
          <w:szCs w:val="22"/>
        </w:rPr>
      </w:pPr>
      <w:r w:rsidRPr="00B212D8">
        <w:rPr>
          <w:rFonts w:asciiTheme="minorHAnsi" w:hAnsiTheme="minorHAnsi" w:cstheme="minorHAnsi"/>
          <w:szCs w:val="22"/>
        </w:rPr>
        <w:t>ŘV je platformou, kde se bude odehrávat spolupráce všech relevantních aktérů ve vzdělávání v daném území a je hlavním představitelem MAP, který řídí, schvaluje, rozhoduje a</w:t>
      </w:r>
      <w:r w:rsidRPr="00A16855">
        <w:rPr>
          <w:rFonts w:asciiTheme="minorHAnsi" w:hAnsiTheme="minorHAnsi" w:cstheme="minorHAnsi"/>
          <w:sz w:val="24"/>
          <w:szCs w:val="24"/>
        </w:rPr>
        <w:t xml:space="preserve"> zodpovídá za </w:t>
      </w:r>
      <w:r w:rsidRPr="00B212D8">
        <w:rPr>
          <w:rFonts w:asciiTheme="minorHAnsi" w:hAnsiTheme="minorHAnsi" w:cstheme="minorHAnsi"/>
          <w:szCs w:val="22"/>
        </w:rPr>
        <w:t>činnost a za výstupy projektu. Dále projednává podklady a návrhy k přípravě SR, zprostředkovává přenos informací pro SR a schvaluje ho.</w:t>
      </w:r>
    </w:p>
    <w:p w14:paraId="1905DDCD" w14:textId="77777777" w:rsidR="00C45EFB" w:rsidRPr="00B212D8" w:rsidRDefault="00C45EFB" w:rsidP="00C45EFB">
      <w:pPr>
        <w:spacing w:line="276" w:lineRule="auto"/>
        <w:rPr>
          <w:rFonts w:asciiTheme="minorHAnsi" w:hAnsiTheme="minorHAnsi" w:cstheme="minorHAnsi"/>
          <w:szCs w:val="22"/>
        </w:rPr>
      </w:pPr>
      <w:r w:rsidRPr="00B212D8">
        <w:rPr>
          <w:rFonts w:asciiTheme="minorHAnsi" w:hAnsiTheme="minorHAnsi" w:cstheme="minorHAnsi"/>
          <w:szCs w:val="22"/>
        </w:rPr>
        <w:t xml:space="preserve">Řídící výbor je sestaven z reprezentativních zástupců klíčových subjektů a aktérů v území, kteří ovlivňují vzdělávání na předškolní, základní, zájmové a neformální úrovni. </w:t>
      </w:r>
    </w:p>
    <w:p w14:paraId="111ACC54" w14:textId="77777777" w:rsidR="00C45EFB" w:rsidRPr="00B212D8" w:rsidRDefault="00C45EFB" w:rsidP="00C45EFB">
      <w:pPr>
        <w:spacing w:line="276" w:lineRule="auto"/>
        <w:rPr>
          <w:rFonts w:asciiTheme="minorHAnsi" w:hAnsiTheme="minorHAnsi" w:cstheme="minorHAnsi"/>
          <w:szCs w:val="22"/>
        </w:rPr>
      </w:pPr>
      <w:r w:rsidRPr="00B212D8">
        <w:rPr>
          <w:rFonts w:asciiTheme="minorHAnsi" w:hAnsiTheme="minorHAnsi" w:cstheme="minorHAnsi"/>
          <w:szCs w:val="22"/>
        </w:rPr>
        <w:t>Řídící výbor se skládá z těchto aktérů:</w:t>
      </w:r>
    </w:p>
    <w:p w14:paraId="4C1D7799"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zástupci zřizovatelů školy</w:t>
      </w:r>
    </w:p>
    <w:p w14:paraId="2182148E"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 xml:space="preserve">vedení škol – školy mateřské a základní </w:t>
      </w:r>
    </w:p>
    <w:p w14:paraId="165B5B9D"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zástupce organizací zájmového a neformálního vzdělávání</w:t>
      </w:r>
    </w:p>
    <w:p w14:paraId="49D64936"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zástupce ze školních družin, školních klubů</w:t>
      </w:r>
    </w:p>
    <w:p w14:paraId="3CC378C8"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učitelé</w:t>
      </w:r>
    </w:p>
    <w:p w14:paraId="31FD542B"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zástupce obcí, které nezřizují školy</w:t>
      </w:r>
    </w:p>
    <w:p w14:paraId="5E92C259"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 xml:space="preserve">zástupce ORP </w:t>
      </w:r>
    </w:p>
    <w:p w14:paraId="3F36AA2C"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zástupce SRP</w:t>
      </w:r>
    </w:p>
    <w:p w14:paraId="2F2B2BA8"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zástupce ZUŠ</w:t>
      </w:r>
    </w:p>
    <w:p w14:paraId="2636A56C"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 xml:space="preserve">zástupce RT MAP </w:t>
      </w:r>
    </w:p>
    <w:p w14:paraId="1974EE76"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zástupce KAP</w:t>
      </w:r>
    </w:p>
    <w:p w14:paraId="35ECF09F"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zástupce rodičů (SRPŠ)</w:t>
      </w:r>
    </w:p>
    <w:p w14:paraId="5DD7CFBD" w14:textId="77777777" w:rsidR="00C45EFB" w:rsidRPr="00B212D8" w:rsidRDefault="00C45EFB" w:rsidP="00C45EFB">
      <w:pPr>
        <w:pStyle w:val="Odstavecseseznamem"/>
        <w:numPr>
          <w:ilvl w:val="0"/>
          <w:numId w:val="4"/>
        </w:numPr>
        <w:rPr>
          <w:rFonts w:asciiTheme="minorHAnsi" w:hAnsiTheme="minorHAnsi" w:cstheme="minorHAnsi"/>
        </w:rPr>
      </w:pPr>
      <w:r w:rsidRPr="00B212D8">
        <w:rPr>
          <w:rFonts w:asciiTheme="minorHAnsi" w:hAnsiTheme="minorHAnsi" w:cstheme="minorHAnsi"/>
        </w:rPr>
        <w:t>zástupce MAS Via rustica z.s.</w:t>
      </w:r>
    </w:p>
    <w:p w14:paraId="738E09D2" w14:textId="77777777" w:rsidR="00156074" w:rsidRPr="00135DC4" w:rsidRDefault="00156074" w:rsidP="00156074">
      <w:pPr>
        <w:pStyle w:val="Nadpis2"/>
        <w:rPr>
          <w:rFonts w:cstheme="minorHAnsi"/>
          <w:b w:val="0"/>
          <w:bCs/>
          <w:color w:val="4472C4" w:themeColor="accent1"/>
          <w:szCs w:val="24"/>
        </w:rPr>
      </w:pPr>
      <w:bookmarkStart w:id="8" w:name="_Toc145416384"/>
      <w:r w:rsidRPr="00135DC4">
        <w:rPr>
          <w:rFonts w:cstheme="minorHAnsi"/>
          <w:b w:val="0"/>
          <w:bCs/>
          <w:color w:val="4472C4" w:themeColor="accent1"/>
          <w:szCs w:val="24"/>
        </w:rPr>
        <w:t>Pracovní skupiny (PS)</w:t>
      </w:r>
      <w:bookmarkEnd w:id="8"/>
    </w:p>
    <w:p w14:paraId="2B1BAF8E" w14:textId="171751F5" w:rsidR="00156074" w:rsidRPr="007E5D7C" w:rsidRDefault="00156074" w:rsidP="002304FD">
      <w:pPr>
        <w:spacing w:after="0" w:line="276" w:lineRule="auto"/>
        <w:rPr>
          <w:rFonts w:asciiTheme="minorHAnsi" w:eastAsia="Times New Roman" w:hAnsiTheme="minorHAnsi" w:cstheme="minorHAnsi"/>
          <w:color w:val="auto"/>
          <w:szCs w:val="22"/>
          <w:lang w:eastAsia="cs-CZ"/>
        </w:rPr>
      </w:pPr>
      <w:r w:rsidRPr="007E5D7C">
        <w:rPr>
          <w:rFonts w:asciiTheme="minorHAnsi" w:eastAsia="Times New Roman" w:hAnsiTheme="minorHAnsi" w:cstheme="minorHAnsi"/>
          <w:color w:val="auto"/>
          <w:szCs w:val="22"/>
          <w:lang w:eastAsia="cs-CZ"/>
        </w:rPr>
        <w:t>Dále je ustanoveno pět pracovních skupin-PS pro financování, PS pro rozvoj čtenářské gramotnosti a rozvoj potenciálu každého žáka, PS pro rozvoj matematické gramotnosti a rozvoj potenciálu každého žáka, PS pro rovné příležitosti a PS pro polytechnické vzdělávání. Všech pět pracovních skupin je stěžejních pro vytvoření SR. Diskutují o současných problémech v oblasti vzdělávání a tématech navržených k projednání dle Postupů (povinná, doporučená, volitelná témata), definují problémové oblasti a priority pro SR, vizi a cíle, dávají podněty pro zpracování SWOT analýz</w:t>
      </w:r>
      <w:r w:rsidR="00921261">
        <w:rPr>
          <w:rFonts w:asciiTheme="minorHAnsi" w:eastAsia="Times New Roman" w:hAnsiTheme="minorHAnsi" w:cstheme="minorHAnsi"/>
          <w:color w:val="auto"/>
          <w:szCs w:val="22"/>
          <w:lang w:eastAsia="cs-CZ"/>
        </w:rPr>
        <w:t xml:space="preserve">, </w:t>
      </w:r>
      <w:r w:rsidR="00653071">
        <w:rPr>
          <w:rFonts w:asciiTheme="minorHAnsi" w:eastAsia="Times New Roman" w:hAnsiTheme="minorHAnsi" w:cstheme="minorHAnsi"/>
          <w:color w:val="auto"/>
          <w:szCs w:val="22"/>
          <w:lang w:eastAsia="cs-CZ"/>
        </w:rPr>
        <w:t>využívají evaluační šetření a analytická data</w:t>
      </w:r>
      <w:r w:rsidRPr="007E5D7C">
        <w:rPr>
          <w:rFonts w:asciiTheme="minorHAnsi" w:eastAsia="Times New Roman" w:hAnsiTheme="minorHAnsi" w:cstheme="minorHAnsi"/>
          <w:color w:val="auto"/>
          <w:szCs w:val="22"/>
          <w:lang w:eastAsia="cs-CZ"/>
        </w:rPr>
        <w:t xml:space="preserve"> a definují investiční priority v oblasti vzdělávání pro SR. V pracovních skupinách se projednává problematika jednotlivých úrovní vzdělávání.</w:t>
      </w:r>
    </w:p>
    <w:p w14:paraId="602AB493" w14:textId="77777777" w:rsidR="00156074" w:rsidRPr="00135DC4" w:rsidRDefault="00156074" w:rsidP="00156074">
      <w:pPr>
        <w:pStyle w:val="Nadpis2"/>
        <w:spacing w:before="360"/>
        <w:rPr>
          <w:rFonts w:cstheme="minorHAnsi"/>
          <w:b w:val="0"/>
          <w:bCs/>
          <w:color w:val="4472C4" w:themeColor="accent1"/>
          <w:szCs w:val="24"/>
        </w:rPr>
      </w:pPr>
      <w:bookmarkStart w:id="9" w:name="_Toc145416385"/>
      <w:r w:rsidRPr="00135DC4">
        <w:rPr>
          <w:rFonts w:cstheme="minorHAnsi"/>
          <w:b w:val="0"/>
          <w:bCs/>
          <w:color w:val="4472C4" w:themeColor="accent1"/>
          <w:szCs w:val="24"/>
        </w:rPr>
        <w:t>Realizační tým (RT)</w:t>
      </w:r>
      <w:bookmarkEnd w:id="9"/>
    </w:p>
    <w:p w14:paraId="615E4B02" w14:textId="1B92A1E6" w:rsidR="00156074" w:rsidRPr="007E5D7C" w:rsidRDefault="00156074" w:rsidP="00156074">
      <w:pPr>
        <w:spacing w:line="276" w:lineRule="auto"/>
        <w:rPr>
          <w:rFonts w:asciiTheme="minorHAnsi" w:hAnsiTheme="minorHAnsi" w:cstheme="minorHAnsi"/>
          <w:szCs w:val="22"/>
        </w:rPr>
      </w:pPr>
      <w:r w:rsidRPr="007E5D7C">
        <w:rPr>
          <w:rFonts w:asciiTheme="minorHAnsi" w:hAnsiTheme="minorHAnsi" w:cstheme="minorHAnsi"/>
          <w:szCs w:val="22"/>
        </w:rPr>
        <w:t>Realizační tým navrhuje a svolává ŘV</w:t>
      </w:r>
      <w:r w:rsidR="00664494">
        <w:rPr>
          <w:rFonts w:asciiTheme="minorHAnsi" w:hAnsiTheme="minorHAnsi" w:cstheme="minorHAnsi"/>
          <w:szCs w:val="22"/>
        </w:rPr>
        <w:t xml:space="preserve"> a PS</w:t>
      </w:r>
      <w:r w:rsidRPr="007E5D7C">
        <w:rPr>
          <w:rFonts w:asciiTheme="minorHAnsi" w:hAnsiTheme="minorHAnsi" w:cstheme="minorHAnsi"/>
          <w:szCs w:val="22"/>
        </w:rPr>
        <w:t>, účastní se ŘV</w:t>
      </w:r>
      <w:r w:rsidR="00664494">
        <w:rPr>
          <w:rFonts w:asciiTheme="minorHAnsi" w:hAnsiTheme="minorHAnsi" w:cstheme="minorHAnsi"/>
          <w:szCs w:val="22"/>
        </w:rPr>
        <w:t xml:space="preserve"> a PS</w:t>
      </w:r>
      <w:r w:rsidRPr="007E5D7C">
        <w:rPr>
          <w:rFonts w:asciiTheme="minorHAnsi" w:hAnsiTheme="minorHAnsi" w:cstheme="minorHAnsi"/>
          <w:szCs w:val="22"/>
        </w:rPr>
        <w:t>, provádí analýzu</w:t>
      </w:r>
      <w:r w:rsidR="00664494">
        <w:rPr>
          <w:rFonts w:asciiTheme="minorHAnsi" w:hAnsiTheme="minorHAnsi" w:cstheme="minorHAnsi"/>
          <w:szCs w:val="22"/>
        </w:rPr>
        <w:t>, spolupracuje na evaluaci</w:t>
      </w:r>
      <w:r w:rsidR="00A14B43">
        <w:rPr>
          <w:rFonts w:asciiTheme="minorHAnsi" w:hAnsiTheme="minorHAnsi" w:cstheme="minorHAnsi"/>
          <w:szCs w:val="22"/>
        </w:rPr>
        <w:t>, věnuje se řízení projektu</w:t>
      </w:r>
      <w:r w:rsidR="00B27461">
        <w:rPr>
          <w:rFonts w:asciiTheme="minorHAnsi" w:hAnsiTheme="minorHAnsi" w:cstheme="minorHAnsi"/>
          <w:szCs w:val="22"/>
        </w:rPr>
        <w:t xml:space="preserve"> a administraci,</w:t>
      </w:r>
      <w:r w:rsidR="00B430B6">
        <w:rPr>
          <w:rFonts w:asciiTheme="minorHAnsi" w:hAnsiTheme="minorHAnsi" w:cstheme="minorHAnsi"/>
          <w:szCs w:val="22"/>
        </w:rPr>
        <w:t xml:space="preserve"> vede dokumentaci, zajišťuje</w:t>
      </w:r>
      <w:r w:rsidR="00B27461">
        <w:rPr>
          <w:rFonts w:asciiTheme="minorHAnsi" w:hAnsiTheme="minorHAnsi" w:cstheme="minorHAnsi"/>
          <w:szCs w:val="22"/>
        </w:rPr>
        <w:t xml:space="preserve"> finanční plánování a řízení, realiz</w:t>
      </w:r>
      <w:r w:rsidR="00416A05">
        <w:rPr>
          <w:rFonts w:asciiTheme="minorHAnsi" w:hAnsiTheme="minorHAnsi" w:cstheme="minorHAnsi"/>
          <w:szCs w:val="22"/>
        </w:rPr>
        <w:t>uje</w:t>
      </w:r>
      <w:r w:rsidR="00B27461">
        <w:rPr>
          <w:rFonts w:asciiTheme="minorHAnsi" w:hAnsiTheme="minorHAnsi" w:cstheme="minorHAnsi"/>
          <w:szCs w:val="22"/>
        </w:rPr>
        <w:t xml:space="preserve"> aktivit</w:t>
      </w:r>
      <w:r w:rsidR="00416A05">
        <w:rPr>
          <w:rFonts w:asciiTheme="minorHAnsi" w:hAnsiTheme="minorHAnsi" w:cstheme="minorHAnsi"/>
          <w:szCs w:val="22"/>
        </w:rPr>
        <w:t>y</w:t>
      </w:r>
      <w:r w:rsidR="00B27461">
        <w:rPr>
          <w:rFonts w:asciiTheme="minorHAnsi" w:hAnsiTheme="minorHAnsi" w:cstheme="minorHAnsi"/>
          <w:szCs w:val="22"/>
        </w:rPr>
        <w:t xml:space="preserve"> projektu</w:t>
      </w:r>
      <w:r w:rsidR="00416A05">
        <w:rPr>
          <w:rFonts w:asciiTheme="minorHAnsi" w:hAnsiTheme="minorHAnsi" w:cstheme="minorHAnsi"/>
          <w:szCs w:val="22"/>
        </w:rPr>
        <w:t xml:space="preserve"> aj.</w:t>
      </w:r>
      <w:r w:rsidR="00B27461">
        <w:rPr>
          <w:rFonts w:asciiTheme="minorHAnsi" w:hAnsiTheme="minorHAnsi" w:cstheme="minorHAnsi"/>
          <w:szCs w:val="22"/>
        </w:rPr>
        <w:t xml:space="preserve"> </w:t>
      </w:r>
      <w:r w:rsidRPr="007E5D7C">
        <w:rPr>
          <w:rFonts w:asciiTheme="minorHAnsi" w:hAnsiTheme="minorHAnsi" w:cstheme="minorHAnsi"/>
          <w:color w:val="auto"/>
          <w:szCs w:val="22"/>
        </w:rPr>
        <w:t>Realizační tým je vyvážený v administrativní a odborné složce.</w:t>
      </w:r>
      <w:r w:rsidR="007B5B97">
        <w:rPr>
          <w:rFonts w:asciiTheme="minorHAnsi" w:hAnsiTheme="minorHAnsi" w:cstheme="minorHAnsi"/>
          <w:color w:val="auto"/>
          <w:szCs w:val="22"/>
        </w:rPr>
        <w:t xml:space="preserve"> Aktivně se podílí na všech aktivitách projektu</w:t>
      </w:r>
      <w:r w:rsidR="00327C48">
        <w:rPr>
          <w:rFonts w:asciiTheme="minorHAnsi" w:hAnsiTheme="minorHAnsi" w:cstheme="minorHAnsi"/>
          <w:color w:val="auto"/>
          <w:szCs w:val="22"/>
        </w:rPr>
        <w:t>.</w:t>
      </w:r>
    </w:p>
    <w:p w14:paraId="7970833C" w14:textId="1696F1BE" w:rsidR="00156074" w:rsidRPr="00135DC4" w:rsidRDefault="00156074" w:rsidP="00AA7D95">
      <w:pPr>
        <w:pStyle w:val="Nadpis2"/>
        <w:rPr>
          <w:rFonts w:cstheme="minorHAnsi"/>
          <w:b w:val="0"/>
          <w:bCs/>
          <w:color w:val="4472C4" w:themeColor="accent1"/>
        </w:rPr>
      </w:pPr>
      <w:bookmarkStart w:id="10" w:name="_Toc145416386"/>
      <w:r w:rsidRPr="00135DC4">
        <w:rPr>
          <w:rFonts w:eastAsia="Times New Roman" w:cstheme="minorHAnsi"/>
          <w:b w:val="0"/>
          <w:bCs/>
          <w:color w:val="4472C4" w:themeColor="accent1"/>
          <w:lang w:eastAsia="cs-CZ"/>
        </w:rPr>
        <w:t>Cílové skupiny</w:t>
      </w:r>
      <w:bookmarkEnd w:id="10"/>
      <w:r w:rsidR="005078F7" w:rsidRPr="00135DC4">
        <w:rPr>
          <w:rFonts w:eastAsia="Times New Roman" w:cstheme="minorHAnsi"/>
          <w:b w:val="0"/>
          <w:bCs/>
          <w:color w:val="4472C4" w:themeColor="accent1"/>
          <w:lang w:eastAsia="cs-CZ"/>
        </w:rPr>
        <w:t xml:space="preserve"> </w:t>
      </w:r>
    </w:p>
    <w:p w14:paraId="6C678A22" w14:textId="77777777" w:rsidR="00156074" w:rsidRPr="007E5D7C" w:rsidRDefault="00156074" w:rsidP="00245990">
      <w:pPr>
        <w:pStyle w:val="Odstavecseseznamem"/>
        <w:numPr>
          <w:ilvl w:val="0"/>
          <w:numId w:val="5"/>
        </w:numPr>
        <w:spacing w:after="0" w:line="256" w:lineRule="auto"/>
        <w:jc w:val="both"/>
        <w:rPr>
          <w:rFonts w:asciiTheme="minorHAnsi" w:hAnsiTheme="minorHAnsi" w:cstheme="minorHAnsi"/>
          <w:b/>
          <w:spacing w:val="5"/>
        </w:rPr>
      </w:pPr>
      <w:r w:rsidRPr="007E5D7C">
        <w:rPr>
          <w:rStyle w:val="Nzevknihy"/>
          <w:rFonts w:asciiTheme="minorHAnsi" w:hAnsiTheme="minorHAnsi" w:cstheme="minorHAnsi"/>
          <w:b w:val="0"/>
          <w:i w:val="0"/>
          <w:iCs w:val="0"/>
        </w:rPr>
        <w:t>Pedagogičtí pracovníci a pracovníci škol a školských zařízení</w:t>
      </w:r>
    </w:p>
    <w:p w14:paraId="5B2B2593" w14:textId="77777777" w:rsidR="00156074" w:rsidRPr="007E5D7C" w:rsidRDefault="00156074" w:rsidP="00245990">
      <w:pPr>
        <w:pStyle w:val="Odstavecseseznamem"/>
        <w:numPr>
          <w:ilvl w:val="0"/>
          <w:numId w:val="5"/>
        </w:numPr>
        <w:spacing w:after="0" w:line="256" w:lineRule="auto"/>
        <w:jc w:val="both"/>
        <w:rPr>
          <w:rStyle w:val="Nzevknihy"/>
          <w:rFonts w:asciiTheme="minorHAnsi" w:hAnsiTheme="minorHAnsi" w:cstheme="minorHAnsi"/>
          <w:b w:val="0"/>
          <w:i w:val="0"/>
          <w:iCs w:val="0"/>
        </w:rPr>
      </w:pPr>
      <w:r w:rsidRPr="007E5D7C">
        <w:rPr>
          <w:rStyle w:val="Nzevknihy"/>
          <w:rFonts w:asciiTheme="minorHAnsi" w:hAnsiTheme="minorHAnsi" w:cstheme="minorHAnsi"/>
          <w:b w:val="0"/>
          <w:i w:val="0"/>
          <w:iCs w:val="0"/>
        </w:rPr>
        <w:t>Vedoucí pracovníci škol a školských zařízení</w:t>
      </w:r>
    </w:p>
    <w:p w14:paraId="214D4F8C" w14:textId="77777777" w:rsidR="00156074" w:rsidRPr="007E5D7C" w:rsidRDefault="00156074" w:rsidP="00245990">
      <w:pPr>
        <w:pStyle w:val="Odstavecseseznamem"/>
        <w:numPr>
          <w:ilvl w:val="0"/>
          <w:numId w:val="5"/>
        </w:numPr>
        <w:spacing w:after="0" w:line="256" w:lineRule="auto"/>
        <w:jc w:val="both"/>
        <w:rPr>
          <w:rFonts w:asciiTheme="minorHAnsi" w:hAnsiTheme="minorHAnsi" w:cstheme="minorHAnsi"/>
          <w:b/>
          <w:spacing w:val="5"/>
        </w:rPr>
      </w:pPr>
      <w:r w:rsidRPr="007E5D7C">
        <w:rPr>
          <w:rStyle w:val="Nzevknihy"/>
          <w:rFonts w:asciiTheme="minorHAnsi" w:hAnsiTheme="minorHAnsi" w:cstheme="minorHAnsi"/>
          <w:b w:val="0"/>
          <w:i w:val="0"/>
          <w:iCs w:val="0"/>
        </w:rPr>
        <w:t>Rodiče dětí a žáků</w:t>
      </w:r>
    </w:p>
    <w:p w14:paraId="2DF16ADA" w14:textId="77777777" w:rsidR="00156074" w:rsidRPr="007E5D7C" w:rsidRDefault="00156074" w:rsidP="00245990">
      <w:pPr>
        <w:pStyle w:val="Odstavecseseznamem"/>
        <w:numPr>
          <w:ilvl w:val="0"/>
          <w:numId w:val="5"/>
        </w:numPr>
        <w:spacing w:after="0" w:line="256" w:lineRule="auto"/>
        <w:jc w:val="both"/>
        <w:rPr>
          <w:rFonts w:asciiTheme="minorHAnsi" w:hAnsiTheme="minorHAnsi" w:cstheme="minorHAnsi"/>
          <w:b/>
          <w:spacing w:val="5"/>
        </w:rPr>
      </w:pPr>
      <w:r w:rsidRPr="007E5D7C">
        <w:rPr>
          <w:rStyle w:val="Nzevknihy"/>
          <w:rFonts w:asciiTheme="minorHAnsi" w:hAnsiTheme="minorHAnsi" w:cstheme="minorHAnsi"/>
          <w:b w:val="0"/>
          <w:i w:val="0"/>
          <w:iCs w:val="0"/>
        </w:rPr>
        <w:t>Zaměstnanci veřejné správy a zřizovatelů škol</w:t>
      </w:r>
    </w:p>
    <w:p w14:paraId="219D017E" w14:textId="77777777" w:rsidR="00156074" w:rsidRDefault="00156074" w:rsidP="00245990">
      <w:pPr>
        <w:pStyle w:val="Odstavecseseznamem"/>
        <w:numPr>
          <w:ilvl w:val="0"/>
          <w:numId w:val="5"/>
        </w:numPr>
        <w:spacing w:after="0" w:line="256" w:lineRule="auto"/>
        <w:jc w:val="both"/>
        <w:rPr>
          <w:rStyle w:val="Nzevknihy"/>
          <w:rFonts w:asciiTheme="minorHAnsi" w:hAnsiTheme="minorHAnsi" w:cstheme="minorHAnsi"/>
          <w:b w:val="0"/>
          <w:i w:val="0"/>
          <w:iCs w:val="0"/>
        </w:rPr>
      </w:pPr>
      <w:r w:rsidRPr="007E5D7C">
        <w:rPr>
          <w:rStyle w:val="Nzevknihy"/>
          <w:rFonts w:asciiTheme="minorHAnsi" w:hAnsiTheme="minorHAnsi" w:cstheme="minorHAnsi"/>
          <w:b w:val="0"/>
          <w:i w:val="0"/>
          <w:iCs w:val="0"/>
        </w:rPr>
        <w:t>Veřejnost</w:t>
      </w:r>
    </w:p>
    <w:p w14:paraId="05F40D3C" w14:textId="77777777" w:rsidR="00A8062D" w:rsidRDefault="00A8062D" w:rsidP="00A8062D">
      <w:pPr>
        <w:spacing w:after="0" w:line="256" w:lineRule="auto"/>
        <w:rPr>
          <w:rStyle w:val="Nzevknihy"/>
          <w:rFonts w:asciiTheme="minorHAnsi" w:hAnsiTheme="minorHAnsi" w:cstheme="minorHAnsi"/>
          <w:b w:val="0"/>
          <w:i w:val="0"/>
          <w:iCs w:val="0"/>
        </w:rPr>
      </w:pPr>
    </w:p>
    <w:p w14:paraId="1F4EFF84" w14:textId="77777777" w:rsidR="00156074" w:rsidRPr="00E440D0" w:rsidRDefault="00156074" w:rsidP="00327C48">
      <w:pPr>
        <w:spacing w:after="0" w:line="256" w:lineRule="auto"/>
        <w:rPr>
          <w:rStyle w:val="Nzevknihy"/>
          <w:rFonts w:asciiTheme="minorHAnsi" w:hAnsiTheme="minorHAnsi" w:cstheme="minorHAnsi"/>
          <w:b w:val="0"/>
          <w:i w:val="0"/>
          <w:sz w:val="24"/>
          <w:szCs w:val="24"/>
        </w:rPr>
      </w:pPr>
    </w:p>
    <w:p w14:paraId="2DD961C5" w14:textId="6777DE70" w:rsidR="000E2718" w:rsidRPr="00135DC4" w:rsidRDefault="00156074" w:rsidP="00156227">
      <w:pPr>
        <w:spacing w:line="276" w:lineRule="auto"/>
        <w:rPr>
          <w:rFonts w:asciiTheme="minorHAnsi" w:hAnsiTheme="minorHAnsi" w:cstheme="minorHAnsi"/>
          <w:szCs w:val="22"/>
        </w:rPr>
      </w:pPr>
      <w:r w:rsidRPr="00135DC4">
        <w:rPr>
          <w:rFonts w:asciiTheme="minorHAnsi" w:hAnsiTheme="minorHAnsi" w:cstheme="minorHAnsi"/>
          <w:szCs w:val="22"/>
        </w:rPr>
        <w:t>Podrobná definice, popis práv, povinností a zapojení ŘV a dalších platforem viz dokument Místní akční plán</w:t>
      </w:r>
      <w:r w:rsidR="000208E6">
        <w:rPr>
          <w:rFonts w:asciiTheme="minorHAnsi" w:hAnsiTheme="minorHAnsi" w:cstheme="minorHAnsi"/>
          <w:szCs w:val="22"/>
        </w:rPr>
        <w:t xml:space="preserve"> a další dokumentace k projektu.</w:t>
      </w:r>
    </w:p>
    <w:p w14:paraId="07887E5D" w14:textId="64E16792" w:rsidR="000E2718" w:rsidRPr="001F3424" w:rsidRDefault="00521125" w:rsidP="003E25FF">
      <w:pPr>
        <w:pStyle w:val="Nadpis1"/>
        <w:spacing w:after="240" w:line="276" w:lineRule="auto"/>
        <w:rPr>
          <w:rFonts w:cstheme="majorHAnsi"/>
          <w:color w:val="4472C4" w:themeColor="accent1"/>
        </w:rPr>
      </w:pPr>
      <w:bookmarkStart w:id="11" w:name="_Toc145416387"/>
      <w:r w:rsidRPr="001F3424">
        <w:rPr>
          <w:rFonts w:cstheme="majorHAnsi"/>
          <w:color w:val="4472C4" w:themeColor="accent1"/>
        </w:rPr>
        <w:t>5.</w:t>
      </w:r>
      <w:r w:rsidR="000E2718" w:rsidRPr="001F3424">
        <w:rPr>
          <w:rFonts w:cstheme="majorHAnsi"/>
          <w:color w:val="4472C4" w:themeColor="accent1"/>
        </w:rPr>
        <w:t xml:space="preserve"> </w:t>
      </w:r>
      <w:r w:rsidR="006C5BF7" w:rsidRPr="001F3424">
        <w:rPr>
          <w:rFonts w:cstheme="majorHAnsi"/>
          <w:color w:val="4472C4" w:themeColor="accent1"/>
        </w:rPr>
        <w:t xml:space="preserve">PRIORITY A CÍLE </w:t>
      </w:r>
      <w:r w:rsidR="00C87226" w:rsidRPr="001F3424">
        <w:rPr>
          <w:rFonts w:cstheme="majorHAnsi"/>
          <w:color w:val="4472C4" w:themeColor="accent1"/>
        </w:rPr>
        <w:t xml:space="preserve">V ROZVOJE </w:t>
      </w:r>
      <w:r w:rsidR="003A413D" w:rsidRPr="001F3424">
        <w:rPr>
          <w:rFonts w:cstheme="majorHAnsi"/>
          <w:color w:val="4472C4" w:themeColor="accent1"/>
        </w:rPr>
        <w:t>VZDĚLÁVÁNÍ V ÚZEMÍ ORP PACOV</w:t>
      </w:r>
      <w:bookmarkEnd w:id="11"/>
    </w:p>
    <w:p w14:paraId="25B71EA7" w14:textId="5196A10C" w:rsidR="00521125" w:rsidRPr="00230831" w:rsidRDefault="000E2718" w:rsidP="003E25FF">
      <w:pPr>
        <w:spacing w:after="0" w:line="276" w:lineRule="auto"/>
        <w:ind w:left="5" w:right="20"/>
        <w:rPr>
          <w:rFonts w:asciiTheme="minorHAnsi" w:eastAsia="Times New Roman" w:hAnsiTheme="minorHAnsi" w:cstheme="minorHAnsi"/>
          <w:szCs w:val="22"/>
        </w:rPr>
      </w:pPr>
      <w:r w:rsidRPr="00230831">
        <w:rPr>
          <w:szCs w:val="22"/>
        </w:rPr>
        <w:t xml:space="preserve">Hlavní prioritou území je podpora rozvoje infrastruktury škol, včetně rekonstrukcí a potřebného vybavení tak, aby bylo vytvořeno vhodné, bezpečné a bezbariérové prostředí pro kvalitní vzdělávání dětí a žáků. </w:t>
      </w:r>
      <w:r w:rsidRPr="00230831">
        <w:rPr>
          <w:rFonts w:asciiTheme="minorHAnsi" w:hAnsiTheme="minorHAnsi" w:cstheme="minorHAnsi"/>
          <w:szCs w:val="22"/>
        </w:rPr>
        <w:t xml:space="preserve">U dětí/žáků je nutné rozvíjet všechny kompetence, a to podle individuálních možností každého dítěte/žáka a s maximální podporou v průběhu vzdělávání. </w:t>
      </w:r>
      <w:r w:rsidRPr="00230831">
        <w:rPr>
          <w:rFonts w:asciiTheme="minorHAnsi" w:eastAsia="Times New Roman" w:hAnsiTheme="minorHAnsi" w:cstheme="minorHAnsi"/>
          <w:szCs w:val="22"/>
        </w:rPr>
        <w:t xml:space="preserve">Součástí by mělo být zajištění kvalifikovaných, angažovaných a motivovaných personálních pracovníků, kteří pracují na svém profesním rozvoji, portfoliu, vzdělávání a diseminaci svých zkušeností. Vzdělávání by mělo vést k rozšíření kompetencí spojených se vzděláváním dětí/žáků se SVP. Jedním z nejvýznamnějších faktorů ovlivňujících vývoj vzdělávání je zajištění rovných příležitostí ke vzdělávání pro každého jedince, formování osobnosti a možnosti začlenění se do společnosti. Upozorňují nás na to nadnárodní, národní i krajské strategické dokumenty. Mezi děti/žáky se SVP řadíme ty se zdravotním postižením a znevýhodněním, se sociálním znevýhodněním a nadané děti. Všem těmto kategoriím speciálních vzdělávacích potřeb je nutné přizpůsobit nejen edukační prostředí, jeho vybavenost a odbornou personální podporu, ale především pedagogický přístup. Za takových podmínek by měl být umožněn maximální rozvoj potenciálu a docílení rovného přístupu ke vzdělávání pro všechny děti/žáky. </w:t>
      </w:r>
      <w:r w:rsidRPr="00230831">
        <w:rPr>
          <w:rFonts w:asciiTheme="minorHAnsi" w:hAnsiTheme="minorHAnsi" w:cstheme="minorHAnsi"/>
          <w:szCs w:val="22"/>
        </w:rPr>
        <w:t>Každé dítě/žák dostává dostatek příležitostí pocítit respekt, přijetí a úspěch, má prostor pro sebeuplatnění, osobní růst a rozvoj vlastního potenciálu.  Jednou ze základních podmínek rozvoje kvality vzdělávání je zajištění bezpečného a zdravého klimatu škol a školských zařízení.</w:t>
      </w:r>
      <w:r w:rsidRPr="00230831">
        <w:rPr>
          <w:rFonts w:asciiTheme="minorHAnsi" w:eastAsia="Times New Roman" w:hAnsiTheme="minorHAnsi" w:cstheme="minorHAnsi"/>
          <w:szCs w:val="22"/>
        </w:rPr>
        <w:t xml:space="preserve"> Nezbytné je i prohloubení spolupráce školy, rodiny a školských poradenských zařízení (SPC, PPP, SVP), která mohou jak školám, tak rodinám poskytnou potřebné informace i pomoc v konkrétních případech. Mezi významné priority patří rozvoj gramotností a klíčových kompetencí a reflektování inovativních a moderních forem vzdělávání.</w:t>
      </w:r>
    </w:p>
    <w:p w14:paraId="44ED26EE" w14:textId="77777777" w:rsidR="0050269F" w:rsidRPr="00B27EF2" w:rsidRDefault="00DA610B" w:rsidP="00552A5A">
      <w:pPr>
        <w:pStyle w:val="Nadpis1"/>
        <w:pageBreakBefore/>
        <w:rPr>
          <w:color w:val="4472C4" w:themeColor="accent1"/>
          <w:szCs w:val="24"/>
        </w:rPr>
      </w:pPr>
      <w:bookmarkStart w:id="12" w:name="_Toc145416388"/>
      <w:r w:rsidRPr="00B27EF2">
        <w:rPr>
          <w:color w:val="4472C4" w:themeColor="accent1"/>
          <w:szCs w:val="24"/>
        </w:rPr>
        <w:t xml:space="preserve">6. </w:t>
      </w:r>
      <w:r w:rsidR="00BA2668" w:rsidRPr="00B27EF2">
        <w:rPr>
          <w:color w:val="4472C4" w:themeColor="accent1"/>
          <w:szCs w:val="24"/>
        </w:rPr>
        <w:t>SEZNAM</w:t>
      </w:r>
      <w:r w:rsidRPr="00B27EF2">
        <w:rPr>
          <w:color w:val="4472C4" w:themeColor="accent1"/>
          <w:szCs w:val="24"/>
        </w:rPr>
        <w:t xml:space="preserve"> PRIORIT A CÍLŮ</w:t>
      </w:r>
      <w:bookmarkEnd w:id="12"/>
    </w:p>
    <w:p w14:paraId="4A3F53F4" w14:textId="7DA40588" w:rsidR="00521125" w:rsidRPr="00865A54" w:rsidRDefault="00EC08BF" w:rsidP="00EF1E24">
      <w:pPr>
        <w:spacing w:before="400" w:line="276" w:lineRule="auto"/>
        <w:jc w:val="left"/>
        <w:rPr>
          <w:rStyle w:val="markedcontent"/>
          <w:rFonts w:cstheme="minorHAnsi"/>
          <w:szCs w:val="22"/>
        </w:rPr>
      </w:pPr>
      <w:r w:rsidRPr="00865A54">
        <w:rPr>
          <w:rStyle w:val="markedcontent"/>
          <w:rFonts w:cstheme="minorHAnsi"/>
          <w:szCs w:val="22"/>
        </w:rPr>
        <w:t xml:space="preserve">Následující kapitola představuje přehled priorit a </w:t>
      </w:r>
      <w:r w:rsidR="0054372F" w:rsidRPr="00865A54">
        <w:rPr>
          <w:rStyle w:val="markedcontent"/>
          <w:rFonts w:cstheme="minorHAnsi"/>
          <w:szCs w:val="22"/>
        </w:rPr>
        <w:t xml:space="preserve">jednotlivých </w:t>
      </w:r>
      <w:r w:rsidRPr="00865A54">
        <w:rPr>
          <w:rStyle w:val="markedcontent"/>
          <w:rFonts w:cstheme="minorHAnsi"/>
          <w:szCs w:val="22"/>
        </w:rPr>
        <w:t xml:space="preserve">cílů vzdělávání v území ORP Pacov </w:t>
      </w:r>
      <w:r w:rsidR="00326972" w:rsidRPr="00865A54">
        <w:rPr>
          <w:rStyle w:val="markedcontent"/>
          <w:rFonts w:cstheme="minorHAnsi"/>
          <w:szCs w:val="22"/>
        </w:rPr>
        <w:t xml:space="preserve">pro </w:t>
      </w:r>
      <w:r w:rsidR="00AB6764" w:rsidRPr="00865A54">
        <w:rPr>
          <w:rStyle w:val="markedcontent"/>
          <w:rFonts w:cstheme="minorHAnsi"/>
          <w:szCs w:val="22"/>
        </w:rPr>
        <w:t xml:space="preserve">základní, předškolní vzdělávání a zájmové/neformální vzdělávání. </w:t>
      </w:r>
      <w:r w:rsidR="00B75509">
        <w:rPr>
          <w:rStyle w:val="markedcontent"/>
          <w:rFonts w:cstheme="minorHAnsi"/>
          <w:szCs w:val="22"/>
        </w:rPr>
        <w:br/>
      </w:r>
    </w:p>
    <w:p w14:paraId="251BC5FD" w14:textId="426B06A3" w:rsidR="00521125" w:rsidRPr="00DC7915" w:rsidRDefault="002B5864" w:rsidP="00AD31D4">
      <w:pPr>
        <w:spacing w:line="360" w:lineRule="auto"/>
        <w:jc w:val="left"/>
        <w:rPr>
          <w:color w:val="2F5496" w:themeColor="accent1" w:themeShade="BF"/>
          <w:szCs w:val="22"/>
        </w:rPr>
      </w:pPr>
      <w:r w:rsidRPr="00171AC6">
        <w:rPr>
          <w:rFonts w:asciiTheme="minorHAnsi" w:hAnsiTheme="minorHAnsi" w:cstheme="minorHAnsi"/>
          <w:color w:val="4472C4" w:themeColor="accent1"/>
          <w:sz w:val="24"/>
          <w:szCs w:val="24"/>
          <w:u w:val="single"/>
        </w:rPr>
        <w:t xml:space="preserve">1. </w:t>
      </w:r>
      <w:r w:rsidR="00521125" w:rsidRPr="00171AC6">
        <w:rPr>
          <w:rFonts w:asciiTheme="minorHAnsi" w:hAnsiTheme="minorHAnsi" w:cstheme="minorHAnsi"/>
          <w:color w:val="4472C4" w:themeColor="accent1"/>
          <w:sz w:val="24"/>
          <w:szCs w:val="24"/>
          <w:u w:val="single"/>
        </w:rPr>
        <w:t>P</w:t>
      </w:r>
      <w:r w:rsidRPr="00171AC6">
        <w:rPr>
          <w:rFonts w:asciiTheme="minorHAnsi" w:hAnsiTheme="minorHAnsi" w:cstheme="minorHAnsi"/>
          <w:color w:val="4472C4" w:themeColor="accent1"/>
          <w:sz w:val="24"/>
          <w:szCs w:val="24"/>
          <w:u w:val="single"/>
        </w:rPr>
        <w:t xml:space="preserve">RIORITA </w:t>
      </w:r>
      <w:r w:rsidR="00521125" w:rsidRPr="00171AC6">
        <w:rPr>
          <w:rFonts w:asciiTheme="minorHAnsi" w:hAnsiTheme="minorHAnsi" w:cstheme="minorHAnsi"/>
          <w:color w:val="4472C4" w:themeColor="accent1"/>
          <w:sz w:val="24"/>
          <w:szCs w:val="24"/>
          <w:u w:val="single"/>
        </w:rPr>
        <w:t xml:space="preserve">Modernizace infrastruktury za účelem zvyšování kvality vzdělávání </w:t>
      </w:r>
      <w:r w:rsidR="00176B1D" w:rsidRPr="00171AC6">
        <w:rPr>
          <w:rFonts w:asciiTheme="minorHAnsi" w:hAnsiTheme="minorHAnsi" w:cstheme="minorHAnsi"/>
          <w:color w:val="4472C4" w:themeColor="accent1"/>
          <w:sz w:val="24"/>
          <w:szCs w:val="24"/>
          <w:u w:val="single"/>
        </w:rPr>
        <w:br/>
      </w:r>
      <w:r w:rsidR="000F5C58" w:rsidRPr="00865A54">
        <w:rPr>
          <w:rFonts w:asciiTheme="minorHAnsi" w:hAnsiTheme="minorHAnsi" w:cstheme="minorHAnsi"/>
          <w:szCs w:val="22"/>
        </w:rPr>
        <w:t xml:space="preserve">Cíl </w:t>
      </w:r>
      <w:r w:rsidR="00521125" w:rsidRPr="00865A54">
        <w:rPr>
          <w:rFonts w:asciiTheme="minorHAnsi" w:hAnsiTheme="minorHAnsi" w:cstheme="minorHAnsi"/>
          <w:szCs w:val="22"/>
        </w:rPr>
        <w:t>1.1 Zajištění kvalitní infrastruktury a bezbariérovosti za účelem zvyšování kvality vzdělávání</w:t>
      </w:r>
      <w:r w:rsidR="005D7CF2" w:rsidRPr="00865A54">
        <w:rPr>
          <w:rFonts w:asciiTheme="minorHAnsi" w:hAnsiTheme="minorHAnsi" w:cstheme="minorHAnsi"/>
          <w:szCs w:val="22"/>
        </w:rPr>
        <w:br/>
      </w:r>
      <w:r w:rsidR="000F5C58" w:rsidRPr="00865A54">
        <w:rPr>
          <w:rFonts w:asciiTheme="minorHAnsi" w:hAnsiTheme="minorHAnsi" w:cstheme="minorHAnsi"/>
          <w:szCs w:val="22"/>
        </w:rPr>
        <w:t xml:space="preserve">Cíl </w:t>
      </w:r>
      <w:r w:rsidR="00521125" w:rsidRPr="00865A54">
        <w:rPr>
          <w:rFonts w:asciiTheme="minorHAnsi" w:hAnsiTheme="minorHAnsi" w:cstheme="minorHAnsi"/>
          <w:szCs w:val="22"/>
        </w:rPr>
        <w:t xml:space="preserve">1.2 Zajištění kvalitní a moderní vybavenosti a materiálního zabezpečení za účelem zvyšování </w:t>
      </w:r>
      <w:r w:rsidR="00521125" w:rsidRPr="00DC7915">
        <w:rPr>
          <w:rFonts w:asciiTheme="minorHAnsi" w:hAnsiTheme="minorHAnsi" w:cstheme="minorHAnsi"/>
          <w:szCs w:val="22"/>
        </w:rPr>
        <w:t>kvality vzdělávání</w:t>
      </w:r>
    </w:p>
    <w:p w14:paraId="22BC1DCF" w14:textId="06F97903" w:rsidR="0087785C" w:rsidRPr="00865A54" w:rsidRDefault="001D0B65" w:rsidP="00AD31D4">
      <w:pPr>
        <w:spacing w:line="360" w:lineRule="auto"/>
        <w:jc w:val="left"/>
        <w:rPr>
          <w:rFonts w:asciiTheme="minorHAnsi" w:hAnsiTheme="minorHAnsi" w:cstheme="minorHAnsi"/>
          <w:color w:val="FFC000" w:themeColor="accent4"/>
          <w:szCs w:val="22"/>
        </w:rPr>
      </w:pPr>
      <w:r w:rsidRPr="001560E7">
        <w:rPr>
          <w:rFonts w:asciiTheme="minorHAnsi" w:hAnsiTheme="minorHAnsi" w:cstheme="minorHAnsi"/>
          <w:color w:val="4472C4" w:themeColor="accent1"/>
          <w:sz w:val="24"/>
          <w:szCs w:val="24"/>
          <w:u w:val="single"/>
        </w:rPr>
        <w:t xml:space="preserve">2. </w:t>
      </w:r>
      <w:r w:rsidR="00521125" w:rsidRPr="001560E7">
        <w:rPr>
          <w:rFonts w:asciiTheme="minorHAnsi" w:hAnsiTheme="minorHAnsi" w:cstheme="minorHAnsi"/>
          <w:color w:val="4472C4" w:themeColor="accent1"/>
          <w:sz w:val="24"/>
          <w:szCs w:val="24"/>
          <w:u w:val="single"/>
        </w:rPr>
        <w:t>PRIORITA</w:t>
      </w:r>
      <w:r w:rsidR="001729D5" w:rsidRPr="001560E7">
        <w:rPr>
          <w:rFonts w:asciiTheme="minorHAnsi" w:hAnsiTheme="minorHAnsi" w:cstheme="minorHAnsi"/>
          <w:color w:val="4472C4" w:themeColor="accent1"/>
          <w:sz w:val="24"/>
          <w:szCs w:val="24"/>
          <w:u w:val="single"/>
        </w:rPr>
        <w:t xml:space="preserve"> </w:t>
      </w:r>
      <w:r w:rsidR="00521125" w:rsidRPr="001560E7">
        <w:rPr>
          <w:rFonts w:asciiTheme="minorHAnsi" w:hAnsiTheme="minorHAnsi" w:cstheme="minorHAnsi"/>
          <w:color w:val="4472C4" w:themeColor="accent1"/>
          <w:sz w:val="24"/>
          <w:szCs w:val="24"/>
          <w:u w:val="single"/>
        </w:rPr>
        <w:t xml:space="preserve"> Kvalitní inovativní vzdělávání, podpora gramotností a klíčových kompetencí</w:t>
      </w:r>
      <w:r w:rsidR="00EC08BF" w:rsidRPr="00171AC6">
        <w:rPr>
          <w:rFonts w:asciiTheme="minorHAnsi" w:hAnsiTheme="minorHAnsi" w:cstheme="minorHAnsi"/>
          <w:color w:val="4472C4" w:themeColor="accent1"/>
          <w:sz w:val="24"/>
          <w:szCs w:val="24"/>
          <w:u w:val="single"/>
        </w:rPr>
        <w:br/>
      </w:r>
      <w:r w:rsidR="000F5C58" w:rsidRPr="00865A54">
        <w:rPr>
          <w:rFonts w:asciiTheme="minorHAnsi" w:hAnsiTheme="minorHAnsi" w:cstheme="minorHAnsi"/>
          <w:color w:val="auto"/>
          <w:szCs w:val="22"/>
        </w:rPr>
        <w:t xml:space="preserve">Cíl </w:t>
      </w:r>
      <w:r w:rsidR="00521125" w:rsidRPr="00865A54">
        <w:rPr>
          <w:rFonts w:asciiTheme="minorHAnsi" w:hAnsiTheme="minorHAnsi" w:cstheme="minorHAnsi"/>
          <w:color w:val="auto"/>
          <w:szCs w:val="22"/>
        </w:rPr>
        <w:t xml:space="preserve">2.1 Rozvoj pre/gramotností a klíčových kompetencí </w:t>
      </w:r>
      <w:r w:rsidR="00521125" w:rsidRPr="00865A54">
        <w:rPr>
          <w:rFonts w:asciiTheme="minorHAnsi" w:hAnsiTheme="minorHAnsi" w:cstheme="minorHAnsi"/>
          <w:color w:val="auto"/>
          <w:szCs w:val="22"/>
        </w:rPr>
        <w:br/>
      </w:r>
      <w:r w:rsidR="000F5C58" w:rsidRPr="00865A54">
        <w:rPr>
          <w:rFonts w:asciiTheme="minorHAnsi" w:hAnsiTheme="minorHAnsi" w:cstheme="minorHAnsi"/>
          <w:color w:val="auto"/>
          <w:szCs w:val="22"/>
        </w:rPr>
        <w:t xml:space="preserve">Cíl </w:t>
      </w:r>
      <w:r w:rsidR="00521125" w:rsidRPr="00865A54">
        <w:rPr>
          <w:rFonts w:asciiTheme="minorHAnsi" w:hAnsiTheme="minorHAnsi" w:cstheme="minorHAnsi"/>
          <w:color w:val="auto"/>
          <w:szCs w:val="22"/>
        </w:rPr>
        <w:t>2.</w:t>
      </w:r>
      <w:r w:rsidR="00653DAE" w:rsidRPr="00865A54">
        <w:rPr>
          <w:rFonts w:asciiTheme="minorHAnsi" w:hAnsiTheme="minorHAnsi" w:cstheme="minorHAnsi"/>
          <w:color w:val="auto"/>
          <w:szCs w:val="22"/>
        </w:rPr>
        <w:t>2</w:t>
      </w:r>
      <w:r w:rsidR="00521125" w:rsidRPr="00865A54">
        <w:rPr>
          <w:rFonts w:asciiTheme="minorHAnsi" w:hAnsiTheme="minorHAnsi" w:cstheme="minorHAnsi"/>
          <w:color w:val="auto"/>
          <w:szCs w:val="22"/>
        </w:rPr>
        <w:t xml:space="preserve"> Zajištění vzdělávání pedagogů</w:t>
      </w:r>
      <w:r w:rsidR="00031B2D" w:rsidRPr="00865A54">
        <w:rPr>
          <w:rFonts w:asciiTheme="minorHAnsi" w:hAnsiTheme="minorHAnsi" w:cstheme="minorHAnsi"/>
          <w:color w:val="auto"/>
          <w:szCs w:val="22"/>
        </w:rPr>
        <w:t xml:space="preserve"> formou nových didaktických metod</w:t>
      </w:r>
      <w:r w:rsidR="00653DAE" w:rsidRPr="00865A54">
        <w:rPr>
          <w:rFonts w:asciiTheme="minorHAnsi" w:hAnsiTheme="minorHAnsi" w:cstheme="minorHAnsi"/>
          <w:color w:val="auto"/>
          <w:szCs w:val="22"/>
        </w:rPr>
        <w:t xml:space="preserve"> ve vzdělávání</w:t>
      </w:r>
      <w:r w:rsidR="00521125" w:rsidRPr="00865A54">
        <w:rPr>
          <w:rFonts w:asciiTheme="minorHAnsi" w:hAnsiTheme="minorHAnsi" w:cstheme="minorHAnsi"/>
          <w:color w:val="auto"/>
          <w:szCs w:val="22"/>
        </w:rPr>
        <w:t xml:space="preserve">, podpora jejich profesního a </w:t>
      </w:r>
      <w:r w:rsidR="005D7CF2" w:rsidRPr="00865A54">
        <w:rPr>
          <w:rFonts w:asciiTheme="minorHAnsi" w:hAnsiTheme="minorHAnsi" w:cstheme="minorHAnsi"/>
          <w:color w:val="auto"/>
          <w:szCs w:val="22"/>
        </w:rPr>
        <w:t xml:space="preserve"> </w:t>
      </w:r>
      <w:r w:rsidR="00521125" w:rsidRPr="00865A54">
        <w:rPr>
          <w:rFonts w:asciiTheme="minorHAnsi" w:hAnsiTheme="minorHAnsi" w:cstheme="minorHAnsi"/>
          <w:color w:val="auto"/>
          <w:szCs w:val="22"/>
        </w:rPr>
        <w:t>osobnostního rozvoje</w:t>
      </w:r>
      <w:r w:rsidR="005D7CF2" w:rsidRPr="00865A54">
        <w:rPr>
          <w:rFonts w:asciiTheme="minorHAnsi" w:hAnsiTheme="minorHAnsi" w:cstheme="minorHAnsi"/>
          <w:color w:val="auto"/>
          <w:szCs w:val="22"/>
        </w:rPr>
        <w:br/>
      </w:r>
      <w:r w:rsidR="000F5C58" w:rsidRPr="00865A54">
        <w:rPr>
          <w:rFonts w:asciiTheme="minorHAnsi" w:hAnsiTheme="minorHAnsi" w:cstheme="minorHAnsi"/>
          <w:color w:val="auto"/>
          <w:szCs w:val="22"/>
        </w:rPr>
        <w:t xml:space="preserve">Cíl </w:t>
      </w:r>
      <w:r w:rsidR="00521125" w:rsidRPr="00865A54">
        <w:rPr>
          <w:rFonts w:asciiTheme="minorHAnsi" w:hAnsiTheme="minorHAnsi" w:cstheme="minorHAnsi"/>
          <w:color w:val="auto"/>
          <w:szCs w:val="22"/>
        </w:rPr>
        <w:t>2.</w:t>
      </w:r>
      <w:r w:rsidR="00653DAE" w:rsidRPr="00865A54">
        <w:rPr>
          <w:rFonts w:asciiTheme="minorHAnsi" w:hAnsiTheme="minorHAnsi" w:cstheme="minorHAnsi"/>
          <w:color w:val="auto"/>
          <w:szCs w:val="22"/>
        </w:rPr>
        <w:t xml:space="preserve">3 </w:t>
      </w:r>
      <w:r w:rsidR="00521125" w:rsidRPr="00865A54">
        <w:rPr>
          <w:rFonts w:asciiTheme="minorHAnsi" w:hAnsiTheme="minorHAnsi" w:cstheme="minorHAnsi"/>
          <w:color w:val="auto"/>
          <w:szCs w:val="22"/>
        </w:rPr>
        <w:t xml:space="preserve">Podpora efektivní spolupráce, sdílení zkušeností, diseminace za účelem efektivní a otevřené komunikace </w:t>
      </w:r>
      <w:r w:rsidR="005D7CF2" w:rsidRPr="00865A54">
        <w:rPr>
          <w:rFonts w:asciiTheme="minorHAnsi" w:hAnsiTheme="minorHAnsi" w:cstheme="minorHAnsi"/>
          <w:color w:val="FFC000" w:themeColor="accent4"/>
          <w:szCs w:val="22"/>
        </w:rPr>
        <w:br/>
      </w:r>
      <w:r w:rsidR="000F5C58" w:rsidRPr="00865A54">
        <w:rPr>
          <w:rFonts w:asciiTheme="minorHAnsi" w:hAnsiTheme="minorHAnsi" w:cstheme="minorHAnsi"/>
          <w:szCs w:val="22"/>
        </w:rPr>
        <w:t xml:space="preserve">Cíl </w:t>
      </w:r>
      <w:r w:rsidR="00521125" w:rsidRPr="00865A54">
        <w:rPr>
          <w:rFonts w:asciiTheme="minorHAnsi" w:hAnsiTheme="minorHAnsi" w:cstheme="minorHAnsi"/>
          <w:szCs w:val="22"/>
        </w:rPr>
        <w:t>2.</w:t>
      </w:r>
      <w:r w:rsidR="00653DAE" w:rsidRPr="00865A54">
        <w:rPr>
          <w:rFonts w:asciiTheme="minorHAnsi" w:hAnsiTheme="minorHAnsi" w:cstheme="minorHAnsi"/>
          <w:szCs w:val="22"/>
        </w:rPr>
        <w:t>4</w:t>
      </w:r>
      <w:r w:rsidR="00521125" w:rsidRPr="00865A54">
        <w:rPr>
          <w:rFonts w:asciiTheme="minorHAnsi" w:hAnsiTheme="minorHAnsi" w:cstheme="minorHAnsi"/>
          <w:szCs w:val="22"/>
        </w:rPr>
        <w:t xml:space="preserve"> Rozvoj manažerských kompetencí pedagogického vedení školy, pedagogický leadership</w:t>
      </w:r>
      <w:r w:rsidR="00EF1E24">
        <w:rPr>
          <w:rFonts w:asciiTheme="minorHAnsi" w:hAnsiTheme="minorHAnsi" w:cstheme="minorHAnsi"/>
          <w:szCs w:val="22"/>
        </w:rPr>
        <w:br/>
      </w:r>
      <w:r w:rsidR="00EF1E24">
        <w:rPr>
          <w:rFonts w:asciiTheme="minorHAnsi" w:hAnsiTheme="minorHAnsi" w:cstheme="minorHAnsi"/>
          <w:color w:val="4472C4" w:themeColor="accent1"/>
          <w:sz w:val="24"/>
          <w:szCs w:val="24"/>
          <w:u w:val="single"/>
        </w:rPr>
        <w:br/>
      </w:r>
      <w:r w:rsidR="001729D5" w:rsidRPr="00171AC6">
        <w:rPr>
          <w:rFonts w:asciiTheme="minorHAnsi" w:hAnsiTheme="minorHAnsi" w:cstheme="minorHAnsi"/>
          <w:color w:val="4472C4" w:themeColor="accent1"/>
          <w:sz w:val="24"/>
          <w:szCs w:val="24"/>
          <w:u w:val="single"/>
        </w:rPr>
        <w:t>3. PRIORITA</w:t>
      </w:r>
      <w:r w:rsidR="00521125" w:rsidRPr="00171AC6">
        <w:rPr>
          <w:rFonts w:asciiTheme="minorHAnsi" w:hAnsiTheme="minorHAnsi" w:cstheme="minorHAnsi"/>
          <w:color w:val="4472C4" w:themeColor="accent1"/>
          <w:sz w:val="24"/>
          <w:szCs w:val="24"/>
          <w:u w:val="single"/>
        </w:rPr>
        <w:t xml:space="preserve">  Podpora a rozvoj</w:t>
      </w:r>
      <w:r w:rsidR="0047325B" w:rsidRPr="00171AC6">
        <w:rPr>
          <w:rFonts w:asciiTheme="minorHAnsi" w:hAnsiTheme="minorHAnsi" w:cstheme="minorHAnsi"/>
          <w:color w:val="4472C4" w:themeColor="accent1"/>
          <w:sz w:val="24"/>
          <w:szCs w:val="24"/>
          <w:u w:val="single"/>
        </w:rPr>
        <w:t xml:space="preserve"> kvalitního </w:t>
      </w:r>
      <w:r w:rsidR="00521125" w:rsidRPr="00171AC6">
        <w:rPr>
          <w:rFonts w:asciiTheme="minorHAnsi" w:hAnsiTheme="minorHAnsi" w:cstheme="minorHAnsi"/>
          <w:color w:val="4472C4" w:themeColor="accent1"/>
          <w:sz w:val="24"/>
          <w:szCs w:val="24"/>
          <w:u w:val="single"/>
        </w:rPr>
        <w:t>inkluzivního vzdělávání, bezpečné klima</w:t>
      </w:r>
      <w:r w:rsidR="00F871C0" w:rsidRPr="00171AC6">
        <w:rPr>
          <w:rFonts w:asciiTheme="minorHAnsi" w:hAnsiTheme="minorHAnsi" w:cstheme="minorHAnsi"/>
          <w:color w:val="4472C4" w:themeColor="accent1"/>
          <w:sz w:val="24"/>
          <w:szCs w:val="24"/>
          <w:u w:val="single"/>
        </w:rPr>
        <w:br/>
      </w:r>
      <w:r w:rsidR="000F5C58" w:rsidRPr="00865A54">
        <w:rPr>
          <w:rFonts w:asciiTheme="minorHAnsi" w:hAnsiTheme="minorHAnsi" w:cstheme="minorHAnsi"/>
          <w:szCs w:val="22"/>
        </w:rPr>
        <w:t xml:space="preserve">Cíl </w:t>
      </w:r>
      <w:r w:rsidR="00521125" w:rsidRPr="00865A54">
        <w:rPr>
          <w:rFonts w:asciiTheme="minorHAnsi" w:hAnsiTheme="minorHAnsi" w:cstheme="minorHAnsi"/>
          <w:szCs w:val="22"/>
        </w:rPr>
        <w:t xml:space="preserve">3.1 Podpora kvalitního a příznivého školního klima, wellbeingu, prevence a řešení rizikového chování  </w:t>
      </w:r>
      <w:r w:rsidR="005D7CF2" w:rsidRPr="00865A54">
        <w:rPr>
          <w:rFonts w:asciiTheme="minorHAnsi" w:hAnsiTheme="minorHAnsi" w:cstheme="minorHAnsi"/>
          <w:szCs w:val="22"/>
        </w:rPr>
        <w:br/>
      </w:r>
      <w:r w:rsidR="000F5C58" w:rsidRPr="00865A54">
        <w:rPr>
          <w:rFonts w:asciiTheme="minorHAnsi" w:hAnsiTheme="minorHAnsi" w:cstheme="minorHAnsi"/>
          <w:szCs w:val="22"/>
        </w:rPr>
        <w:t xml:space="preserve">Cíl </w:t>
      </w:r>
      <w:r w:rsidR="00521125" w:rsidRPr="00865A54">
        <w:rPr>
          <w:rFonts w:asciiTheme="minorHAnsi" w:hAnsiTheme="minorHAnsi" w:cstheme="minorHAnsi"/>
          <w:szCs w:val="22"/>
        </w:rPr>
        <w:t xml:space="preserve">3.2 Podpora a rozvoj inkluzivního vzdělávání, individuálního přístupu a potenciálu každého žáka </w:t>
      </w:r>
      <w:r w:rsidR="005D7CF2" w:rsidRPr="00865A54">
        <w:rPr>
          <w:rFonts w:asciiTheme="minorHAnsi" w:hAnsiTheme="minorHAnsi" w:cstheme="minorHAnsi"/>
          <w:szCs w:val="22"/>
        </w:rPr>
        <w:br/>
      </w:r>
    </w:p>
    <w:p w14:paraId="4D2730FE" w14:textId="42E6EB21" w:rsidR="00E33C15" w:rsidRPr="00DF546A" w:rsidRDefault="002F7E1F" w:rsidP="00552A5A">
      <w:pPr>
        <w:pStyle w:val="Nadpis1"/>
        <w:pageBreakBefore/>
        <w:rPr>
          <w:color w:val="4472C4" w:themeColor="accent1"/>
        </w:rPr>
      </w:pPr>
      <w:bookmarkStart w:id="13" w:name="_Toc145416389"/>
      <w:r w:rsidRPr="00DF546A">
        <w:rPr>
          <w:color w:val="4472C4" w:themeColor="accent1"/>
        </w:rPr>
        <w:t>7</w:t>
      </w:r>
      <w:r w:rsidR="00F00C08" w:rsidRPr="00DF546A">
        <w:rPr>
          <w:color w:val="4472C4" w:themeColor="accent1"/>
        </w:rPr>
        <w:t xml:space="preserve">. </w:t>
      </w:r>
      <w:r w:rsidR="002A7FAC" w:rsidRPr="00DF546A">
        <w:rPr>
          <w:color w:val="4472C4" w:themeColor="accent1"/>
        </w:rPr>
        <w:t>POPIS PRIORIT A CÍLŮ A JEJICH OPATŘEN</w:t>
      </w:r>
      <w:r w:rsidR="002E793D" w:rsidRPr="00DF546A">
        <w:rPr>
          <w:color w:val="4472C4" w:themeColor="accent1"/>
        </w:rPr>
        <w:t>Í</w:t>
      </w:r>
      <w:bookmarkEnd w:id="13"/>
      <w:r w:rsidR="002E793D" w:rsidRPr="00DF546A">
        <w:rPr>
          <w:color w:val="4472C4" w:themeColor="accent1"/>
        </w:rPr>
        <w:t xml:space="preserve"> </w:t>
      </w:r>
    </w:p>
    <w:p w14:paraId="50063379" w14:textId="7C0B2B09" w:rsidR="00C84890" w:rsidRPr="007C7523" w:rsidRDefault="002F0B48" w:rsidP="00322549">
      <w:pPr>
        <w:pStyle w:val="Nadpis2"/>
        <w:spacing w:before="400"/>
      </w:pPr>
      <w:bookmarkStart w:id="14" w:name="_Toc145416390"/>
      <w:r w:rsidRPr="00E97636">
        <w:rPr>
          <w:rStyle w:val="Nadpis3Char"/>
          <w:color w:val="auto"/>
        </w:rPr>
        <w:t>PRIORITA 1</w:t>
      </w:r>
      <w:r w:rsidRPr="00E97636">
        <w:t xml:space="preserve"> </w:t>
      </w:r>
      <w:r w:rsidR="00C84890" w:rsidRPr="00E97636">
        <w:t xml:space="preserve">Modernizace </w:t>
      </w:r>
      <w:r w:rsidR="00C84890" w:rsidRPr="007C7523">
        <w:t>infrastruktury za účelem zvyšování kvality vzdělávání</w:t>
      </w:r>
      <w:bookmarkEnd w:id="14"/>
    </w:p>
    <w:p w14:paraId="098EFC80" w14:textId="77777777" w:rsidR="0050269F" w:rsidRPr="0050269F" w:rsidRDefault="0050269F" w:rsidP="0050269F"/>
    <w:tbl>
      <w:tblPr>
        <w:tblStyle w:val="TableGrid"/>
        <w:tblW w:w="9211" w:type="dxa"/>
        <w:tblInd w:w="-68" w:type="dxa"/>
        <w:tblCellMar>
          <w:top w:w="46" w:type="dxa"/>
          <w:left w:w="68" w:type="dxa"/>
          <w:right w:w="23" w:type="dxa"/>
        </w:tblCellMar>
        <w:tblLook w:val="04A0" w:firstRow="1" w:lastRow="0" w:firstColumn="1" w:lastColumn="0" w:noHBand="0" w:noVBand="1"/>
      </w:tblPr>
      <w:tblGrid>
        <w:gridCol w:w="1372"/>
        <w:gridCol w:w="7839"/>
      </w:tblGrid>
      <w:tr w:rsidR="00E33C15" w:rsidRPr="003126E3" w14:paraId="0658DC0C" w14:textId="77777777" w:rsidTr="004B290D">
        <w:trPr>
          <w:trHeight w:val="980"/>
        </w:trPr>
        <w:tc>
          <w:tcPr>
            <w:tcW w:w="13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8D08D" w:themeFill="accent6" w:themeFillTint="99"/>
          </w:tcPr>
          <w:p w14:paraId="738F5683" w14:textId="5AD4EE66" w:rsidR="00E33C15" w:rsidRPr="00F26402" w:rsidRDefault="00593075" w:rsidP="00163DAE">
            <w:pPr>
              <w:spacing w:after="0" w:line="259" w:lineRule="auto"/>
              <w:rPr>
                <w:rFonts w:asciiTheme="minorHAnsi" w:hAnsiTheme="minorHAnsi" w:cstheme="minorHAnsi"/>
                <w:color w:val="auto"/>
                <w:szCs w:val="22"/>
              </w:rPr>
            </w:pPr>
            <w:r>
              <w:rPr>
                <w:rFonts w:asciiTheme="minorHAnsi" w:hAnsiTheme="minorHAnsi" w:cstheme="minorHAnsi"/>
                <w:b/>
                <w:color w:val="auto"/>
                <w:szCs w:val="22"/>
              </w:rPr>
              <w:t>Priorita 1</w:t>
            </w:r>
            <w:r w:rsidR="00E33C15" w:rsidRPr="00F26402">
              <w:rPr>
                <w:rFonts w:asciiTheme="minorHAnsi" w:hAnsiTheme="minorHAnsi" w:cstheme="minorHAnsi"/>
                <w:b/>
                <w:color w:val="auto"/>
                <w:szCs w:val="22"/>
              </w:rPr>
              <w:t xml:space="preserve"> </w:t>
            </w:r>
          </w:p>
        </w:tc>
        <w:tc>
          <w:tcPr>
            <w:tcW w:w="7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8D08D" w:themeFill="accent6" w:themeFillTint="99"/>
          </w:tcPr>
          <w:p w14:paraId="5CF6E26A" w14:textId="29689C87" w:rsidR="00E33C15" w:rsidRPr="00F26402" w:rsidRDefault="00E33C15" w:rsidP="009D6BA7">
            <w:pPr>
              <w:rPr>
                <w:rStyle w:val="Siln"/>
                <w:b w:val="0"/>
                <w:bCs w:val="0"/>
                <w:color w:val="auto"/>
                <w:szCs w:val="22"/>
              </w:rPr>
            </w:pPr>
            <w:r w:rsidRPr="00F26402">
              <w:rPr>
                <w:b/>
                <w:bCs/>
                <w:color w:val="auto"/>
                <w:szCs w:val="22"/>
              </w:rPr>
              <w:t>Modernizace infrastruktury za účelem zvyšování kvality vzdělávání</w:t>
            </w:r>
          </w:p>
        </w:tc>
      </w:tr>
      <w:tr w:rsidR="00E33C15" w:rsidRPr="003126E3" w14:paraId="4B0E52AD" w14:textId="77777777" w:rsidTr="004B290D">
        <w:trPr>
          <w:trHeight w:val="490"/>
        </w:trPr>
        <w:tc>
          <w:tcPr>
            <w:tcW w:w="13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E5C2E" w14:textId="049AEA59" w:rsidR="00E33C15" w:rsidRPr="00F26402" w:rsidRDefault="0040446A" w:rsidP="00163DAE">
            <w:pPr>
              <w:spacing w:after="0" w:line="259" w:lineRule="auto"/>
              <w:rPr>
                <w:rFonts w:asciiTheme="minorHAnsi" w:hAnsiTheme="minorHAnsi" w:cstheme="minorHAnsi"/>
                <w:b/>
                <w:bCs/>
                <w:szCs w:val="22"/>
              </w:rPr>
            </w:pPr>
            <w:r w:rsidRPr="00F26402">
              <w:rPr>
                <w:rFonts w:asciiTheme="minorHAnsi" w:hAnsiTheme="minorHAnsi" w:cstheme="minorHAnsi"/>
                <w:b/>
                <w:bCs/>
                <w:szCs w:val="22"/>
              </w:rPr>
              <w:t>Cíl a p</w:t>
            </w:r>
            <w:r w:rsidR="00C2040E" w:rsidRPr="00F26402">
              <w:rPr>
                <w:rFonts w:asciiTheme="minorHAnsi" w:hAnsiTheme="minorHAnsi" w:cstheme="minorHAnsi"/>
                <w:b/>
                <w:bCs/>
                <w:szCs w:val="22"/>
              </w:rPr>
              <w:t>opis cíle</w:t>
            </w:r>
          </w:p>
        </w:tc>
        <w:tc>
          <w:tcPr>
            <w:tcW w:w="7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22FD71" w14:textId="77777777" w:rsidR="00E33C15" w:rsidRPr="00F26402" w:rsidRDefault="00E33C15" w:rsidP="00245990">
            <w:pPr>
              <w:pStyle w:val="Odstavecseseznamem"/>
              <w:numPr>
                <w:ilvl w:val="1"/>
                <w:numId w:val="6"/>
              </w:numPr>
              <w:spacing w:after="0" w:line="259" w:lineRule="auto"/>
              <w:jc w:val="both"/>
              <w:rPr>
                <w:rFonts w:asciiTheme="minorHAnsi" w:hAnsiTheme="minorHAnsi" w:cstheme="minorHAnsi"/>
                <w:b/>
              </w:rPr>
            </w:pPr>
            <w:r w:rsidRPr="00F26402">
              <w:rPr>
                <w:rFonts w:asciiTheme="minorHAnsi" w:hAnsiTheme="minorHAnsi" w:cstheme="minorHAnsi"/>
                <w:b/>
              </w:rPr>
              <w:t>Specifický cíl</w:t>
            </w:r>
          </w:p>
          <w:p w14:paraId="2F61C2C0" w14:textId="77777777" w:rsidR="00E33C15" w:rsidRPr="00F26402" w:rsidRDefault="00E33C15" w:rsidP="00163DAE">
            <w:pPr>
              <w:spacing w:after="0" w:line="259" w:lineRule="auto"/>
              <w:ind w:left="5"/>
              <w:rPr>
                <w:rFonts w:asciiTheme="minorHAnsi" w:hAnsiTheme="minorHAnsi" w:cstheme="minorHAnsi"/>
                <w:b/>
                <w:szCs w:val="22"/>
              </w:rPr>
            </w:pPr>
          </w:p>
          <w:p w14:paraId="54790C67" w14:textId="77777777" w:rsidR="00E33C15" w:rsidRPr="00F26402" w:rsidRDefault="00E33C15" w:rsidP="00322549">
            <w:pPr>
              <w:spacing w:after="18" w:line="259" w:lineRule="auto"/>
              <w:ind w:left="5"/>
              <w:jc w:val="left"/>
              <w:rPr>
                <w:rFonts w:asciiTheme="minorHAnsi" w:hAnsiTheme="minorHAnsi" w:cstheme="minorHAnsi"/>
                <w:b/>
                <w:bCs/>
                <w:szCs w:val="22"/>
              </w:rPr>
            </w:pPr>
            <w:r w:rsidRPr="00F26402">
              <w:rPr>
                <w:rFonts w:asciiTheme="minorHAnsi" w:hAnsiTheme="minorHAnsi" w:cstheme="minorHAnsi"/>
                <w:b/>
                <w:bCs/>
                <w:szCs w:val="22"/>
              </w:rPr>
              <w:t>Zajištění kvalitní infrastruktury a bezbariérovosti za účelem zvyšování kvality vzdělávání</w:t>
            </w:r>
          </w:p>
          <w:p w14:paraId="6D95DED7" w14:textId="77777777" w:rsidR="00D9334A" w:rsidRPr="00F26402" w:rsidRDefault="00D9334A" w:rsidP="00163DAE">
            <w:pPr>
              <w:spacing w:after="18" w:line="259" w:lineRule="auto"/>
              <w:ind w:left="5"/>
              <w:rPr>
                <w:rFonts w:asciiTheme="minorHAnsi" w:hAnsiTheme="minorHAnsi" w:cstheme="minorHAnsi"/>
                <w:b/>
                <w:bCs/>
                <w:szCs w:val="22"/>
              </w:rPr>
            </w:pPr>
          </w:p>
          <w:p w14:paraId="42DD9E4A" w14:textId="20C6A085" w:rsidR="00E33C15" w:rsidRPr="00F26402" w:rsidRDefault="00E33C15" w:rsidP="00163DAE">
            <w:pPr>
              <w:spacing w:after="0" w:line="277" w:lineRule="auto"/>
              <w:ind w:left="5" w:right="31"/>
              <w:rPr>
                <w:rFonts w:asciiTheme="minorHAnsi" w:hAnsiTheme="minorHAnsi" w:cstheme="minorHAnsi"/>
                <w:szCs w:val="22"/>
              </w:rPr>
            </w:pPr>
            <w:r w:rsidRPr="00F26402">
              <w:rPr>
                <w:rFonts w:asciiTheme="minorHAnsi" w:hAnsiTheme="minorHAnsi" w:cstheme="minorHAnsi"/>
                <w:szCs w:val="22"/>
              </w:rPr>
              <w:t>Nezbytný pro rozvoj vzdělávání je vyhovující stavebně-technický stav budov škol, školských zařízení včetně prostor souvisejících se vzděláváním (šk. jídelny, šk. zahrady a pozemky, tělocvičny a případné přilehlé prostory sloužící nebo související se vzděláváním) a subjektů zájmového/neformálního vzdělávání. Cílem regionu je minimalizovat energetické zatížení jednotlivých budov sloužících pro vzdělávání v rámci výstaveb, stavebních úprav a modernizací. Region klade důraz na bezbariérové prostředí ve školách. Zajištění bezbariérového prostoru a bezpečnosti všech zúčastněných ve vzdělávacím procesu je jednou ze stěžejních priorit inkluzivního vzdělávání. Dosažení cíle předchází preventivní a investiční opatření. V rámci prevence k ochraně bezpečnosti a bezbariérovosti dojde ke kvalitnějšímu začleňování dětí a žáků s SVP. Současně nastává nutnost financování systému větrání budov (vzduchotechnika, rekuperace, klimatizace) jako jednoho z bezpečnostních opatření pro zvýšení kvality vnitřního prostředí budov.</w:t>
            </w:r>
            <w:r w:rsidR="001C3CAF" w:rsidRPr="00F26402">
              <w:rPr>
                <w:rFonts w:asciiTheme="minorHAnsi" w:hAnsiTheme="minorHAnsi" w:cstheme="minorHAnsi"/>
                <w:szCs w:val="22"/>
              </w:rPr>
              <w:t xml:space="preserve"> </w:t>
            </w:r>
            <w:r w:rsidR="00DC3689" w:rsidRPr="00F26402">
              <w:rPr>
                <w:rFonts w:asciiTheme="minorHAnsi" w:hAnsiTheme="minorHAnsi" w:cstheme="minorHAnsi"/>
                <w:szCs w:val="22"/>
              </w:rPr>
              <w:t>Mezi další cíle patří optimální síť škol, jejich kapacita a dostupnost.</w:t>
            </w:r>
          </w:p>
        </w:tc>
      </w:tr>
      <w:tr w:rsidR="00E33C15" w:rsidRPr="003126E3" w14:paraId="36CBC988" w14:textId="77777777" w:rsidTr="004B290D">
        <w:trPr>
          <w:trHeight w:val="479"/>
        </w:trPr>
        <w:tc>
          <w:tcPr>
            <w:tcW w:w="13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868FDC" w14:textId="441B898E" w:rsidR="00090C4A" w:rsidRPr="00F26402" w:rsidRDefault="00E33C15" w:rsidP="00163DAE">
            <w:pPr>
              <w:spacing w:after="0" w:line="239" w:lineRule="auto"/>
              <w:jc w:val="left"/>
              <w:rPr>
                <w:rFonts w:asciiTheme="minorHAnsi" w:hAnsiTheme="minorHAnsi" w:cstheme="minorHAnsi"/>
                <w:szCs w:val="22"/>
              </w:rPr>
            </w:pPr>
            <w:r w:rsidRPr="00F26402">
              <w:rPr>
                <w:rFonts w:asciiTheme="minorHAnsi" w:hAnsiTheme="minorHAnsi" w:cstheme="minorHAnsi"/>
                <w:b/>
                <w:szCs w:val="22"/>
              </w:rPr>
              <w:t xml:space="preserve">Vazba na </w:t>
            </w:r>
            <w:r w:rsidR="00FA0D55">
              <w:rPr>
                <w:rFonts w:asciiTheme="minorHAnsi" w:hAnsiTheme="minorHAnsi" w:cstheme="minorHAnsi"/>
                <w:b/>
                <w:szCs w:val="22"/>
              </w:rPr>
              <w:t>klíčová</w:t>
            </w:r>
            <w:r w:rsidR="00054CD7" w:rsidRPr="00F26402">
              <w:rPr>
                <w:rFonts w:asciiTheme="minorHAnsi" w:hAnsiTheme="minorHAnsi" w:cstheme="minorHAnsi"/>
                <w:b/>
                <w:szCs w:val="22"/>
              </w:rPr>
              <w:t xml:space="preserve"> </w:t>
            </w:r>
            <w:r w:rsidRPr="00F26402">
              <w:rPr>
                <w:rFonts w:asciiTheme="minorHAnsi" w:hAnsiTheme="minorHAnsi" w:cstheme="minorHAnsi"/>
                <w:b/>
                <w:szCs w:val="22"/>
              </w:rPr>
              <w:t xml:space="preserve">a volitelná </w:t>
            </w:r>
            <w:r w:rsidR="00B45B14" w:rsidRPr="00F26402">
              <w:rPr>
                <w:rFonts w:asciiTheme="minorHAnsi" w:hAnsiTheme="minorHAnsi" w:cstheme="minorHAnsi"/>
                <w:b/>
                <w:szCs w:val="22"/>
              </w:rPr>
              <w:t>téma</w:t>
            </w:r>
            <w:r w:rsidR="00473856" w:rsidRPr="00F26402">
              <w:rPr>
                <w:rFonts w:asciiTheme="minorHAnsi" w:hAnsiTheme="minorHAnsi" w:cstheme="minorHAnsi"/>
                <w:b/>
                <w:szCs w:val="22"/>
              </w:rPr>
              <w:t>ta</w:t>
            </w:r>
          </w:p>
          <w:p w14:paraId="75978A56" w14:textId="50BB373F" w:rsidR="00E33C15" w:rsidRPr="00F26402" w:rsidRDefault="00E33C15" w:rsidP="00163DAE">
            <w:pPr>
              <w:spacing w:after="0" w:line="259" w:lineRule="auto"/>
              <w:jc w:val="left"/>
              <w:rPr>
                <w:rFonts w:asciiTheme="minorHAnsi" w:hAnsiTheme="minorHAnsi" w:cstheme="minorHAnsi"/>
                <w:szCs w:val="22"/>
              </w:rPr>
            </w:pPr>
          </w:p>
        </w:tc>
        <w:tc>
          <w:tcPr>
            <w:tcW w:w="7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A2FCAD" w14:textId="1A70D54F" w:rsidR="00E33C15" w:rsidRPr="00F26402" w:rsidRDefault="00E33C15" w:rsidP="00163DAE">
            <w:pPr>
              <w:spacing w:after="0" w:line="259" w:lineRule="auto"/>
              <w:ind w:left="5"/>
              <w:rPr>
                <w:rFonts w:asciiTheme="minorHAnsi" w:hAnsiTheme="minorHAnsi" w:cstheme="minorHAnsi"/>
                <w:b/>
                <w:szCs w:val="22"/>
              </w:rPr>
            </w:pPr>
            <w:r w:rsidRPr="00F26402">
              <w:rPr>
                <w:rFonts w:asciiTheme="minorHAnsi" w:hAnsiTheme="minorHAnsi" w:cstheme="minorHAnsi"/>
                <w:b/>
                <w:szCs w:val="22"/>
              </w:rPr>
              <w:t xml:space="preserve">Vazba na </w:t>
            </w:r>
            <w:r w:rsidR="008614D9" w:rsidRPr="00F26402">
              <w:rPr>
                <w:rFonts w:asciiTheme="minorHAnsi" w:hAnsiTheme="minorHAnsi" w:cstheme="minorHAnsi"/>
                <w:b/>
                <w:szCs w:val="22"/>
              </w:rPr>
              <w:t>klíčová</w:t>
            </w:r>
            <w:r w:rsidRPr="00F26402">
              <w:rPr>
                <w:rFonts w:asciiTheme="minorHAnsi" w:hAnsiTheme="minorHAnsi" w:cstheme="minorHAnsi"/>
                <w:b/>
                <w:szCs w:val="22"/>
              </w:rPr>
              <w:t xml:space="preserve"> </w:t>
            </w:r>
            <w:r w:rsidR="0080655C" w:rsidRPr="00F26402">
              <w:rPr>
                <w:rFonts w:asciiTheme="minorHAnsi" w:hAnsiTheme="minorHAnsi" w:cstheme="minorHAnsi"/>
                <w:b/>
                <w:szCs w:val="22"/>
              </w:rPr>
              <w:t>témata</w:t>
            </w:r>
            <w:r w:rsidRPr="00F26402">
              <w:rPr>
                <w:rFonts w:asciiTheme="minorHAnsi" w:hAnsiTheme="minorHAnsi" w:cstheme="minorHAnsi"/>
                <w:b/>
                <w:szCs w:val="22"/>
              </w:rPr>
              <w:t xml:space="preserve">: </w:t>
            </w:r>
          </w:p>
          <w:p w14:paraId="74C4675D" w14:textId="15378DA8" w:rsidR="00E33C15" w:rsidRPr="00F26402" w:rsidRDefault="008614D9" w:rsidP="00163DAE">
            <w:pPr>
              <w:spacing w:after="0" w:line="259" w:lineRule="auto"/>
              <w:rPr>
                <w:rFonts w:asciiTheme="minorHAnsi" w:hAnsiTheme="minorHAnsi" w:cstheme="minorHAnsi"/>
                <w:bCs/>
                <w:szCs w:val="22"/>
              </w:rPr>
            </w:pPr>
            <w:r w:rsidRPr="00F26402">
              <w:rPr>
                <w:rFonts w:asciiTheme="minorHAnsi" w:hAnsiTheme="minorHAnsi" w:cstheme="minorHAnsi"/>
                <w:bCs/>
                <w:szCs w:val="22"/>
              </w:rPr>
              <w:t>K</w:t>
            </w:r>
            <w:r w:rsidR="00473856" w:rsidRPr="00F26402">
              <w:rPr>
                <w:rFonts w:asciiTheme="minorHAnsi" w:hAnsiTheme="minorHAnsi" w:cstheme="minorHAnsi"/>
                <w:bCs/>
                <w:szCs w:val="22"/>
              </w:rPr>
              <w:t>T</w:t>
            </w:r>
            <w:r w:rsidR="00E33C15" w:rsidRPr="00F26402">
              <w:rPr>
                <w:rFonts w:asciiTheme="minorHAnsi" w:hAnsiTheme="minorHAnsi" w:cstheme="minorHAnsi"/>
                <w:bCs/>
                <w:szCs w:val="22"/>
              </w:rPr>
              <w:t xml:space="preserve"> 1 Podpora čtenářské gramotnosti</w:t>
            </w:r>
          </w:p>
          <w:p w14:paraId="0E3182F4" w14:textId="4E8AD60F" w:rsidR="004A51B6" w:rsidRPr="00F26402" w:rsidRDefault="004A51B6"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w:t>
            </w:r>
            <w:r w:rsidR="00913CE5" w:rsidRPr="00F26402">
              <w:rPr>
                <w:rFonts w:asciiTheme="minorHAnsi" w:hAnsiTheme="minorHAnsi" w:cstheme="minorHAnsi"/>
                <w:bCs/>
                <w:i/>
                <w:iCs/>
                <w:szCs w:val="22"/>
              </w:rPr>
              <w:t>specificky</w:t>
            </w:r>
            <w:r w:rsidR="0074520D" w:rsidRPr="00F26402">
              <w:rPr>
                <w:rFonts w:asciiTheme="minorHAnsi" w:hAnsiTheme="minorHAnsi" w:cstheme="minorHAnsi"/>
                <w:bCs/>
                <w:i/>
                <w:iCs/>
                <w:szCs w:val="22"/>
              </w:rPr>
              <w:t>, silná provázanost)</w:t>
            </w:r>
          </w:p>
          <w:p w14:paraId="2DBE57EB" w14:textId="776BCFCA" w:rsidR="00E33C15" w:rsidRPr="00F26402" w:rsidRDefault="008614D9" w:rsidP="00163DAE">
            <w:pPr>
              <w:spacing w:after="0" w:line="259" w:lineRule="auto"/>
              <w:rPr>
                <w:rFonts w:asciiTheme="minorHAnsi" w:hAnsiTheme="minorHAnsi" w:cstheme="minorHAnsi"/>
                <w:bCs/>
                <w:szCs w:val="22"/>
              </w:rPr>
            </w:pPr>
            <w:r w:rsidRPr="00F26402">
              <w:rPr>
                <w:rFonts w:asciiTheme="minorHAnsi" w:hAnsiTheme="minorHAnsi" w:cstheme="minorHAnsi"/>
                <w:bCs/>
                <w:szCs w:val="22"/>
              </w:rPr>
              <w:t>K</w:t>
            </w:r>
            <w:r w:rsidR="00473856" w:rsidRPr="00F26402">
              <w:rPr>
                <w:rFonts w:asciiTheme="minorHAnsi" w:hAnsiTheme="minorHAnsi" w:cstheme="minorHAnsi"/>
                <w:bCs/>
                <w:szCs w:val="22"/>
              </w:rPr>
              <w:t>T</w:t>
            </w:r>
            <w:r w:rsidR="00E33C15" w:rsidRPr="00F26402">
              <w:rPr>
                <w:rFonts w:asciiTheme="minorHAnsi" w:hAnsiTheme="minorHAnsi" w:cstheme="minorHAnsi"/>
                <w:bCs/>
                <w:szCs w:val="22"/>
              </w:rPr>
              <w:t xml:space="preserve"> 2 Podpora matematické gramotnosti</w:t>
            </w:r>
          </w:p>
          <w:p w14:paraId="6140C1BD" w14:textId="41077076" w:rsidR="0074520D" w:rsidRPr="00F26402" w:rsidRDefault="0074520D"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(specificky, silná provázanost)</w:t>
            </w:r>
          </w:p>
          <w:p w14:paraId="7A3F9308" w14:textId="3247279A" w:rsidR="00E33C15" w:rsidRPr="00F26402" w:rsidRDefault="008614D9" w:rsidP="00163DAE">
            <w:pPr>
              <w:spacing w:after="0" w:line="259" w:lineRule="auto"/>
              <w:rPr>
                <w:rFonts w:asciiTheme="minorHAnsi" w:hAnsiTheme="minorHAnsi" w:cstheme="minorHAnsi"/>
                <w:bCs/>
                <w:szCs w:val="22"/>
              </w:rPr>
            </w:pPr>
            <w:r w:rsidRPr="00F26402">
              <w:rPr>
                <w:rFonts w:asciiTheme="minorHAnsi" w:hAnsiTheme="minorHAnsi" w:cstheme="minorHAnsi"/>
                <w:bCs/>
                <w:szCs w:val="22"/>
              </w:rPr>
              <w:t>K</w:t>
            </w:r>
            <w:r w:rsidR="00473856" w:rsidRPr="00F26402">
              <w:rPr>
                <w:rFonts w:asciiTheme="minorHAnsi" w:hAnsiTheme="minorHAnsi" w:cstheme="minorHAnsi"/>
                <w:bCs/>
                <w:szCs w:val="22"/>
              </w:rPr>
              <w:t>T</w:t>
            </w:r>
            <w:r w:rsidR="00E33C15" w:rsidRPr="00F26402">
              <w:rPr>
                <w:rFonts w:asciiTheme="minorHAnsi" w:hAnsiTheme="minorHAnsi" w:cstheme="minorHAnsi"/>
                <w:bCs/>
                <w:szCs w:val="22"/>
              </w:rPr>
              <w:t xml:space="preserve"> 3 Rozvoj potenciálu každého žáka</w:t>
            </w:r>
          </w:p>
          <w:p w14:paraId="18557C2E" w14:textId="4D55CB99" w:rsidR="0074520D" w:rsidRPr="00F26402" w:rsidRDefault="0074520D"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(specificky, silná provázanost)</w:t>
            </w:r>
          </w:p>
          <w:p w14:paraId="1C1F03C6" w14:textId="229555BB" w:rsidR="00930717" w:rsidRPr="00F26402" w:rsidRDefault="008614D9" w:rsidP="00163DAE">
            <w:pPr>
              <w:spacing w:after="0" w:line="259" w:lineRule="auto"/>
              <w:rPr>
                <w:rFonts w:asciiTheme="minorHAnsi" w:hAnsiTheme="minorHAnsi" w:cstheme="minorHAnsi"/>
                <w:bCs/>
                <w:szCs w:val="22"/>
              </w:rPr>
            </w:pPr>
            <w:r w:rsidRPr="00F26402">
              <w:rPr>
                <w:rFonts w:asciiTheme="minorHAnsi" w:hAnsiTheme="minorHAnsi" w:cstheme="minorHAnsi"/>
                <w:bCs/>
                <w:szCs w:val="22"/>
              </w:rPr>
              <w:t>K</w:t>
            </w:r>
            <w:r w:rsidR="00473856" w:rsidRPr="00F26402">
              <w:rPr>
                <w:rFonts w:asciiTheme="minorHAnsi" w:hAnsiTheme="minorHAnsi" w:cstheme="minorHAnsi"/>
                <w:bCs/>
                <w:szCs w:val="22"/>
              </w:rPr>
              <w:t>T</w:t>
            </w:r>
            <w:r w:rsidR="004311B7" w:rsidRPr="00F26402">
              <w:rPr>
                <w:rFonts w:asciiTheme="minorHAnsi" w:hAnsiTheme="minorHAnsi" w:cstheme="minorHAnsi"/>
                <w:bCs/>
                <w:szCs w:val="22"/>
              </w:rPr>
              <w:t xml:space="preserve"> 4</w:t>
            </w:r>
            <w:r w:rsidR="007606B3" w:rsidRPr="00F26402">
              <w:rPr>
                <w:rFonts w:asciiTheme="minorHAnsi" w:hAnsiTheme="minorHAnsi" w:cstheme="minorHAnsi"/>
                <w:bCs/>
                <w:szCs w:val="22"/>
              </w:rPr>
              <w:t xml:space="preserve"> </w:t>
            </w:r>
            <w:r w:rsidR="004311B7" w:rsidRPr="00F26402">
              <w:rPr>
                <w:rFonts w:asciiTheme="minorHAnsi" w:hAnsiTheme="minorHAnsi" w:cstheme="minorHAnsi"/>
                <w:bCs/>
                <w:szCs w:val="22"/>
              </w:rPr>
              <w:t>Podpora pedagogických, didaktických a manažerských kompetencí pracovníků ve vzdělávání</w:t>
            </w:r>
          </w:p>
          <w:p w14:paraId="393D7EB6" w14:textId="297B8085" w:rsidR="00280655" w:rsidRPr="00F26402" w:rsidRDefault="00280655"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(specificky, střední provázanost)</w:t>
            </w:r>
          </w:p>
          <w:p w14:paraId="4C320CF8" w14:textId="77777777" w:rsidR="00123472" w:rsidRDefault="00123472" w:rsidP="00163DAE">
            <w:pPr>
              <w:spacing w:after="0" w:line="259" w:lineRule="auto"/>
              <w:ind w:left="5"/>
              <w:rPr>
                <w:rFonts w:asciiTheme="minorHAnsi" w:hAnsiTheme="minorHAnsi" w:cstheme="minorHAnsi"/>
                <w:bCs/>
                <w:i/>
                <w:color w:val="FF0000"/>
                <w:szCs w:val="22"/>
              </w:rPr>
            </w:pPr>
          </w:p>
          <w:p w14:paraId="2909C79A" w14:textId="171CF00E" w:rsidR="001466E2" w:rsidRPr="00F26402" w:rsidRDefault="00E33C15" w:rsidP="00163DAE">
            <w:pPr>
              <w:spacing w:after="0" w:line="259" w:lineRule="auto"/>
              <w:ind w:left="5"/>
              <w:rPr>
                <w:rFonts w:asciiTheme="minorHAnsi" w:hAnsiTheme="minorHAnsi" w:cstheme="minorHAnsi"/>
                <w:b/>
                <w:szCs w:val="22"/>
              </w:rPr>
            </w:pPr>
            <w:r w:rsidRPr="00F26402">
              <w:rPr>
                <w:rFonts w:asciiTheme="minorHAnsi" w:hAnsiTheme="minorHAnsi" w:cstheme="minorHAnsi"/>
                <w:b/>
                <w:szCs w:val="22"/>
              </w:rPr>
              <w:t>V</w:t>
            </w:r>
            <w:r w:rsidR="007606B3" w:rsidRPr="00F26402">
              <w:rPr>
                <w:rFonts w:asciiTheme="minorHAnsi" w:hAnsiTheme="minorHAnsi" w:cstheme="minorHAnsi"/>
                <w:b/>
                <w:szCs w:val="22"/>
              </w:rPr>
              <w:t>azba na v</w:t>
            </w:r>
            <w:r w:rsidR="0080655C" w:rsidRPr="00F26402">
              <w:rPr>
                <w:rFonts w:asciiTheme="minorHAnsi" w:hAnsiTheme="minorHAnsi" w:cstheme="minorHAnsi"/>
                <w:b/>
                <w:szCs w:val="22"/>
              </w:rPr>
              <w:t>olitelná témata:</w:t>
            </w:r>
          </w:p>
          <w:p w14:paraId="7E8D6B3D" w14:textId="4FA03119" w:rsidR="00A1086C" w:rsidRPr="00F26402" w:rsidRDefault="00A1086C" w:rsidP="00163DAE">
            <w:pPr>
              <w:spacing w:after="0" w:line="240" w:lineRule="auto"/>
              <w:rPr>
                <w:rFonts w:cs="Calibri"/>
                <w:bCs/>
                <w:szCs w:val="22"/>
              </w:rPr>
            </w:pPr>
            <w:r w:rsidRPr="00F26402">
              <w:rPr>
                <w:rFonts w:cs="Calibri"/>
                <w:bCs/>
                <w:szCs w:val="22"/>
              </w:rPr>
              <w:t>V</w:t>
            </w:r>
            <w:r w:rsidR="002970EE" w:rsidRPr="00F26402">
              <w:rPr>
                <w:rFonts w:cs="Calibri"/>
                <w:bCs/>
                <w:szCs w:val="22"/>
              </w:rPr>
              <w:t>T</w:t>
            </w:r>
            <w:r w:rsidRPr="00F26402">
              <w:rPr>
                <w:rFonts w:cs="Calibri"/>
                <w:bCs/>
                <w:szCs w:val="22"/>
              </w:rPr>
              <w:t xml:space="preserve"> 1 Rozvoj podnikavosti, iniciativy a kreativity dětí a žáků</w:t>
            </w:r>
          </w:p>
          <w:p w14:paraId="704BFEB0" w14:textId="7970E801" w:rsidR="00280655" w:rsidRPr="00F26402" w:rsidRDefault="006E21ED"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(specificky, střední provázanost)</w:t>
            </w:r>
          </w:p>
          <w:p w14:paraId="1257F2A8" w14:textId="3F253B9F" w:rsidR="00A1086C" w:rsidRPr="00F26402" w:rsidRDefault="00A1086C" w:rsidP="00163DAE">
            <w:pPr>
              <w:spacing w:after="0" w:line="240" w:lineRule="auto"/>
              <w:rPr>
                <w:rFonts w:cs="Calibri"/>
                <w:bCs/>
                <w:szCs w:val="22"/>
              </w:rPr>
            </w:pPr>
            <w:r w:rsidRPr="00F26402">
              <w:rPr>
                <w:rFonts w:cs="Calibri"/>
                <w:bCs/>
                <w:szCs w:val="22"/>
              </w:rPr>
              <w:t>V</w:t>
            </w:r>
            <w:r w:rsidR="002970EE" w:rsidRPr="00F26402">
              <w:rPr>
                <w:rFonts w:cs="Calibri"/>
                <w:bCs/>
                <w:szCs w:val="22"/>
              </w:rPr>
              <w:t>T</w:t>
            </w:r>
            <w:r w:rsidRPr="00F26402">
              <w:rPr>
                <w:rFonts w:cs="Calibri"/>
                <w:bCs/>
                <w:szCs w:val="22"/>
              </w:rPr>
              <w:t xml:space="preserve"> 2 Rozvoj kompetencí dětí a žáků v polytechnickém vzdělávání </w:t>
            </w:r>
          </w:p>
          <w:p w14:paraId="2C034A76" w14:textId="49C16449" w:rsidR="006E21ED" w:rsidRPr="00F26402" w:rsidRDefault="006E21ED"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 xml:space="preserve">(specificky, </w:t>
            </w:r>
            <w:r w:rsidR="000857C3" w:rsidRPr="00F26402">
              <w:rPr>
                <w:rFonts w:asciiTheme="minorHAnsi" w:hAnsiTheme="minorHAnsi" w:cstheme="minorHAnsi"/>
                <w:bCs/>
                <w:i/>
                <w:iCs/>
                <w:szCs w:val="22"/>
              </w:rPr>
              <w:t>středí</w:t>
            </w:r>
            <w:r w:rsidRPr="00F26402">
              <w:rPr>
                <w:rFonts w:asciiTheme="minorHAnsi" w:hAnsiTheme="minorHAnsi" w:cstheme="minorHAnsi"/>
                <w:bCs/>
                <w:i/>
                <w:iCs/>
                <w:szCs w:val="22"/>
              </w:rPr>
              <w:t xml:space="preserve"> provázanost)</w:t>
            </w:r>
          </w:p>
          <w:p w14:paraId="3F6AC828" w14:textId="13728DB7" w:rsidR="00A1086C" w:rsidRPr="00F26402" w:rsidRDefault="00A1086C" w:rsidP="00163DAE">
            <w:pPr>
              <w:spacing w:after="0" w:line="240" w:lineRule="auto"/>
              <w:rPr>
                <w:rFonts w:cs="Calibri"/>
                <w:bCs/>
                <w:szCs w:val="22"/>
              </w:rPr>
            </w:pPr>
            <w:r w:rsidRPr="00F26402">
              <w:rPr>
                <w:rFonts w:cs="Calibri"/>
                <w:bCs/>
                <w:szCs w:val="22"/>
              </w:rPr>
              <w:t>V</w:t>
            </w:r>
            <w:r w:rsidR="002970EE" w:rsidRPr="00F26402">
              <w:rPr>
                <w:rFonts w:cs="Calibri"/>
                <w:bCs/>
                <w:szCs w:val="22"/>
              </w:rPr>
              <w:t>T</w:t>
            </w:r>
            <w:r w:rsidRPr="00F26402">
              <w:rPr>
                <w:rFonts w:cs="Calibri"/>
                <w:bCs/>
                <w:szCs w:val="22"/>
              </w:rPr>
              <w:t xml:space="preserve"> 3 Kariérové poradenství v základních školách</w:t>
            </w:r>
          </w:p>
          <w:p w14:paraId="78376016" w14:textId="036AF8D1" w:rsidR="006E21ED" w:rsidRPr="00F26402" w:rsidRDefault="006E21ED"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w:t>
            </w:r>
            <w:r w:rsidR="005B243A" w:rsidRPr="00F26402">
              <w:rPr>
                <w:rFonts w:asciiTheme="minorHAnsi" w:hAnsiTheme="minorHAnsi" w:cstheme="minorHAnsi"/>
                <w:bCs/>
                <w:i/>
                <w:iCs/>
                <w:szCs w:val="22"/>
              </w:rPr>
              <w:t xml:space="preserve">specificky, </w:t>
            </w:r>
            <w:r w:rsidRPr="00F26402">
              <w:rPr>
                <w:rFonts w:asciiTheme="minorHAnsi" w:hAnsiTheme="minorHAnsi" w:cstheme="minorHAnsi"/>
                <w:bCs/>
                <w:i/>
                <w:iCs/>
                <w:szCs w:val="22"/>
              </w:rPr>
              <w:t>slabá provázanost)</w:t>
            </w:r>
          </w:p>
          <w:p w14:paraId="04735E3C" w14:textId="12D85BEC" w:rsidR="009F082D" w:rsidRPr="00F26402" w:rsidRDefault="009F082D" w:rsidP="00163DAE">
            <w:pPr>
              <w:spacing w:after="0" w:line="240" w:lineRule="auto"/>
              <w:rPr>
                <w:rFonts w:asciiTheme="minorHAnsi" w:hAnsiTheme="minorHAnsi" w:cstheme="minorHAnsi"/>
                <w:bCs/>
                <w:szCs w:val="22"/>
              </w:rPr>
            </w:pPr>
            <w:r w:rsidRPr="00F26402">
              <w:rPr>
                <w:rFonts w:asciiTheme="minorHAnsi" w:hAnsiTheme="minorHAnsi" w:cstheme="minorHAnsi"/>
                <w:bCs/>
                <w:szCs w:val="22"/>
              </w:rPr>
              <w:t>V</w:t>
            </w:r>
            <w:r w:rsidR="002970EE" w:rsidRPr="00F26402">
              <w:rPr>
                <w:rFonts w:asciiTheme="minorHAnsi" w:hAnsiTheme="minorHAnsi" w:cstheme="minorHAnsi"/>
                <w:bCs/>
                <w:szCs w:val="22"/>
              </w:rPr>
              <w:t>T</w:t>
            </w:r>
            <w:r w:rsidR="00E33C15" w:rsidRPr="00F26402">
              <w:rPr>
                <w:rFonts w:asciiTheme="minorHAnsi" w:hAnsiTheme="minorHAnsi" w:cstheme="minorHAnsi"/>
                <w:bCs/>
                <w:szCs w:val="22"/>
              </w:rPr>
              <w:t xml:space="preserve"> </w:t>
            </w:r>
            <w:r w:rsidR="00A1086C" w:rsidRPr="00F26402">
              <w:rPr>
                <w:rFonts w:asciiTheme="minorHAnsi" w:hAnsiTheme="minorHAnsi" w:cstheme="minorHAnsi"/>
                <w:bCs/>
                <w:szCs w:val="22"/>
              </w:rPr>
              <w:t>4</w:t>
            </w:r>
            <w:r w:rsidR="00E33C15" w:rsidRPr="00F26402">
              <w:rPr>
                <w:rFonts w:asciiTheme="minorHAnsi" w:hAnsiTheme="minorHAnsi" w:cstheme="minorHAnsi"/>
                <w:bCs/>
                <w:szCs w:val="22"/>
              </w:rPr>
              <w:t xml:space="preserve"> </w:t>
            </w:r>
            <w:r w:rsidRPr="00F26402">
              <w:rPr>
                <w:rFonts w:asciiTheme="minorHAnsi" w:hAnsiTheme="minorHAnsi" w:cstheme="minorHAnsi"/>
                <w:bCs/>
                <w:szCs w:val="22"/>
              </w:rPr>
              <w:t>Rozvoj digitálních kompetencí</w:t>
            </w:r>
            <w:r w:rsidR="00A1086C" w:rsidRPr="00F26402">
              <w:rPr>
                <w:rFonts w:asciiTheme="minorHAnsi" w:hAnsiTheme="minorHAnsi" w:cstheme="minorHAnsi"/>
                <w:bCs/>
                <w:szCs w:val="22"/>
              </w:rPr>
              <w:t xml:space="preserve"> a gramotnosti</w:t>
            </w:r>
            <w:r w:rsidRPr="00F26402">
              <w:rPr>
                <w:rFonts w:asciiTheme="minorHAnsi" w:hAnsiTheme="minorHAnsi" w:cstheme="minorHAnsi"/>
                <w:bCs/>
                <w:szCs w:val="22"/>
              </w:rPr>
              <w:t xml:space="preserve"> dětí a žáků</w:t>
            </w:r>
          </w:p>
          <w:p w14:paraId="30A82437" w14:textId="25F4F81B" w:rsidR="005B243A" w:rsidRPr="00F26402" w:rsidRDefault="005B243A"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(specificky, silná provázanost)</w:t>
            </w:r>
          </w:p>
          <w:p w14:paraId="048EA0C5" w14:textId="0D24C681" w:rsidR="009F082D" w:rsidRPr="00F26402" w:rsidRDefault="009F082D" w:rsidP="00163DAE">
            <w:pPr>
              <w:spacing w:after="0" w:line="240" w:lineRule="auto"/>
              <w:rPr>
                <w:rFonts w:cs="Calibri"/>
                <w:bCs/>
                <w:szCs w:val="22"/>
              </w:rPr>
            </w:pPr>
            <w:r w:rsidRPr="00F26402">
              <w:rPr>
                <w:rFonts w:asciiTheme="minorHAnsi" w:hAnsiTheme="minorHAnsi" w:cstheme="minorHAnsi"/>
                <w:bCs/>
                <w:szCs w:val="22"/>
              </w:rPr>
              <w:t>V</w:t>
            </w:r>
            <w:r w:rsidR="002970EE" w:rsidRPr="00F26402">
              <w:rPr>
                <w:rFonts w:asciiTheme="minorHAnsi" w:hAnsiTheme="minorHAnsi" w:cstheme="minorHAnsi"/>
                <w:bCs/>
                <w:szCs w:val="22"/>
              </w:rPr>
              <w:t>T</w:t>
            </w:r>
            <w:r w:rsidRPr="00F26402">
              <w:rPr>
                <w:rFonts w:asciiTheme="minorHAnsi" w:hAnsiTheme="minorHAnsi" w:cstheme="minorHAnsi"/>
                <w:bCs/>
                <w:szCs w:val="22"/>
              </w:rPr>
              <w:t xml:space="preserve"> </w:t>
            </w:r>
            <w:r w:rsidR="00A1086C" w:rsidRPr="00F26402">
              <w:rPr>
                <w:rFonts w:asciiTheme="minorHAnsi" w:hAnsiTheme="minorHAnsi" w:cstheme="minorHAnsi"/>
                <w:bCs/>
                <w:szCs w:val="22"/>
              </w:rPr>
              <w:t>5</w:t>
            </w:r>
            <w:r w:rsidRPr="00F26402">
              <w:rPr>
                <w:rFonts w:asciiTheme="minorHAnsi" w:hAnsiTheme="minorHAnsi" w:cstheme="minorHAnsi"/>
                <w:bCs/>
                <w:szCs w:val="22"/>
              </w:rPr>
              <w:t xml:space="preserve"> </w:t>
            </w:r>
            <w:r w:rsidRPr="00F26402">
              <w:rPr>
                <w:rFonts w:cstheme="minorHAnsi"/>
                <w:bCs/>
                <w:szCs w:val="22"/>
              </w:rPr>
              <w:t>R</w:t>
            </w:r>
            <w:r w:rsidRPr="00F26402">
              <w:rPr>
                <w:rFonts w:cs="Calibri"/>
                <w:bCs/>
                <w:szCs w:val="22"/>
              </w:rPr>
              <w:t>ozvoj kompetencí dětí a žáků pro aktivní používání cizího jazyka</w:t>
            </w:r>
          </w:p>
          <w:p w14:paraId="2045D70B" w14:textId="5849CB90" w:rsidR="005B243A" w:rsidRPr="00F26402" w:rsidRDefault="005B243A"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 xml:space="preserve">(specificky, </w:t>
            </w:r>
            <w:r w:rsidR="000857C3" w:rsidRPr="00F26402">
              <w:rPr>
                <w:rFonts w:asciiTheme="minorHAnsi" w:hAnsiTheme="minorHAnsi" w:cstheme="minorHAnsi"/>
                <w:bCs/>
                <w:i/>
                <w:iCs/>
                <w:szCs w:val="22"/>
              </w:rPr>
              <w:t>střední</w:t>
            </w:r>
            <w:r w:rsidRPr="00F26402">
              <w:rPr>
                <w:rFonts w:asciiTheme="minorHAnsi" w:hAnsiTheme="minorHAnsi" w:cstheme="minorHAnsi"/>
                <w:bCs/>
                <w:i/>
                <w:iCs/>
                <w:szCs w:val="22"/>
              </w:rPr>
              <w:t xml:space="preserve"> provázanost)</w:t>
            </w:r>
          </w:p>
          <w:p w14:paraId="55C92181" w14:textId="69815332" w:rsidR="009F082D" w:rsidRPr="00F26402" w:rsidRDefault="009F082D" w:rsidP="00163DAE">
            <w:pPr>
              <w:spacing w:after="0" w:line="240" w:lineRule="auto"/>
              <w:rPr>
                <w:rFonts w:cs="Calibri"/>
                <w:bCs/>
                <w:szCs w:val="22"/>
              </w:rPr>
            </w:pPr>
            <w:r w:rsidRPr="00F26402">
              <w:rPr>
                <w:rFonts w:cs="Calibri"/>
                <w:bCs/>
                <w:szCs w:val="22"/>
              </w:rPr>
              <w:t>V</w:t>
            </w:r>
            <w:r w:rsidR="002970EE" w:rsidRPr="00F26402">
              <w:rPr>
                <w:rFonts w:cs="Calibri"/>
                <w:bCs/>
                <w:szCs w:val="22"/>
              </w:rPr>
              <w:t>T</w:t>
            </w:r>
            <w:r w:rsidRPr="00F26402">
              <w:rPr>
                <w:rFonts w:cs="Calibri"/>
                <w:bCs/>
                <w:szCs w:val="22"/>
              </w:rPr>
              <w:t xml:space="preserve"> </w:t>
            </w:r>
            <w:r w:rsidR="00A1086C" w:rsidRPr="00F26402">
              <w:rPr>
                <w:rFonts w:cs="Calibri"/>
                <w:bCs/>
                <w:szCs w:val="22"/>
              </w:rPr>
              <w:t>6</w:t>
            </w:r>
            <w:r w:rsidRPr="00F26402">
              <w:rPr>
                <w:rFonts w:cs="Calibri"/>
                <w:bCs/>
                <w:szCs w:val="22"/>
              </w:rPr>
              <w:t xml:space="preserve"> </w:t>
            </w:r>
            <w:r w:rsidR="00BB1A18" w:rsidRPr="00F26402">
              <w:rPr>
                <w:rFonts w:cs="Calibri"/>
                <w:bCs/>
                <w:szCs w:val="22"/>
              </w:rPr>
              <w:t>R</w:t>
            </w:r>
            <w:r w:rsidRPr="00F26402">
              <w:rPr>
                <w:rFonts w:cs="Calibri"/>
                <w:bCs/>
                <w:szCs w:val="22"/>
              </w:rPr>
              <w:t>ozvoj sociálních a občanských kompetencí dětí a žáků</w:t>
            </w:r>
          </w:p>
          <w:p w14:paraId="23438FB2" w14:textId="76EDB4D6" w:rsidR="005B243A" w:rsidRPr="00F26402" w:rsidRDefault="000857C3"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(specificky, slabá provázanost)</w:t>
            </w:r>
          </w:p>
          <w:p w14:paraId="784EC6CB" w14:textId="39B8BCD5" w:rsidR="009F082D" w:rsidRPr="00F26402" w:rsidRDefault="009F082D" w:rsidP="00163DAE">
            <w:pPr>
              <w:spacing w:after="0" w:line="240" w:lineRule="auto"/>
              <w:rPr>
                <w:rFonts w:cs="Calibri"/>
                <w:bCs/>
                <w:szCs w:val="22"/>
              </w:rPr>
            </w:pPr>
            <w:r w:rsidRPr="00F26402">
              <w:rPr>
                <w:rFonts w:cs="Calibri"/>
                <w:bCs/>
                <w:szCs w:val="22"/>
              </w:rPr>
              <w:t>V</w:t>
            </w:r>
            <w:r w:rsidR="002970EE" w:rsidRPr="00F26402">
              <w:rPr>
                <w:rFonts w:cs="Calibri"/>
                <w:bCs/>
                <w:szCs w:val="22"/>
              </w:rPr>
              <w:t>T</w:t>
            </w:r>
            <w:r w:rsidRPr="00F26402">
              <w:rPr>
                <w:rFonts w:cs="Calibri"/>
                <w:bCs/>
                <w:szCs w:val="22"/>
              </w:rPr>
              <w:t xml:space="preserve"> </w:t>
            </w:r>
            <w:r w:rsidR="00A1086C" w:rsidRPr="00F26402">
              <w:rPr>
                <w:rFonts w:cs="Calibri"/>
                <w:bCs/>
                <w:szCs w:val="22"/>
              </w:rPr>
              <w:t>7</w:t>
            </w:r>
            <w:r w:rsidR="00BB1A18" w:rsidRPr="00F26402">
              <w:rPr>
                <w:rFonts w:cs="Calibri"/>
                <w:bCs/>
                <w:szCs w:val="22"/>
              </w:rPr>
              <w:t>R</w:t>
            </w:r>
            <w:r w:rsidRPr="00F26402">
              <w:rPr>
                <w:rFonts w:cs="Calibri"/>
                <w:bCs/>
                <w:szCs w:val="22"/>
              </w:rPr>
              <w:t>rozvoj kulturního povědomí a vyjádření dětí a žáků</w:t>
            </w:r>
          </w:p>
          <w:p w14:paraId="548A04E8" w14:textId="2AD4B66E" w:rsidR="000857C3" w:rsidRPr="00F26402" w:rsidRDefault="000857C3"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(specificky, slabá provázanost)</w:t>
            </w:r>
          </w:p>
          <w:p w14:paraId="26E7CEF1" w14:textId="14833027" w:rsidR="009F082D" w:rsidRPr="00F26402" w:rsidRDefault="00F20E25" w:rsidP="00163DAE">
            <w:pPr>
              <w:spacing w:after="0" w:line="240" w:lineRule="auto"/>
              <w:rPr>
                <w:rFonts w:cs="Calibri"/>
                <w:bCs/>
                <w:szCs w:val="22"/>
              </w:rPr>
            </w:pPr>
            <w:r w:rsidRPr="00F26402">
              <w:rPr>
                <w:rFonts w:cstheme="minorHAnsi"/>
                <w:bCs/>
                <w:szCs w:val="22"/>
              </w:rPr>
              <w:t>V</w:t>
            </w:r>
            <w:r w:rsidR="002970EE" w:rsidRPr="00F26402">
              <w:rPr>
                <w:rFonts w:cstheme="minorHAnsi"/>
                <w:bCs/>
                <w:szCs w:val="22"/>
              </w:rPr>
              <w:t>T</w:t>
            </w:r>
            <w:r w:rsidRPr="00F26402">
              <w:rPr>
                <w:rFonts w:cstheme="minorHAnsi"/>
                <w:bCs/>
                <w:szCs w:val="22"/>
              </w:rPr>
              <w:t xml:space="preserve"> </w:t>
            </w:r>
            <w:r w:rsidR="00A1086C" w:rsidRPr="00F26402">
              <w:rPr>
                <w:rFonts w:cstheme="minorHAnsi"/>
                <w:bCs/>
                <w:szCs w:val="22"/>
              </w:rPr>
              <w:t>8</w:t>
            </w:r>
            <w:r w:rsidRPr="00F26402">
              <w:rPr>
                <w:rFonts w:cstheme="minorHAnsi"/>
                <w:bCs/>
                <w:szCs w:val="22"/>
              </w:rPr>
              <w:t xml:space="preserve"> </w:t>
            </w:r>
            <w:r w:rsidR="00BB1A18" w:rsidRPr="00F26402">
              <w:rPr>
                <w:rFonts w:cstheme="minorHAnsi"/>
                <w:bCs/>
                <w:szCs w:val="22"/>
              </w:rPr>
              <w:t>I</w:t>
            </w:r>
            <w:r w:rsidRPr="00F26402">
              <w:rPr>
                <w:rFonts w:cs="Calibri"/>
                <w:bCs/>
                <w:szCs w:val="22"/>
              </w:rPr>
              <w:t>nvestice do rozvoje kapacit základních škol</w:t>
            </w:r>
          </w:p>
          <w:p w14:paraId="405A449E" w14:textId="644229CA" w:rsidR="000857C3" w:rsidRPr="00F26402" w:rsidRDefault="000857C3" w:rsidP="00163DAE">
            <w:pPr>
              <w:spacing w:after="0" w:line="259" w:lineRule="auto"/>
              <w:rPr>
                <w:rFonts w:asciiTheme="minorHAnsi" w:hAnsiTheme="minorHAnsi" w:cstheme="minorHAnsi"/>
                <w:bCs/>
                <w:i/>
                <w:iCs/>
                <w:szCs w:val="22"/>
              </w:rPr>
            </w:pPr>
            <w:r w:rsidRPr="00F26402">
              <w:rPr>
                <w:rFonts w:asciiTheme="minorHAnsi" w:hAnsiTheme="minorHAnsi" w:cstheme="minorHAnsi"/>
                <w:bCs/>
                <w:i/>
                <w:iCs/>
                <w:szCs w:val="22"/>
              </w:rPr>
              <w:t>(specificky, silná provázanost)</w:t>
            </w:r>
          </w:p>
          <w:p w14:paraId="5B285EDA" w14:textId="542F3DF0" w:rsidR="00E33C15" w:rsidRPr="00F26402" w:rsidRDefault="00A1086C" w:rsidP="00163DAE">
            <w:pPr>
              <w:spacing w:after="0" w:line="240" w:lineRule="auto"/>
              <w:rPr>
                <w:rFonts w:cs="Calibri"/>
                <w:bCs/>
                <w:szCs w:val="22"/>
              </w:rPr>
            </w:pPr>
            <w:r w:rsidRPr="00F26402">
              <w:rPr>
                <w:rFonts w:cs="Calibri"/>
                <w:bCs/>
                <w:szCs w:val="22"/>
              </w:rPr>
              <w:t>V</w:t>
            </w:r>
            <w:r w:rsidR="002970EE" w:rsidRPr="00F26402">
              <w:rPr>
                <w:rFonts w:cs="Calibri"/>
                <w:bCs/>
                <w:szCs w:val="22"/>
              </w:rPr>
              <w:t>T</w:t>
            </w:r>
            <w:r w:rsidRPr="00F26402">
              <w:rPr>
                <w:rFonts w:cs="Calibri"/>
                <w:bCs/>
                <w:szCs w:val="22"/>
              </w:rPr>
              <w:t xml:space="preserve"> </w:t>
            </w:r>
            <w:r w:rsidR="00BB1A18" w:rsidRPr="00F26402">
              <w:rPr>
                <w:rFonts w:cs="Calibri"/>
                <w:bCs/>
                <w:szCs w:val="22"/>
              </w:rPr>
              <w:t>9</w:t>
            </w:r>
            <w:r w:rsidRPr="00F26402">
              <w:rPr>
                <w:rFonts w:cs="Calibri"/>
                <w:bCs/>
                <w:szCs w:val="22"/>
              </w:rPr>
              <w:t xml:space="preserve"> </w:t>
            </w:r>
            <w:r w:rsidR="00AB7B87" w:rsidRPr="00F26402">
              <w:rPr>
                <w:rFonts w:cs="Calibri"/>
                <w:bCs/>
                <w:szCs w:val="22"/>
              </w:rPr>
              <w:t>Využití jiných zdrojů než OP VVV</w:t>
            </w:r>
          </w:p>
        </w:tc>
      </w:tr>
      <w:tr w:rsidR="00C96ABA" w:rsidRPr="003126E3" w14:paraId="2CAB8C05" w14:textId="77777777" w:rsidTr="004B290D">
        <w:trPr>
          <w:trHeight w:val="479"/>
        </w:trPr>
        <w:tc>
          <w:tcPr>
            <w:tcW w:w="13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B3ED7A" w14:textId="295CE7D6" w:rsidR="00C96ABA" w:rsidRPr="00F26402" w:rsidRDefault="00C96ABA" w:rsidP="00163DAE">
            <w:pPr>
              <w:spacing w:after="0" w:line="239" w:lineRule="auto"/>
              <w:jc w:val="left"/>
              <w:rPr>
                <w:rFonts w:asciiTheme="minorHAnsi" w:hAnsiTheme="minorHAnsi" w:cstheme="minorHAnsi"/>
                <w:b/>
                <w:szCs w:val="22"/>
              </w:rPr>
            </w:pPr>
            <w:r w:rsidRPr="00F26402">
              <w:rPr>
                <w:rFonts w:asciiTheme="minorHAnsi" w:hAnsiTheme="minorHAnsi" w:cstheme="minorHAnsi"/>
                <w:b/>
                <w:szCs w:val="22"/>
              </w:rPr>
              <w:t>Opatření</w:t>
            </w:r>
            <w:r w:rsidR="00F26402">
              <w:rPr>
                <w:rFonts w:asciiTheme="minorHAnsi" w:hAnsiTheme="minorHAnsi" w:cstheme="minorHAnsi"/>
                <w:b/>
                <w:szCs w:val="22"/>
              </w:rPr>
              <w:t xml:space="preserve"> </w:t>
            </w:r>
            <w:r w:rsidRPr="00F26402">
              <w:rPr>
                <w:rFonts w:asciiTheme="minorHAnsi" w:hAnsiTheme="minorHAnsi" w:cstheme="minorHAnsi"/>
                <w:b/>
                <w:szCs w:val="22"/>
              </w:rPr>
              <w:t>pro naplnění cíle</w:t>
            </w:r>
          </w:p>
        </w:tc>
        <w:tc>
          <w:tcPr>
            <w:tcW w:w="7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FE0A9B" w14:textId="77777777" w:rsidR="00C13A58" w:rsidRDefault="00DB57E4" w:rsidP="002E38E4">
            <w:pPr>
              <w:pStyle w:val="Odstavecseseznamem"/>
              <w:numPr>
                <w:ilvl w:val="0"/>
                <w:numId w:val="17"/>
              </w:numPr>
              <w:spacing w:after="0"/>
              <w:jc w:val="both"/>
              <w:rPr>
                <w:rFonts w:asciiTheme="minorHAnsi" w:hAnsiTheme="minorHAnsi" w:cstheme="minorHAnsi"/>
              </w:rPr>
            </w:pPr>
            <w:r>
              <w:rPr>
                <w:rFonts w:asciiTheme="minorHAnsi" w:hAnsiTheme="minorHAnsi" w:cstheme="minorHAnsi"/>
              </w:rPr>
              <w:t>Podporování v</w:t>
            </w:r>
            <w:r w:rsidR="00C96ABA" w:rsidRPr="00F26402">
              <w:rPr>
                <w:rFonts w:asciiTheme="minorHAnsi" w:hAnsiTheme="minorHAnsi" w:cstheme="minorHAnsi"/>
              </w:rPr>
              <w:t>ýstavb</w:t>
            </w:r>
            <w:r>
              <w:rPr>
                <w:rFonts w:asciiTheme="minorHAnsi" w:hAnsiTheme="minorHAnsi" w:cstheme="minorHAnsi"/>
              </w:rPr>
              <w:t>y</w:t>
            </w:r>
            <w:r w:rsidR="00C96ABA" w:rsidRPr="00F26402">
              <w:rPr>
                <w:rFonts w:asciiTheme="minorHAnsi" w:hAnsiTheme="minorHAnsi" w:cstheme="minorHAnsi"/>
              </w:rPr>
              <w:t>/nástavb</w:t>
            </w:r>
            <w:r>
              <w:rPr>
                <w:rFonts w:asciiTheme="minorHAnsi" w:hAnsiTheme="minorHAnsi" w:cstheme="minorHAnsi"/>
              </w:rPr>
              <w:t>y</w:t>
            </w:r>
            <w:r w:rsidR="00C96ABA" w:rsidRPr="00F26402">
              <w:rPr>
                <w:rFonts w:asciiTheme="minorHAnsi" w:hAnsiTheme="minorHAnsi" w:cstheme="minorHAnsi"/>
              </w:rPr>
              <w:t>/přístavb</w:t>
            </w:r>
            <w:r>
              <w:rPr>
                <w:rFonts w:asciiTheme="minorHAnsi" w:hAnsiTheme="minorHAnsi" w:cstheme="minorHAnsi"/>
              </w:rPr>
              <w:t>y</w:t>
            </w:r>
            <w:r w:rsidR="00C96ABA" w:rsidRPr="00F26402">
              <w:rPr>
                <w:rFonts w:asciiTheme="minorHAnsi" w:hAnsiTheme="minorHAnsi" w:cstheme="minorHAnsi"/>
              </w:rPr>
              <w:t>/stavební</w:t>
            </w:r>
            <w:r>
              <w:rPr>
                <w:rFonts w:asciiTheme="minorHAnsi" w:hAnsiTheme="minorHAnsi" w:cstheme="minorHAnsi"/>
              </w:rPr>
              <w:t>ch</w:t>
            </w:r>
            <w:r w:rsidR="00C96ABA" w:rsidRPr="00F26402">
              <w:rPr>
                <w:rFonts w:asciiTheme="minorHAnsi" w:hAnsiTheme="minorHAnsi" w:cstheme="minorHAnsi"/>
              </w:rPr>
              <w:t xml:space="preserve"> úprav/modernizac</w:t>
            </w:r>
            <w:r>
              <w:rPr>
                <w:rFonts w:asciiTheme="minorHAnsi" w:hAnsiTheme="minorHAnsi" w:cstheme="minorHAnsi"/>
              </w:rPr>
              <w:t>í</w:t>
            </w:r>
            <w:r w:rsidR="00C96ABA" w:rsidRPr="00F26402">
              <w:rPr>
                <w:rFonts w:asciiTheme="minorHAnsi" w:hAnsiTheme="minorHAnsi" w:cstheme="minorHAnsi"/>
              </w:rPr>
              <w:t xml:space="preserve"> škol a školských zařízení a zařízení zájmového/neformálního vzdělávání</w:t>
            </w:r>
            <w:r w:rsidR="00C95537" w:rsidRPr="00F26402">
              <w:rPr>
                <w:rFonts w:asciiTheme="minorHAnsi" w:hAnsiTheme="minorHAnsi" w:cstheme="minorHAnsi"/>
              </w:rPr>
              <w:t xml:space="preserve"> včetně přilehlých a souvisejících prostor</w:t>
            </w:r>
            <w:r w:rsidR="00B90D41" w:rsidRPr="00F26402">
              <w:rPr>
                <w:rFonts w:asciiTheme="minorHAnsi" w:hAnsiTheme="minorHAnsi" w:cstheme="minorHAnsi"/>
              </w:rPr>
              <w:t xml:space="preserve"> </w:t>
            </w:r>
          </w:p>
          <w:p w14:paraId="10705D46" w14:textId="660A3192" w:rsidR="00B90D41" w:rsidRPr="00F26402" w:rsidRDefault="00B90D41" w:rsidP="002E38E4">
            <w:pPr>
              <w:pStyle w:val="Odstavecseseznamem"/>
              <w:numPr>
                <w:ilvl w:val="0"/>
                <w:numId w:val="17"/>
              </w:numPr>
              <w:spacing w:after="0"/>
              <w:jc w:val="both"/>
              <w:rPr>
                <w:rFonts w:asciiTheme="minorHAnsi" w:hAnsiTheme="minorHAnsi" w:cstheme="minorHAnsi"/>
              </w:rPr>
            </w:pPr>
            <w:r w:rsidRPr="00F26402">
              <w:rPr>
                <w:rFonts w:asciiTheme="minorHAnsi" w:hAnsiTheme="minorHAnsi" w:cstheme="minorHAnsi"/>
              </w:rPr>
              <w:t>zajiš</w:t>
            </w:r>
            <w:r w:rsidR="00C13A58">
              <w:rPr>
                <w:rFonts w:asciiTheme="minorHAnsi" w:hAnsiTheme="minorHAnsi" w:cstheme="minorHAnsi"/>
              </w:rPr>
              <w:t>ťování</w:t>
            </w:r>
            <w:r w:rsidRPr="00F26402">
              <w:rPr>
                <w:rFonts w:asciiTheme="minorHAnsi" w:hAnsiTheme="minorHAnsi" w:cstheme="minorHAnsi"/>
              </w:rPr>
              <w:t xml:space="preserve"> bezbariérovosti a dalších bezpečnostních prvků</w:t>
            </w:r>
            <w:r w:rsidR="00123472">
              <w:rPr>
                <w:rFonts w:asciiTheme="minorHAnsi" w:hAnsiTheme="minorHAnsi" w:cstheme="minorHAnsi"/>
              </w:rPr>
              <w:t>,</w:t>
            </w:r>
          </w:p>
          <w:p w14:paraId="6E44F257" w14:textId="7759AE11" w:rsidR="00C96ABA" w:rsidRPr="00F26402" w:rsidRDefault="00B90D41" w:rsidP="002E38E4">
            <w:pPr>
              <w:pStyle w:val="Odstavecseseznamem"/>
              <w:numPr>
                <w:ilvl w:val="0"/>
                <w:numId w:val="17"/>
              </w:numPr>
              <w:spacing w:after="0"/>
              <w:jc w:val="both"/>
              <w:rPr>
                <w:rFonts w:asciiTheme="minorHAnsi" w:hAnsiTheme="minorHAnsi" w:cstheme="minorHAnsi"/>
              </w:rPr>
            </w:pPr>
            <w:r w:rsidRPr="00F26402">
              <w:rPr>
                <w:rFonts w:asciiTheme="minorHAnsi" w:hAnsiTheme="minorHAnsi" w:cstheme="minorHAnsi"/>
              </w:rPr>
              <w:t>zajiš</w:t>
            </w:r>
            <w:r w:rsidR="00B27115" w:rsidRPr="00F26402">
              <w:rPr>
                <w:rFonts w:asciiTheme="minorHAnsi" w:hAnsiTheme="minorHAnsi" w:cstheme="minorHAnsi"/>
              </w:rPr>
              <w:t>ťování</w:t>
            </w:r>
            <w:r w:rsidRPr="00F26402">
              <w:rPr>
                <w:rFonts w:asciiTheme="minorHAnsi" w:hAnsiTheme="minorHAnsi" w:cstheme="minorHAnsi"/>
              </w:rPr>
              <w:t xml:space="preserve"> efektivního systému větrání (rekuperace, klimatizace</w:t>
            </w:r>
            <w:r w:rsidR="001C15FA" w:rsidRPr="00F26402">
              <w:rPr>
                <w:rFonts w:asciiTheme="minorHAnsi" w:hAnsiTheme="minorHAnsi" w:cstheme="minorHAnsi"/>
              </w:rPr>
              <w:t>, vzduchotechnika</w:t>
            </w:r>
            <w:r w:rsidR="00244068" w:rsidRPr="00F26402">
              <w:rPr>
                <w:rFonts w:asciiTheme="minorHAnsi" w:hAnsiTheme="minorHAnsi" w:cstheme="minorHAnsi"/>
              </w:rPr>
              <w:t>)</w:t>
            </w:r>
            <w:r w:rsidR="005A4D2E">
              <w:rPr>
                <w:rFonts w:asciiTheme="minorHAnsi" w:hAnsiTheme="minorHAnsi" w:cstheme="minorHAnsi"/>
              </w:rPr>
              <w:t xml:space="preserve"> a zlepšování vnitřního klima budov</w:t>
            </w:r>
            <w:r w:rsidR="00123472">
              <w:rPr>
                <w:rFonts w:asciiTheme="minorHAnsi" w:hAnsiTheme="minorHAnsi" w:cstheme="minorHAnsi"/>
              </w:rPr>
              <w:t>,</w:t>
            </w:r>
          </w:p>
          <w:p w14:paraId="6611DBAE" w14:textId="4677C2D4" w:rsidR="00C96ABA" w:rsidRPr="00F26402" w:rsidRDefault="00C96ABA" w:rsidP="002E38E4">
            <w:pPr>
              <w:pStyle w:val="Odstavecseseznamem"/>
              <w:numPr>
                <w:ilvl w:val="0"/>
                <w:numId w:val="17"/>
              </w:numPr>
              <w:spacing w:after="0"/>
              <w:jc w:val="both"/>
              <w:rPr>
                <w:rFonts w:asciiTheme="minorHAnsi" w:hAnsiTheme="minorHAnsi" w:cstheme="minorHAnsi"/>
              </w:rPr>
            </w:pPr>
            <w:r w:rsidRPr="00F26402">
              <w:rPr>
                <w:rFonts w:asciiTheme="minorHAnsi" w:hAnsiTheme="minorHAnsi" w:cstheme="minorHAnsi"/>
              </w:rPr>
              <w:t>zajišťování optimální sítě a kapacit škol a školských zařízení</w:t>
            </w:r>
            <w:r w:rsidR="00BA61F2" w:rsidRPr="00F26402">
              <w:rPr>
                <w:rFonts w:asciiTheme="minorHAnsi" w:hAnsiTheme="minorHAnsi" w:cstheme="minorHAnsi"/>
              </w:rPr>
              <w:t xml:space="preserve"> včetně dostupnosti</w:t>
            </w:r>
            <w:r w:rsidR="00123472">
              <w:rPr>
                <w:rFonts w:asciiTheme="minorHAnsi" w:hAnsiTheme="minorHAnsi" w:cstheme="minorHAnsi"/>
              </w:rPr>
              <w:t>,</w:t>
            </w:r>
          </w:p>
          <w:p w14:paraId="290A6FD1" w14:textId="2C7F49C8" w:rsidR="00B90D41" w:rsidRPr="00F26402" w:rsidRDefault="00C96ABA" w:rsidP="002E38E4">
            <w:pPr>
              <w:pStyle w:val="Odstavecseseznamem"/>
              <w:numPr>
                <w:ilvl w:val="0"/>
                <w:numId w:val="17"/>
              </w:numPr>
              <w:spacing w:after="0"/>
              <w:jc w:val="both"/>
              <w:rPr>
                <w:rFonts w:asciiTheme="minorHAnsi" w:hAnsiTheme="minorHAnsi" w:cstheme="minorHAnsi"/>
              </w:rPr>
            </w:pPr>
            <w:r w:rsidRPr="00F26402">
              <w:rPr>
                <w:rFonts w:asciiTheme="minorHAnsi" w:hAnsiTheme="minorHAnsi" w:cstheme="minorHAnsi"/>
              </w:rPr>
              <w:t>podpor</w:t>
            </w:r>
            <w:r w:rsidR="00C13A58">
              <w:rPr>
                <w:rFonts w:asciiTheme="minorHAnsi" w:hAnsiTheme="minorHAnsi" w:cstheme="minorHAnsi"/>
              </w:rPr>
              <w:t>ování</w:t>
            </w:r>
            <w:r w:rsidRPr="00F26402">
              <w:rPr>
                <w:rFonts w:asciiTheme="minorHAnsi" w:hAnsiTheme="minorHAnsi" w:cstheme="minorHAnsi"/>
              </w:rPr>
              <w:t xml:space="preserve"> vzniku škol a školských zařízení a zařízení pro zájmové a neformální vzdělávání</w:t>
            </w:r>
            <w:r w:rsidR="00123472">
              <w:rPr>
                <w:rFonts w:asciiTheme="minorHAnsi" w:hAnsiTheme="minorHAnsi" w:cstheme="minorHAnsi"/>
              </w:rPr>
              <w:t>,</w:t>
            </w:r>
          </w:p>
          <w:p w14:paraId="12AA5C81" w14:textId="15662340" w:rsidR="00C96ABA" w:rsidRPr="00F26402" w:rsidRDefault="00C96ABA" w:rsidP="002E38E4">
            <w:pPr>
              <w:pStyle w:val="Odstavecseseznamem"/>
              <w:numPr>
                <w:ilvl w:val="0"/>
                <w:numId w:val="17"/>
              </w:numPr>
              <w:spacing w:after="0"/>
              <w:jc w:val="both"/>
              <w:rPr>
                <w:rFonts w:asciiTheme="minorHAnsi" w:hAnsiTheme="minorHAnsi" w:cstheme="minorHAnsi"/>
              </w:rPr>
            </w:pPr>
            <w:r w:rsidRPr="00F26402">
              <w:rPr>
                <w:rFonts w:asciiTheme="minorHAnsi" w:hAnsiTheme="minorHAnsi" w:cstheme="minorHAnsi"/>
              </w:rPr>
              <w:t>zajišťování nízkonákladových zdrojů energií a využívání zdrojů šetrných k životnímu prostředí</w:t>
            </w:r>
            <w:r w:rsidR="00123472">
              <w:rPr>
                <w:rFonts w:asciiTheme="minorHAnsi" w:hAnsiTheme="minorHAnsi" w:cstheme="minorHAnsi"/>
              </w:rPr>
              <w:t>.</w:t>
            </w:r>
          </w:p>
        </w:tc>
      </w:tr>
      <w:tr w:rsidR="00E33C15" w:rsidRPr="003126E3" w14:paraId="28851D4E" w14:textId="77777777" w:rsidTr="004B290D">
        <w:trPr>
          <w:trHeight w:val="799"/>
        </w:trPr>
        <w:tc>
          <w:tcPr>
            <w:tcW w:w="13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FF354E" w14:textId="42A9B70E" w:rsidR="00E33C15" w:rsidRPr="00F26402" w:rsidRDefault="00E33C15" w:rsidP="00163DAE">
            <w:pPr>
              <w:spacing w:after="0" w:line="259" w:lineRule="auto"/>
              <w:rPr>
                <w:rFonts w:asciiTheme="minorHAnsi" w:hAnsiTheme="minorHAnsi" w:cstheme="minorHAnsi"/>
                <w:color w:val="FF0000"/>
                <w:szCs w:val="22"/>
              </w:rPr>
            </w:pPr>
            <w:r w:rsidRPr="00F26402">
              <w:rPr>
                <w:rFonts w:asciiTheme="minorHAnsi" w:hAnsiTheme="minorHAnsi" w:cstheme="minorHAnsi"/>
                <w:b/>
                <w:color w:val="auto"/>
                <w:szCs w:val="22"/>
              </w:rPr>
              <w:t xml:space="preserve">Indikátor </w:t>
            </w:r>
          </w:p>
        </w:tc>
        <w:tc>
          <w:tcPr>
            <w:tcW w:w="7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942FAD" w14:textId="57BB93E2" w:rsidR="00025310" w:rsidRPr="00F26402" w:rsidRDefault="00271EB6" w:rsidP="00163DAE">
            <w:pPr>
              <w:spacing w:after="0" w:line="259" w:lineRule="auto"/>
              <w:jc w:val="left"/>
              <w:rPr>
                <w:rFonts w:cstheme="minorHAnsi"/>
                <w:szCs w:val="22"/>
              </w:rPr>
            </w:pPr>
            <w:r w:rsidRPr="00F26402">
              <w:rPr>
                <w:rFonts w:cstheme="minorHAnsi"/>
                <w:szCs w:val="22"/>
              </w:rPr>
              <w:t>Počet podpořených subjektů</w:t>
            </w:r>
            <w:r w:rsidR="005A52F8">
              <w:rPr>
                <w:rFonts w:cstheme="minorHAnsi"/>
                <w:szCs w:val="22"/>
              </w:rPr>
              <w:t xml:space="preserve">, </w:t>
            </w:r>
            <w:r w:rsidRPr="00F26402">
              <w:rPr>
                <w:rFonts w:cstheme="minorHAnsi"/>
                <w:szCs w:val="22"/>
              </w:rPr>
              <w:t>které realizují</w:t>
            </w:r>
            <w:r w:rsidR="007131AB">
              <w:rPr>
                <w:rFonts w:cstheme="minorHAnsi"/>
                <w:szCs w:val="22"/>
              </w:rPr>
              <w:t>/realizovali</w:t>
            </w:r>
            <w:r w:rsidRPr="00F26402">
              <w:rPr>
                <w:rFonts w:cstheme="minorHAnsi"/>
                <w:szCs w:val="22"/>
              </w:rPr>
              <w:t xml:space="preserve"> investiční priority uvedené ve Strategickém rámci MAP</w:t>
            </w:r>
            <w:r w:rsidR="007131AB">
              <w:rPr>
                <w:rFonts w:cstheme="minorHAnsi"/>
                <w:szCs w:val="22"/>
              </w:rPr>
              <w:t xml:space="preserve"> </w:t>
            </w:r>
            <w:r w:rsidR="00107E7C">
              <w:rPr>
                <w:rFonts w:cstheme="minorHAnsi"/>
                <w:szCs w:val="22"/>
              </w:rPr>
              <w:t xml:space="preserve">a počet </w:t>
            </w:r>
            <w:r w:rsidR="001A3F7A">
              <w:rPr>
                <w:rFonts w:cstheme="minorHAnsi"/>
                <w:szCs w:val="22"/>
              </w:rPr>
              <w:t xml:space="preserve">těchto </w:t>
            </w:r>
            <w:r w:rsidR="00107E7C">
              <w:rPr>
                <w:rFonts w:cstheme="minorHAnsi"/>
                <w:szCs w:val="22"/>
              </w:rPr>
              <w:t>podpořených projektů</w:t>
            </w:r>
            <w:r w:rsidR="001A3F7A">
              <w:rPr>
                <w:rFonts w:cstheme="minorHAnsi"/>
                <w:szCs w:val="22"/>
              </w:rPr>
              <w:t>.</w:t>
            </w:r>
          </w:p>
          <w:p w14:paraId="53ACD570" w14:textId="486957E4" w:rsidR="00EB71EF" w:rsidRPr="00F26402" w:rsidRDefault="00EB71EF" w:rsidP="00163DAE">
            <w:pPr>
              <w:spacing w:after="0" w:line="259" w:lineRule="auto"/>
              <w:jc w:val="left"/>
              <w:rPr>
                <w:rFonts w:asciiTheme="minorHAnsi" w:hAnsiTheme="minorHAnsi" w:cstheme="minorHAnsi"/>
                <w:color w:val="FF0000"/>
                <w:szCs w:val="22"/>
              </w:rPr>
            </w:pPr>
          </w:p>
        </w:tc>
      </w:tr>
      <w:tr w:rsidR="00920F15" w:rsidRPr="003126E3" w14:paraId="5618225E" w14:textId="77777777" w:rsidTr="004B290D">
        <w:trPr>
          <w:trHeight w:val="799"/>
        </w:trPr>
        <w:tc>
          <w:tcPr>
            <w:tcW w:w="13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0E65C9" w14:textId="4582C13A" w:rsidR="00920F15" w:rsidRPr="00F26402" w:rsidRDefault="00F8757C" w:rsidP="00163DAE">
            <w:pPr>
              <w:spacing w:after="0" w:line="259" w:lineRule="auto"/>
              <w:rPr>
                <w:rFonts w:asciiTheme="minorHAnsi" w:hAnsiTheme="minorHAnsi" w:cstheme="minorHAnsi"/>
                <w:b/>
                <w:bCs/>
                <w:szCs w:val="22"/>
              </w:rPr>
            </w:pPr>
            <w:r w:rsidRPr="00F26402">
              <w:rPr>
                <w:rFonts w:asciiTheme="minorHAnsi" w:hAnsiTheme="minorHAnsi" w:cstheme="minorHAnsi"/>
                <w:b/>
                <w:bCs/>
                <w:szCs w:val="22"/>
              </w:rPr>
              <w:t>Aktivity jednotlivých škol</w:t>
            </w:r>
          </w:p>
        </w:tc>
        <w:tc>
          <w:tcPr>
            <w:tcW w:w="7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63D612" w14:textId="384CDD47" w:rsidR="00920F15" w:rsidRPr="00F26402" w:rsidRDefault="00751BA4" w:rsidP="00163DAE">
            <w:pPr>
              <w:spacing w:after="0" w:line="259" w:lineRule="auto"/>
              <w:jc w:val="left"/>
              <w:rPr>
                <w:rFonts w:asciiTheme="minorHAnsi" w:hAnsiTheme="minorHAnsi" w:cstheme="minorHAnsi"/>
                <w:color w:val="auto"/>
                <w:szCs w:val="22"/>
              </w:rPr>
            </w:pPr>
            <w:r w:rsidRPr="00F26402">
              <w:rPr>
                <w:rFonts w:asciiTheme="minorHAnsi" w:hAnsiTheme="minorHAnsi" w:cstheme="minorHAnsi"/>
                <w:color w:val="auto"/>
                <w:szCs w:val="22"/>
              </w:rPr>
              <w:t>Relevantní pro neinvestiční aktivity.</w:t>
            </w:r>
          </w:p>
        </w:tc>
      </w:tr>
      <w:tr w:rsidR="00F8757C" w:rsidRPr="003126E3" w14:paraId="77862B4A" w14:textId="77777777" w:rsidTr="004B290D">
        <w:trPr>
          <w:trHeight w:val="799"/>
        </w:trPr>
        <w:tc>
          <w:tcPr>
            <w:tcW w:w="13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EB41F8" w14:textId="2B82AEBF" w:rsidR="00F8757C" w:rsidRPr="00F26402" w:rsidRDefault="00F8757C" w:rsidP="00163DAE">
            <w:pPr>
              <w:spacing w:after="0" w:line="259" w:lineRule="auto"/>
              <w:rPr>
                <w:rFonts w:asciiTheme="minorHAnsi" w:hAnsiTheme="minorHAnsi" w:cstheme="minorHAnsi"/>
                <w:b/>
                <w:bCs/>
                <w:szCs w:val="22"/>
              </w:rPr>
            </w:pPr>
            <w:r w:rsidRPr="00F26402">
              <w:rPr>
                <w:rFonts w:asciiTheme="minorHAnsi" w:hAnsiTheme="minorHAnsi" w:cstheme="minorHAnsi"/>
                <w:b/>
                <w:bCs/>
                <w:szCs w:val="22"/>
              </w:rPr>
              <w:t>Aktivity spolupráce</w:t>
            </w:r>
          </w:p>
        </w:tc>
        <w:tc>
          <w:tcPr>
            <w:tcW w:w="7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BABBC" w14:textId="77777777" w:rsidR="00BA36EA" w:rsidRPr="00F26402" w:rsidRDefault="00BA36EA" w:rsidP="00584290">
            <w:pPr>
              <w:spacing w:after="0" w:line="259" w:lineRule="auto"/>
              <w:rPr>
                <w:rFonts w:asciiTheme="minorHAnsi" w:hAnsiTheme="minorHAnsi" w:cstheme="minorHAnsi"/>
                <w:color w:val="auto"/>
                <w:szCs w:val="22"/>
              </w:rPr>
            </w:pPr>
            <w:r w:rsidRPr="00F26402">
              <w:rPr>
                <w:rFonts w:asciiTheme="minorHAnsi" w:hAnsiTheme="minorHAnsi" w:cstheme="minorHAnsi"/>
                <w:color w:val="auto"/>
                <w:szCs w:val="22"/>
              </w:rPr>
              <w:t xml:space="preserve">Návrhy rámcových aktivit spolupráce viz opatření/aktivity pro naplnění cíle. </w:t>
            </w:r>
            <w:r w:rsidRPr="00F26402">
              <w:rPr>
                <w:rFonts w:asciiTheme="minorHAnsi" w:hAnsiTheme="minorHAnsi" w:cstheme="minorHAnsi"/>
                <w:color w:val="auto"/>
                <w:szCs w:val="22"/>
              </w:rPr>
              <w:br/>
              <w:t xml:space="preserve">Školy budou v těchto aktivitách podpořeny z různých zdrojů (místních, krajských, evropských, nadačních atd.) podle jejich povahy a dostupnosti zdrojů. </w:t>
            </w:r>
          </w:p>
          <w:p w14:paraId="3A4EAE6C" w14:textId="40B81D45" w:rsidR="00F8757C" w:rsidRPr="00F26402" w:rsidRDefault="00BA36EA" w:rsidP="00584290">
            <w:pPr>
              <w:spacing w:after="0" w:line="259" w:lineRule="auto"/>
              <w:rPr>
                <w:rFonts w:asciiTheme="minorHAnsi" w:hAnsiTheme="minorHAnsi" w:cstheme="minorHAnsi"/>
                <w:color w:val="auto"/>
                <w:szCs w:val="22"/>
              </w:rPr>
            </w:pPr>
            <w:r w:rsidRPr="00F26402">
              <w:rPr>
                <w:rFonts w:asciiTheme="minorHAnsi" w:hAnsiTheme="minorHAnsi" w:cstheme="minorHAnsi"/>
                <w:color w:val="auto"/>
                <w:szCs w:val="22"/>
              </w:rPr>
              <w:t>Konkrétní aktivity jsou uvedeny v akčním plánu.</w:t>
            </w:r>
          </w:p>
        </w:tc>
      </w:tr>
      <w:tr w:rsidR="003C40FD" w:rsidRPr="003126E3" w14:paraId="07BD6BF6" w14:textId="77777777" w:rsidTr="004B290D">
        <w:trPr>
          <w:trHeight w:val="436"/>
        </w:trPr>
        <w:tc>
          <w:tcPr>
            <w:tcW w:w="13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3E75C2" w14:textId="1F542220" w:rsidR="003C40FD" w:rsidRPr="00F26402" w:rsidRDefault="003C40FD" w:rsidP="00163DAE">
            <w:pPr>
              <w:spacing w:after="0" w:line="259" w:lineRule="auto"/>
              <w:rPr>
                <w:rFonts w:asciiTheme="minorHAnsi" w:hAnsiTheme="minorHAnsi" w:cstheme="minorHAnsi"/>
                <w:b/>
                <w:bCs/>
                <w:szCs w:val="22"/>
              </w:rPr>
            </w:pPr>
            <w:r w:rsidRPr="00F26402">
              <w:rPr>
                <w:rFonts w:asciiTheme="minorHAnsi" w:hAnsiTheme="minorHAnsi" w:cstheme="minorHAnsi"/>
                <w:b/>
                <w:bCs/>
                <w:szCs w:val="22"/>
              </w:rPr>
              <w:t>Infrastruktura</w:t>
            </w:r>
          </w:p>
        </w:tc>
        <w:tc>
          <w:tcPr>
            <w:tcW w:w="7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388118" w14:textId="436C267F" w:rsidR="00FA3291" w:rsidRPr="00F26402" w:rsidRDefault="00FA3291" w:rsidP="00584290">
            <w:pPr>
              <w:spacing w:after="0" w:line="259" w:lineRule="auto"/>
              <w:rPr>
                <w:rFonts w:asciiTheme="minorHAnsi" w:hAnsiTheme="minorHAnsi" w:cstheme="minorHAnsi"/>
                <w:color w:val="auto"/>
                <w:szCs w:val="22"/>
              </w:rPr>
            </w:pPr>
            <w:r w:rsidRPr="00F26402">
              <w:rPr>
                <w:rFonts w:asciiTheme="minorHAnsi" w:hAnsiTheme="minorHAnsi" w:cstheme="minorHAnsi"/>
                <w:color w:val="auto"/>
                <w:szCs w:val="22"/>
              </w:rPr>
              <w:t>Investiční priority ZŠ, MŠ a zájmového, neformálního vzdělávání</w:t>
            </w:r>
            <w:r w:rsidR="00A6102E">
              <w:rPr>
                <w:rFonts w:asciiTheme="minorHAnsi" w:hAnsiTheme="minorHAnsi" w:cstheme="minorHAnsi"/>
                <w:color w:val="auto"/>
                <w:szCs w:val="22"/>
              </w:rPr>
              <w:t xml:space="preserve"> a celoživotní vzdělávání</w:t>
            </w:r>
            <w:r w:rsidRPr="00F26402">
              <w:rPr>
                <w:rFonts w:asciiTheme="minorHAnsi" w:hAnsiTheme="minorHAnsi" w:cstheme="minorHAnsi"/>
                <w:color w:val="auto"/>
                <w:szCs w:val="22"/>
              </w:rPr>
              <w:t xml:space="preserve"> (2021-2027) jsou uvedeny v</w:t>
            </w:r>
            <w:r w:rsidR="00D32A6C" w:rsidRPr="00F26402">
              <w:rPr>
                <w:rFonts w:asciiTheme="minorHAnsi" w:hAnsiTheme="minorHAnsi" w:cstheme="minorHAnsi"/>
                <w:color w:val="auto"/>
                <w:szCs w:val="22"/>
              </w:rPr>
              <w:t>e</w:t>
            </w:r>
            <w:r w:rsidR="00772319" w:rsidRPr="00F26402">
              <w:rPr>
                <w:rFonts w:asciiTheme="minorHAnsi" w:hAnsiTheme="minorHAnsi" w:cstheme="minorHAnsi"/>
                <w:color w:val="auto"/>
                <w:szCs w:val="22"/>
              </w:rPr>
              <w:t xml:space="preserve"> </w:t>
            </w:r>
            <w:r w:rsidRPr="00F26402">
              <w:rPr>
                <w:rFonts w:asciiTheme="minorHAnsi" w:hAnsiTheme="minorHAnsi" w:cstheme="minorHAnsi"/>
                <w:color w:val="auto"/>
                <w:szCs w:val="22"/>
              </w:rPr>
              <w:t>Strategické</w:t>
            </w:r>
            <w:r w:rsidR="00D32A6C" w:rsidRPr="00F26402">
              <w:rPr>
                <w:rFonts w:asciiTheme="minorHAnsi" w:hAnsiTheme="minorHAnsi" w:cstheme="minorHAnsi"/>
                <w:color w:val="auto"/>
                <w:szCs w:val="22"/>
              </w:rPr>
              <w:t>m</w:t>
            </w:r>
            <w:r w:rsidRPr="00F26402">
              <w:rPr>
                <w:rFonts w:asciiTheme="minorHAnsi" w:hAnsiTheme="minorHAnsi" w:cstheme="minorHAnsi"/>
                <w:color w:val="auto"/>
                <w:szCs w:val="22"/>
              </w:rPr>
              <w:t xml:space="preserve"> rámc</w:t>
            </w:r>
            <w:r w:rsidR="00D32A6C" w:rsidRPr="00F26402">
              <w:rPr>
                <w:rFonts w:asciiTheme="minorHAnsi" w:hAnsiTheme="minorHAnsi" w:cstheme="minorHAnsi"/>
                <w:color w:val="auto"/>
                <w:szCs w:val="22"/>
              </w:rPr>
              <w:t>i</w:t>
            </w:r>
            <w:r w:rsidRPr="00F26402">
              <w:rPr>
                <w:rFonts w:asciiTheme="minorHAnsi" w:hAnsiTheme="minorHAnsi" w:cstheme="minorHAnsi"/>
                <w:color w:val="auto"/>
                <w:szCs w:val="22"/>
              </w:rPr>
              <w:t xml:space="preserve"> </w:t>
            </w:r>
            <w:r w:rsidR="0072336B" w:rsidRPr="00F26402">
              <w:rPr>
                <w:rFonts w:asciiTheme="minorHAnsi" w:hAnsiTheme="minorHAnsi" w:cstheme="minorHAnsi"/>
                <w:color w:val="auto"/>
                <w:szCs w:val="22"/>
              </w:rPr>
              <w:t>MAP</w:t>
            </w:r>
            <w:r w:rsidR="00443CC5" w:rsidRPr="00F26402">
              <w:rPr>
                <w:rFonts w:asciiTheme="minorHAnsi" w:hAnsiTheme="minorHAnsi" w:cstheme="minorHAnsi"/>
                <w:color w:val="auto"/>
                <w:szCs w:val="22"/>
              </w:rPr>
              <w:t>.</w:t>
            </w:r>
            <w:r w:rsidR="00BD1F9C" w:rsidRPr="00F26402">
              <w:rPr>
                <w:rFonts w:asciiTheme="minorHAnsi" w:hAnsiTheme="minorHAnsi" w:cstheme="minorHAnsi"/>
                <w:color w:val="auto"/>
                <w:szCs w:val="22"/>
              </w:rPr>
              <w:t xml:space="preserve"> </w:t>
            </w:r>
            <w:r w:rsidR="00BD1F9C" w:rsidRPr="00F26402">
              <w:rPr>
                <w:color w:val="auto"/>
                <w:szCs w:val="22"/>
              </w:rPr>
              <w:t>Investiční aktivity v SR MAP podporují realizaci tzv. měkkých aktivit – tedy konkrétní zařazené aktivity škol a aktivity spolupráce.</w:t>
            </w:r>
          </w:p>
        </w:tc>
      </w:tr>
    </w:tbl>
    <w:p w14:paraId="15C1F73B" w14:textId="77777777" w:rsidR="00E33C15" w:rsidRDefault="00E33C15" w:rsidP="00163DAE">
      <w:pPr>
        <w:rPr>
          <w:rFonts w:asciiTheme="minorHAnsi" w:hAnsiTheme="minorHAnsi" w:cstheme="minorHAnsi"/>
          <w:sz w:val="24"/>
          <w:szCs w:val="24"/>
        </w:rPr>
      </w:pPr>
    </w:p>
    <w:tbl>
      <w:tblPr>
        <w:tblStyle w:val="TableGrid"/>
        <w:tblW w:w="9211" w:type="dxa"/>
        <w:tblInd w:w="-68" w:type="dxa"/>
        <w:tblCellMar>
          <w:top w:w="46" w:type="dxa"/>
          <w:left w:w="68" w:type="dxa"/>
          <w:right w:w="23" w:type="dxa"/>
        </w:tblCellMar>
        <w:tblLook w:val="04A0" w:firstRow="1" w:lastRow="0" w:firstColumn="1" w:lastColumn="0" w:noHBand="0" w:noVBand="1"/>
      </w:tblPr>
      <w:tblGrid>
        <w:gridCol w:w="1826"/>
        <w:gridCol w:w="7385"/>
      </w:tblGrid>
      <w:tr w:rsidR="00EB500B" w:rsidRPr="002F7E1F" w14:paraId="40795B20" w14:textId="77777777" w:rsidTr="004B290D">
        <w:trPr>
          <w:trHeight w:val="980"/>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8D08D" w:themeFill="accent6" w:themeFillTint="99"/>
          </w:tcPr>
          <w:p w14:paraId="6BEC981A" w14:textId="77777777" w:rsidR="00EB500B" w:rsidRPr="00DB5A44" w:rsidRDefault="00EB500B" w:rsidP="00163DAE">
            <w:pPr>
              <w:spacing w:after="0" w:line="259" w:lineRule="auto"/>
              <w:rPr>
                <w:rFonts w:asciiTheme="minorHAnsi" w:hAnsiTheme="minorHAnsi" w:cstheme="minorHAnsi"/>
                <w:color w:val="auto"/>
                <w:szCs w:val="22"/>
              </w:rPr>
            </w:pPr>
            <w:r w:rsidRPr="00DB5A44">
              <w:rPr>
                <w:rFonts w:asciiTheme="minorHAnsi" w:hAnsiTheme="minorHAnsi" w:cstheme="minorHAnsi"/>
                <w:b/>
                <w:color w:val="auto"/>
                <w:szCs w:val="22"/>
              </w:rPr>
              <w:t xml:space="preserve">Priorita 1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8D08D" w:themeFill="accent6" w:themeFillTint="99"/>
          </w:tcPr>
          <w:p w14:paraId="6E940B10" w14:textId="77777777" w:rsidR="00EB500B" w:rsidRPr="00DB5A44" w:rsidRDefault="00EB500B" w:rsidP="00123472">
            <w:pPr>
              <w:jc w:val="left"/>
              <w:rPr>
                <w:rStyle w:val="Siln"/>
                <w:b w:val="0"/>
                <w:bCs w:val="0"/>
                <w:color w:val="auto"/>
                <w:szCs w:val="22"/>
              </w:rPr>
            </w:pPr>
            <w:r w:rsidRPr="00DB5A44">
              <w:rPr>
                <w:b/>
                <w:bCs/>
                <w:color w:val="auto"/>
                <w:szCs w:val="22"/>
              </w:rPr>
              <w:t>Modernizace infrastruktury za účelem zvyšování kvality vzdělávání</w:t>
            </w:r>
            <w:r w:rsidRPr="00DB5A44">
              <w:rPr>
                <w:rStyle w:val="Siln"/>
                <w:b w:val="0"/>
                <w:bCs w:val="0"/>
                <w:color w:val="auto"/>
                <w:szCs w:val="22"/>
              </w:rPr>
              <w:br/>
            </w:r>
          </w:p>
        </w:tc>
      </w:tr>
      <w:tr w:rsidR="00EB500B" w:rsidRPr="003126E3" w14:paraId="0711490B" w14:textId="77777777" w:rsidTr="004B290D">
        <w:trPr>
          <w:trHeight w:val="490"/>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9AD46" w14:textId="77777777" w:rsidR="00EB500B" w:rsidRPr="00DB5A44" w:rsidRDefault="00EB500B" w:rsidP="00163DAE">
            <w:pPr>
              <w:spacing w:after="0" w:line="259" w:lineRule="auto"/>
              <w:rPr>
                <w:rFonts w:asciiTheme="minorHAnsi" w:hAnsiTheme="minorHAnsi" w:cstheme="minorHAnsi"/>
                <w:b/>
                <w:bCs/>
                <w:szCs w:val="22"/>
              </w:rPr>
            </w:pPr>
            <w:r w:rsidRPr="00DB5A44">
              <w:rPr>
                <w:rFonts w:asciiTheme="minorHAnsi" w:hAnsiTheme="minorHAnsi" w:cstheme="minorHAnsi"/>
                <w:b/>
                <w:bCs/>
                <w:szCs w:val="22"/>
              </w:rPr>
              <w:t>Cíl a popis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691752" w14:textId="77777777" w:rsidR="00EB500B" w:rsidRPr="00DB5A44" w:rsidRDefault="00EB500B" w:rsidP="00245990">
            <w:pPr>
              <w:pStyle w:val="Odstavecseseznamem"/>
              <w:numPr>
                <w:ilvl w:val="1"/>
                <w:numId w:val="6"/>
              </w:numPr>
              <w:spacing w:after="0" w:line="259" w:lineRule="auto"/>
              <w:jc w:val="both"/>
              <w:rPr>
                <w:rFonts w:asciiTheme="minorHAnsi" w:hAnsiTheme="minorHAnsi" w:cstheme="minorHAnsi"/>
                <w:b/>
              </w:rPr>
            </w:pPr>
            <w:r w:rsidRPr="00DB5A44">
              <w:rPr>
                <w:rFonts w:asciiTheme="minorHAnsi" w:hAnsiTheme="minorHAnsi" w:cstheme="minorHAnsi"/>
                <w:b/>
              </w:rPr>
              <w:t>Specifický cíl</w:t>
            </w:r>
          </w:p>
          <w:p w14:paraId="1CB063CE" w14:textId="77777777" w:rsidR="00EB500B" w:rsidRPr="00DB5A44" w:rsidRDefault="00EB500B" w:rsidP="00163DAE">
            <w:pPr>
              <w:spacing w:after="0" w:line="259" w:lineRule="auto"/>
              <w:ind w:left="5"/>
              <w:rPr>
                <w:rFonts w:asciiTheme="minorHAnsi" w:hAnsiTheme="minorHAnsi" w:cstheme="minorHAnsi"/>
                <w:b/>
                <w:szCs w:val="22"/>
              </w:rPr>
            </w:pPr>
          </w:p>
          <w:p w14:paraId="03F9B3C2" w14:textId="77777777" w:rsidR="00917E96" w:rsidRPr="00DB5A44" w:rsidRDefault="00917E96" w:rsidP="00163DAE">
            <w:pPr>
              <w:spacing w:after="0" w:line="259" w:lineRule="auto"/>
              <w:ind w:left="5"/>
              <w:rPr>
                <w:rFonts w:asciiTheme="minorHAnsi" w:hAnsiTheme="minorHAnsi" w:cstheme="minorHAnsi"/>
                <w:b/>
                <w:szCs w:val="22"/>
              </w:rPr>
            </w:pPr>
            <w:r w:rsidRPr="00DB5A44">
              <w:rPr>
                <w:rFonts w:asciiTheme="minorHAnsi" w:hAnsiTheme="minorHAnsi" w:cstheme="minorHAnsi"/>
                <w:b/>
                <w:szCs w:val="22"/>
              </w:rPr>
              <w:t>Zajištění kvalitní a moderní vybavenosti a materiálního zabezpečení za účelem zvyšování kvality vzdělávání</w:t>
            </w:r>
          </w:p>
          <w:p w14:paraId="1D71DB91" w14:textId="77777777" w:rsidR="00917E96" w:rsidRPr="00DB5A44" w:rsidRDefault="00917E96" w:rsidP="00163DAE">
            <w:pPr>
              <w:spacing w:after="0" w:line="277" w:lineRule="auto"/>
              <w:ind w:right="31"/>
              <w:rPr>
                <w:rFonts w:asciiTheme="minorHAnsi" w:hAnsiTheme="minorHAnsi" w:cstheme="minorHAnsi"/>
                <w:b/>
                <w:szCs w:val="22"/>
              </w:rPr>
            </w:pPr>
          </w:p>
          <w:p w14:paraId="16885428" w14:textId="522A8729" w:rsidR="004C32AE" w:rsidRPr="00DB5A44" w:rsidRDefault="00917E96" w:rsidP="00163DAE">
            <w:pPr>
              <w:spacing w:after="0" w:line="277" w:lineRule="auto"/>
              <w:ind w:left="5" w:right="31"/>
              <w:rPr>
                <w:rFonts w:asciiTheme="minorHAnsi" w:hAnsiTheme="minorHAnsi" w:cstheme="minorHAnsi"/>
                <w:szCs w:val="22"/>
              </w:rPr>
            </w:pPr>
            <w:r w:rsidRPr="00DB5A44">
              <w:rPr>
                <w:rFonts w:asciiTheme="minorHAnsi" w:hAnsiTheme="minorHAnsi" w:cstheme="minorHAnsi"/>
                <w:szCs w:val="22"/>
              </w:rPr>
              <w:t xml:space="preserve">Mezi hlavní cíle patří vyhovující, moderní a dostatečné množství materiálního a technického vybavení škol, školských zařízení včetně prostor souvisejících se vzděláváním a subjektů zájmového/neformálního vzdělávání. Prioritou ve vybavenosti jsou odborné a jazykové </w:t>
            </w:r>
            <w:r w:rsidR="00736831" w:rsidRPr="00DB5A44">
              <w:rPr>
                <w:rFonts w:asciiTheme="minorHAnsi" w:hAnsiTheme="minorHAnsi" w:cstheme="minorHAnsi"/>
                <w:szCs w:val="22"/>
              </w:rPr>
              <w:t>učebny</w:t>
            </w:r>
            <w:r w:rsidR="00ED5494" w:rsidRPr="00DB5A44">
              <w:rPr>
                <w:rFonts w:asciiTheme="minorHAnsi" w:hAnsiTheme="minorHAnsi" w:cstheme="minorHAnsi"/>
                <w:szCs w:val="22"/>
              </w:rPr>
              <w:t>,</w:t>
            </w:r>
            <w:r w:rsidR="001E6D5F" w:rsidRPr="00DB5A44">
              <w:rPr>
                <w:rFonts w:asciiTheme="minorHAnsi" w:hAnsiTheme="minorHAnsi" w:cstheme="minorHAnsi"/>
                <w:szCs w:val="22"/>
              </w:rPr>
              <w:t xml:space="preserve"> dílny,</w:t>
            </w:r>
            <w:r w:rsidRPr="00DB5A44">
              <w:rPr>
                <w:rFonts w:asciiTheme="minorHAnsi" w:hAnsiTheme="minorHAnsi" w:cstheme="minorHAnsi"/>
                <w:szCs w:val="22"/>
              </w:rPr>
              <w:t xml:space="preserve"> </w:t>
            </w:r>
            <w:r w:rsidR="00ED5494" w:rsidRPr="00DB5A44">
              <w:rPr>
                <w:rFonts w:asciiTheme="minorHAnsi" w:hAnsiTheme="minorHAnsi" w:cstheme="minorHAnsi"/>
                <w:szCs w:val="22"/>
              </w:rPr>
              <w:t>kmenové učebny, klubovny, školní družiny</w:t>
            </w:r>
            <w:r w:rsidR="001E6D5F" w:rsidRPr="00DB5A44">
              <w:rPr>
                <w:rFonts w:asciiTheme="minorHAnsi" w:hAnsiTheme="minorHAnsi" w:cstheme="minorHAnsi"/>
                <w:szCs w:val="22"/>
              </w:rPr>
              <w:t xml:space="preserve"> a kluby</w:t>
            </w:r>
            <w:r w:rsidR="00412B7D" w:rsidRPr="00DB5A44">
              <w:rPr>
                <w:rFonts w:asciiTheme="minorHAnsi" w:hAnsiTheme="minorHAnsi" w:cstheme="minorHAnsi"/>
                <w:szCs w:val="22"/>
              </w:rPr>
              <w:t xml:space="preserve">, respiria, </w:t>
            </w:r>
            <w:r w:rsidR="00773ABA" w:rsidRPr="00DB5A44">
              <w:rPr>
                <w:rFonts w:asciiTheme="minorHAnsi" w:hAnsiTheme="minorHAnsi" w:cstheme="minorHAnsi"/>
                <w:szCs w:val="22"/>
              </w:rPr>
              <w:t>odpočinkové zóny</w:t>
            </w:r>
            <w:r w:rsidR="00CE0227" w:rsidRPr="00DB5A44">
              <w:rPr>
                <w:rFonts w:asciiTheme="minorHAnsi" w:hAnsiTheme="minorHAnsi" w:cstheme="minorHAnsi"/>
                <w:szCs w:val="22"/>
              </w:rPr>
              <w:t>, zázemí pro volnočasové aktivity</w:t>
            </w:r>
            <w:r w:rsidR="00773ABA" w:rsidRPr="00DB5A44">
              <w:rPr>
                <w:rFonts w:asciiTheme="minorHAnsi" w:hAnsiTheme="minorHAnsi" w:cstheme="minorHAnsi"/>
                <w:szCs w:val="22"/>
              </w:rPr>
              <w:t xml:space="preserve"> atp.</w:t>
            </w:r>
            <w:r w:rsidR="001D7F4F" w:rsidRPr="00DB5A44">
              <w:rPr>
                <w:rFonts w:asciiTheme="minorHAnsi" w:hAnsiTheme="minorHAnsi" w:cstheme="minorHAnsi"/>
                <w:szCs w:val="22"/>
              </w:rPr>
              <w:t xml:space="preserve"> Prioritou je také digitalizace</w:t>
            </w:r>
            <w:r w:rsidR="002E60E7" w:rsidRPr="00DB5A44">
              <w:rPr>
                <w:rFonts w:asciiTheme="minorHAnsi" w:hAnsiTheme="minorHAnsi" w:cstheme="minorHAnsi"/>
                <w:szCs w:val="22"/>
              </w:rPr>
              <w:t xml:space="preserve"> a konektivita škol.</w:t>
            </w:r>
            <w:r w:rsidRPr="00DB5A44">
              <w:rPr>
                <w:rFonts w:asciiTheme="minorHAnsi" w:hAnsiTheme="minorHAnsi" w:cstheme="minorHAnsi"/>
                <w:szCs w:val="22"/>
              </w:rPr>
              <w:t xml:space="preserve"> Tento cíl je úzce vázán na rozvoj klíčových kompetencí, podporu dětí a žáků ohrožených školním neúspěchem, dětí a žáků se SVP a nadaných. Cílem vzdělávání je pružně reagovat na moderní trendy, postupy a aktuální potřeby měnící se společnosti</w:t>
            </w:r>
            <w:r w:rsidR="008E1998" w:rsidRPr="00DB5A44">
              <w:rPr>
                <w:rFonts w:asciiTheme="minorHAnsi" w:hAnsiTheme="minorHAnsi" w:cstheme="minorHAnsi"/>
                <w:szCs w:val="22"/>
              </w:rPr>
              <w:t xml:space="preserve"> a trhu práce.</w:t>
            </w:r>
            <w:r w:rsidRPr="00DB5A44">
              <w:rPr>
                <w:rFonts w:asciiTheme="minorHAnsi" w:hAnsiTheme="minorHAnsi" w:cstheme="minorHAnsi"/>
                <w:szCs w:val="22"/>
              </w:rPr>
              <w:t xml:space="preserve"> V rámci vybavenosti dojde k podpoře začleňování dětí a žáků s potřebou podpůrných opatření. Patří sem například vybavení vzdělávacích prostor pro polytechnické vzdělávání</w:t>
            </w:r>
            <w:r w:rsidR="001C0E91" w:rsidRPr="00DB5A44">
              <w:rPr>
                <w:rFonts w:asciiTheme="minorHAnsi" w:hAnsiTheme="minorHAnsi" w:cstheme="minorHAnsi"/>
                <w:szCs w:val="22"/>
              </w:rPr>
              <w:t xml:space="preserve"> a EVVO</w:t>
            </w:r>
            <w:r w:rsidRPr="00DB5A44">
              <w:rPr>
                <w:rFonts w:asciiTheme="minorHAnsi" w:hAnsiTheme="minorHAnsi" w:cstheme="minorHAnsi"/>
                <w:szCs w:val="22"/>
              </w:rPr>
              <w:t>, výtvarné</w:t>
            </w:r>
            <w:r w:rsidR="00361612" w:rsidRPr="00DB5A44">
              <w:rPr>
                <w:rFonts w:asciiTheme="minorHAnsi" w:hAnsiTheme="minorHAnsi" w:cstheme="minorHAnsi"/>
                <w:szCs w:val="22"/>
              </w:rPr>
              <w:t>, rukodělné</w:t>
            </w:r>
            <w:r w:rsidRPr="00DB5A44">
              <w:rPr>
                <w:rFonts w:asciiTheme="minorHAnsi" w:hAnsiTheme="minorHAnsi" w:cstheme="minorHAnsi"/>
                <w:szCs w:val="22"/>
              </w:rPr>
              <w:t xml:space="preserve"> a sportovní obory, čtenářskou a matematickou gramotnost, digitální a mediální gramotnost, rozvoj používání cizího jazyka, ale i sociálních a občanských kompetencí. Nedílnou součástí je zajištění vybavení usnadňujícího výuku dětí/žáků se SVP a nadaných a zajištění kompenzačních</w:t>
            </w:r>
            <w:r w:rsidR="00A3397C" w:rsidRPr="00DB5A44">
              <w:rPr>
                <w:rFonts w:asciiTheme="minorHAnsi" w:hAnsiTheme="minorHAnsi" w:cstheme="minorHAnsi"/>
                <w:szCs w:val="22"/>
              </w:rPr>
              <w:t xml:space="preserve"> a </w:t>
            </w:r>
            <w:r w:rsidR="00AA1A6C" w:rsidRPr="00DB5A44">
              <w:rPr>
                <w:rFonts w:asciiTheme="minorHAnsi" w:hAnsiTheme="minorHAnsi" w:cstheme="minorHAnsi"/>
                <w:szCs w:val="22"/>
              </w:rPr>
              <w:t>speciálních</w:t>
            </w:r>
            <w:r w:rsidRPr="00DB5A44">
              <w:rPr>
                <w:rFonts w:asciiTheme="minorHAnsi" w:hAnsiTheme="minorHAnsi" w:cstheme="minorHAnsi"/>
                <w:szCs w:val="22"/>
              </w:rPr>
              <w:t xml:space="preserve"> pomůcek. </w:t>
            </w:r>
          </w:p>
        </w:tc>
      </w:tr>
      <w:tr w:rsidR="00EB500B" w:rsidRPr="004635FD" w14:paraId="51EAE371" w14:textId="77777777" w:rsidTr="004B290D">
        <w:trPr>
          <w:trHeight w:val="47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2BDB8D" w14:textId="7554B23F" w:rsidR="00EB500B" w:rsidRPr="00DB5A44" w:rsidRDefault="00EB500B" w:rsidP="00163DAE">
            <w:pPr>
              <w:spacing w:after="0" w:line="239" w:lineRule="auto"/>
              <w:jc w:val="left"/>
              <w:rPr>
                <w:rFonts w:asciiTheme="minorHAnsi" w:hAnsiTheme="minorHAnsi" w:cstheme="minorHAnsi"/>
                <w:szCs w:val="22"/>
              </w:rPr>
            </w:pPr>
            <w:r w:rsidRPr="00DB5A44">
              <w:rPr>
                <w:rFonts w:asciiTheme="minorHAnsi" w:hAnsiTheme="minorHAnsi" w:cstheme="minorHAnsi"/>
                <w:b/>
                <w:szCs w:val="22"/>
              </w:rPr>
              <w:t xml:space="preserve">Vazba na </w:t>
            </w:r>
            <w:r w:rsidR="00FA0D55">
              <w:rPr>
                <w:rFonts w:asciiTheme="minorHAnsi" w:hAnsiTheme="minorHAnsi" w:cstheme="minorHAnsi"/>
                <w:b/>
                <w:szCs w:val="22"/>
              </w:rPr>
              <w:t>klíčová</w:t>
            </w:r>
            <w:r w:rsidRPr="00DB5A44">
              <w:rPr>
                <w:rFonts w:asciiTheme="minorHAnsi" w:hAnsiTheme="minorHAnsi" w:cstheme="minorHAnsi"/>
                <w:b/>
                <w:szCs w:val="22"/>
              </w:rPr>
              <w:t xml:space="preserve"> a volitelná témata</w:t>
            </w:r>
          </w:p>
          <w:p w14:paraId="56927EAC" w14:textId="77777777" w:rsidR="00EB500B" w:rsidRPr="00DB5A44" w:rsidRDefault="00EB500B" w:rsidP="00163DAE">
            <w:pPr>
              <w:spacing w:after="0" w:line="259" w:lineRule="auto"/>
              <w:jc w:val="left"/>
              <w:rPr>
                <w:rFonts w:asciiTheme="minorHAnsi" w:hAnsiTheme="minorHAnsi" w:cstheme="minorHAnsi"/>
                <w:szCs w:val="22"/>
              </w:rPr>
            </w:pP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EAE028" w14:textId="77777777" w:rsidR="007606B3" w:rsidRPr="00DB5A44" w:rsidRDefault="007606B3" w:rsidP="00163DAE">
            <w:pPr>
              <w:spacing w:after="0" w:line="259" w:lineRule="auto"/>
              <w:ind w:left="5"/>
              <w:rPr>
                <w:rFonts w:asciiTheme="minorHAnsi" w:hAnsiTheme="minorHAnsi" w:cstheme="minorHAnsi"/>
                <w:b/>
                <w:szCs w:val="22"/>
              </w:rPr>
            </w:pPr>
            <w:r w:rsidRPr="00DB5A44">
              <w:rPr>
                <w:rFonts w:asciiTheme="minorHAnsi" w:hAnsiTheme="minorHAnsi" w:cstheme="minorHAnsi"/>
                <w:b/>
                <w:szCs w:val="22"/>
              </w:rPr>
              <w:t xml:space="preserve">Vazba na klíčová témata: </w:t>
            </w:r>
          </w:p>
          <w:p w14:paraId="22A645B6" w14:textId="77777777" w:rsidR="007606B3" w:rsidRPr="00DB5A44" w:rsidRDefault="007606B3" w:rsidP="00163DAE">
            <w:pPr>
              <w:spacing w:after="0" w:line="259" w:lineRule="auto"/>
              <w:rPr>
                <w:rFonts w:asciiTheme="minorHAnsi" w:hAnsiTheme="minorHAnsi" w:cstheme="minorHAnsi"/>
                <w:bCs/>
                <w:szCs w:val="22"/>
              </w:rPr>
            </w:pPr>
            <w:r w:rsidRPr="00DB5A44">
              <w:rPr>
                <w:rFonts w:asciiTheme="minorHAnsi" w:hAnsiTheme="minorHAnsi" w:cstheme="minorHAnsi"/>
                <w:bCs/>
                <w:szCs w:val="22"/>
              </w:rPr>
              <w:t>KT 1 Podpora čtenářské gramotnosti</w:t>
            </w:r>
          </w:p>
          <w:p w14:paraId="5FCD0F29" w14:textId="77777777"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silná provázanost)</w:t>
            </w:r>
          </w:p>
          <w:p w14:paraId="58CB9300" w14:textId="77777777" w:rsidR="007606B3" w:rsidRPr="00DB5A44" w:rsidRDefault="007606B3" w:rsidP="00163DAE">
            <w:pPr>
              <w:spacing w:after="0" w:line="259" w:lineRule="auto"/>
              <w:rPr>
                <w:rFonts w:asciiTheme="minorHAnsi" w:hAnsiTheme="minorHAnsi" w:cstheme="minorHAnsi"/>
                <w:bCs/>
                <w:szCs w:val="22"/>
              </w:rPr>
            </w:pPr>
            <w:r w:rsidRPr="00DB5A44">
              <w:rPr>
                <w:rFonts w:asciiTheme="minorHAnsi" w:hAnsiTheme="minorHAnsi" w:cstheme="minorHAnsi"/>
                <w:bCs/>
                <w:szCs w:val="22"/>
              </w:rPr>
              <w:t>KT 2 Podpora matematické gramotnosti</w:t>
            </w:r>
          </w:p>
          <w:p w14:paraId="14D3518D" w14:textId="77777777"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silná provázanost)</w:t>
            </w:r>
          </w:p>
          <w:p w14:paraId="09EC4CF1" w14:textId="77777777" w:rsidR="007606B3" w:rsidRPr="00DB5A44" w:rsidRDefault="007606B3" w:rsidP="00163DAE">
            <w:pPr>
              <w:spacing w:after="0" w:line="259" w:lineRule="auto"/>
              <w:rPr>
                <w:rFonts w:asciiTheme="minorHAnsi" w:hAnsiTheme="minorHAnsi" w:cstheme="minorHAnsi"/>
                <w:bCs/>
                <w:szCs w:val="22"/>
              </w:rPr>
            </w:pPr>
            <w:r w:rsidRPr="00DB5A44">
              <w:rPr>
                <w:rFonts w:asciiTheme="minorHAnsi" w:hAnsiTheme="minorHAnsi" w:cstheme="minorHAnsi"/>
                <w:bCs/>
                <w:szCs w:val="22"/>
              </w:rPr>
              <w:t>KT 3 Rozvoj potenciálu každého žáka</w:t>
            </w:r>
          </w:p>
          <w:p w14:paraId="49506E4D" w14:textId="77777777"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silná provázanost)</w:t>
            </w:r>
          </w:p>
          <w:p w14:paraId="2DA45505" w14:textId="77777777" w:rsidR="007606B3" w:rsidRPr="00DB5A44" w:rsidRDefault="007606B3" w:rsidP="00163DAE">
            <w:pPr>
              <w:spacing w:after="0" w:line="259" w:lineRule="auto"/>
              <w:rPr>
                <w:rFonts w:asciiTheme="minorHAnsi" w:hAnsiTheme="minorHAnsi" w:cstheme="minorHAnsi"/>
                <w:bCs/>
                <w:szCs w:val="22"/>
              </w:rPr>
            </w:pPr>
            <w:r w:rsidRPr="00DB5A44">
              <w:rPr>
                <w:rFonts w:asciiTheme="minorHAnsi" w:hAnsiTheme="minorHAnsi" w:cstheme="minorHAnsi"/>
                <w:bCs/>
                <w:szCs w:val="22"/>
              </w:rPr>
              <w:t>KT 4 Podpora pedagogických, didaktických a manažerských kompetencí pracovníků ve vzdělávání</w:t>
            </w:r>
          </w:p>
          <w:p w14:paraId="145E5A84" w14:textId="77777777"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střední provázanost)</w:t>
            </w:r>
          </w:p>
          <w:p w14:paraId="13E96FB0" w14:textId="77777777" w:rsidR="007606B3" w:rsidRPr="00DB5A44" w:rsidRDefault="007606B3" w:rsidP="00163DAE">
            <w:pPr>
              <w:spacing w:after="0" w:line="259" w:lineRule="auto"/>
              <w:rPr>
                <w:rFonts w:asciiTheme="minorHAnsi" w:hAnsiTheme="minorHAnsi" w:cstheme="minorHAnsi"/>
                <w:bCs/>
                <w:i/>
                <w:szCs w:val="22"/>
              </w:rPr>
            </w:pPr>
          </w:p>
          <w:p w14:paraId="7D6E79E5" w14:textId="17000636" w:rsidR="007606B3" w:rsidRPr="00DB5A44" w:rsidRDefault="007606B3" w:rsidP="00163DAE">
            <w:pPr>
              <w:spacing w:after="0" w:line="259" w:lineRule="auto"/>
              <w:ind w:left="5"/>
              <w:rPr>
                <w:rFonts w:asciiTheme="minorHAnsi" w:hAnsiTheme="minorHAnsi" w:cstheme="minorHAnsi"/>
                <w:b/>
                <w:szCs w:val="22"/>
              </w:rPr>
            </w:pPr>
            <w:r w:rsidRPr="00DB5A44">
              <w:rPr>
                <w:rFonts w:asciiTheme="minorHAnsi" w:hAnsiTheme="minorHAnsi" w:cstheme="minorHAnsi"/>
                <w:b/>
                <w:szCs w:val="22"/>
              </w:rPr>
              <w:t>Vazba na volitelná témata:</w:t>
            </w:r>
          </w:p>
          <w:p w14:paraId="12473790" w14:textId="77777777" w:rsidR="007606B3" w:rsidRPr="00DB5A44" w:rsidRDefault="007606B3" w:rsidP="00163DAE">
            <w:pPr>
              <w:spacing w:after="0" w:line="240" w:lineRule="auto"/>
              <w:rPr>
                <w:rFonts w:cs="Calibri"/>
                <w:bCs/>
                <w:szCs w:val="22"/>
              </w:rPr>
            </w:pPr>
            <w:r w:rsidRPr="00DB5A44">
              <w:rPr>
                <w:rFonts w:cs="Calibri"/>
                <w:bCs/>
                <w:szCs w:val="22"/>
              </w:rPr>
              <w:t>VT 1 Rozvoj podnikavosti, iniciativy a kreativity dětí a žáků</w:t>
            </w:r>
          </w:p>
          <w:p w14:paraId="512B3C0B" w14:textId="77777777"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střední provázanost)</w:t>
            </w:r>
          </w:p>
          <w:p w14:paraId="02AB5CB3" w14:textId="77777777" w:rsidR="007606B3" w:rsidRPr="00DB5A44" w:rsidRDefault="007606B3" w:rsidP="00163DAE">
            <w:pPr>
              <w:spacing w:after="0" w:line="240" w:lineRule="auto"/>
              <w:rPr>
                <w:rFonts w:cs="Calibri"/>
                <w:bCs/>
                <w:szCs w:val="22"/>
              </w:rPr>
            </w:pPr>
            <w:r w:rsidRPr="00DB5A44">
              <w:rPr>
                <w:rFonts w:cs="Calibri"/>
                <w:bCs/>
                <w:szCs w:val="22"/>
              </w:rPr>
              <w:t xml:space="preserve">VT 2 Rozvoj kompetencí dětí a žáků v polytechnickém vzdělávání </w:t>
            </w:r>
          </w:p>
          <w:p w14:paraId="030FE552" w14:textId="2FB33037"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w:t>
            </w:r>
            <w:r w:rsidR="000D1366" w:rsidRPr="00DB5A44">
              <w:rPr>
                <w:rFonts w:asciiTheme="minorHAnsi" w:hAnsiTheme="minorHAnsi" w:cstheme="minorHAnsi"/>
                <w:bCs/>
                <w:i/>
                <w:iCs/>
                <w:szCs w:val="22"/>
              </w:rPr>
              <w:t>ilná</w:t>
            </w:r>
            <w:r w:rsidRPr="00DB5A44">
              <w:rPr>
                <w:rFonts w:asciiTheme="minorHAnsi" w:hAnsiTheme="minorHAnsi" w:cstheme="minorHAnsi"/>
                <w:bCs/>
                <w:i/>
                <w:iCs/>
                <w:szCs w:val="22"/>
              </w:rPr>
              <w:t xml:space="preserve"> provázanost)</w:t>
            </w:r>
          </w:p>
          <w:p w14:paraId="13DD274D" w14:textId="77777777" w:rsidR="007606B3" w:rsidRPr="00DB5A44" w:rsidRDefault="007606B3" w:rsidP="00163DAE">
            <w:pPr>
              <w:spacing w:after="0" w:line="240" w:lineRule="auto"/>
              <w:rPr>
                <w:rFonts w:cs="Calibri"/>
                <w:bCs/>
                <w:szCs w:val="22"/>
              </w:rPr>
            </w:pPr>
            <w:r w:rsidRPr="00DB5A44">
              <w:rPr>
                <w:rFonts w:cs="Calibri"/>
                <w:bCs/>
                <w:szCs w:val="22"/>
              </w:rPr>
              <w:t>VT 3 Kariérové poradenství v základních školách</w:t>
            </w:r>
          </w:p>
          <w:p w14:paraId="26397B67" w14:textId="1637E0A3"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w:t>
            </w:r>
            <w:r w:rsidR="000C633E" w:rsidRPr="00DB5A44">
              <w:rPr>
                <w:rFonts w:asciiTheme="minorHAnsi" w:hAnsiTheme="minorHAnsi" w:cstheme="minorHAnsi"/>
                <w:bCs/>
                <w:i/>
                <w:iCs/>
                <w:szCs w:val="22"/>
              </w:rPr>
              <w:t>třední</w:t>
            </w:r>
            <w:r w:rsidRPr="00DB5A44">
              <w:rPr>
                <w:rFonts w:asciiTheme="minorHAnsi" w:hAnsiTheme="minorHAnsi" w:cstheme="minorHAnsi"/>
                <w:bCs/>
                <w:i/>
                <w:iCs/>
                <w:szCs w:val="22"/>
              </w:rPr>
              <w:t xml:space="preserve"> provázanost)</w:t>
            </w:r>
          </w:p>
          <w:p w14:paraId="063FE6BF" w14:textId="77777777" w:rsidR="007606B3" w:rsidRPr="00DB5A44" w:rsidRDefault="007606B3" w:rsidP="00163DAE">
            <w:pPr>
              <w:spacing w:after="0" w:line="240" w:lineRule="auto"/>
              <w:rPr>
                <w:rFonts w:asciiTheme="minorHAnsi" w:hAnsiTheme="minorHAnsi" w:cstheme="minorHAnsi"/>
                <w:bCs/>
                <w:szCs w:val="22"/>
              </w:rPr>
            </w:pPr>
            <w:r w:rsidRPr="00DB5A44">
              <w:rPr>
                <w:rFonts w:asciiTheme="minorHAnsi" w:hAnsiTheme="minorHAnsi" w:cstheme="minorHAnsi"/>
                <w:bCs/>
                <w:szCs w:val="22"/>
              </w:rPr>
              <w:t>VT 4 Rozvoj digitálních kompetencí a gramotnosti dětí a žáků</w:t>
            </w:r>
          </w:p>
          <w:p w14:paraId="5C83E3DC" w14:textId="77777777"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silná provázanost)</w:t>
            </w:r>
          </w:p>
          <w:p w14:paraId="4AC94AC9" w14:textId="77777777" w:rsidR="007606B3" w:rsidRPr="00DB5A44" w:rsidRDefault="007606B3" w:rsidP="00163DAE">
            <w:pPr>
              <w:spacing w:after="0" w:line="240" w:lineRule="auto"/>
              <w:rPr>
                <w:rFonts w:cs="Calibri"/>
                <w:bCs/>
                <w:szCs w:val="22"/>
              </w:rPr>
            </w:pPr>
            <w:r w:rsidRPr="00DB5A44">
              <w:rPr>
                <w:rFonts w:asciiTheme="minorHAnsi" w:hAnsiTheme="minorHAnsi" w:cstheme="minorHAnsi"/>
                <w:bCs/>
                <w:szCs w:val="22"/>
              </w:rPr>
              <w:t xml:space="preserve">VT 5 </w:t>
            </w:r>
            <w:r w:rsidRPr="00DB5A44">
              <w:rPr>
                <w:rFonts w:cstheme="minorHAnsi"/>
                <w:bCs/>
                <w:szCs w:val="22"/>
              </w:rPr>
              <w:t>R</w:t>
            </w:r>
            <w:r w:rsidRPr="00DB5A44">
              <w:rPr>
                <w:rFonts w:cs="Calibri"/>
                <w:bCs/>
                <w:szCs w:val="22"/>
              </w:rPr>
              <w:t>ozvoj kompetencí dětí a žáků pro aktivní používání cizího jazyka</w:t>
            </w:r>
          </w:p>
          <w:p w14:paraId="2746CF06" w14:textId="5A09FBEC"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w:t>
            </w:r>
            <w:r w:rsidR="000D1366" w:rsidRPr="00DB5A44">
              <w:rPr>
                <w:rFonts w:asciiTheme="minorHAnsi" w:hAnsiTheme="minorHAnsi" w:cstheme="minorHAnsi"/>
                <w:bCs/>
                <w:i/>
                <w:iCs/>
                <w:szCs w:val="22"/>
              </w:rPr>
              <w:t>ilná</w:t>
            </w:r>
            <w:r w:rsidRPr="00DB5A44">
              <w:rPr>
                <w:rFonts w:asciiTheme="minorHAnsi" w:hAnsiTheme="minorHAnsi" w:cstheme="minorHAnsi"/>
                <w:bCs/>
                <w:i/>
                <w:iCs/>
                <w:szCs w:val="22"/>
              </w:rPr>
              <w:t xml:space="preserve"> provázanost)</w:t>
            </w:r>
          </w:p>
          <w:p w14:paraId="6280D007" w14:textId="77777777" w:rsidR="007606B3" w:rsidRPr="00DB5A44" w:rsidRDefault="007606B3" w:rsidP="00163DAE">
            <w:pPr>
              <w:spacing w:after="0" w:line="240" w:lineRule="auto"/>
              <w:rPr>
                <w:rFonts w:cs="Calibri"/>
                <w:bCs/>
                <w:szCs w:val="22"/>
              </w:rPr>
            </w:pPr>
            <w:r w:rsidRPr="00DB5A44">
              <w:rPr>
                <w:rFonts w:cs="Calibri"/>
                <w:bCs/>
                <w:szCs w:val="22"/>
              </w:rPr>
              <w:t>VT 6 Rozvoj sociálních a občanských kompetencí dětí a žáků</w:t>
            </w:r>
          </w:p>
          <w:p w14:paraId="02B974E3" w14:textId="77777777"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slabá provázanost)</w:t>
            </w:r>
          </w:p>
          <w:p w14:paraId="1FC5E1DD" w14:textId="77777777" w:rsidR="007606B3" w:rsidRPr="00DB5A44" w:rsidRDefault="007606B3" w:rsidP="00163DAE">
            <w:pPr>
              <w:spacing w:after="0" w:line="240" w:lineRule="auto"/>
              <w:rPr>
                <w:rFonts w:cs="Calibri"/>
                <w:bCs/>
                <w:szCs w:val="22"/>
              </w:rPr>
            </w:pPr>
            <w:r w:rsidRPr="00DB5A44">
              <w:rPr>
                <w:rFonts w:cs="Calibri"/>
                <w:bCs/>
                <w:szCs w:val="22"/>
              </w:rPr>
              <w:t>VT 7Rrozvoj kulturního povědomí a vyjádření dětí a žáků</w:t>
            </w:r>
          </w:p>
          <w:p w14:paraId="05769403" w14:textId="77777777" w:rsidR="007606B3" w:rsidRPr="00DB5A44" w:rsidRDefault="007606B3" w:rsidP="00163DAE">
            <w:pPr>
              <w:spacing w:after="0" w:line="259" w:lineRule="auto"/>
              <w:rPr>
                <w:rFonts w:asciiTheme="minorHAnsi" w:hAnsiTheme="minorHAnsi" w:cstheme="minorHAnsi"/>
                <w:bCs/>
                <w:i/>
                <w:iCs/>
                <w:szCs w:val="22"/>
              </w:rPr>
            </w:pPr>
            <w:r w:rsidRPr="00DB5A44">
              <w:rPr>
                <w:rFonts w:asciiTheme="minorHAnsi" w:hAnsiTheme="minorHAnsi" w:cstheme="minorHAnsi"/>
                <w:bCs/>
                <w:i/>
                <w:iCs/>
                <w:szCs w:val="22"/>
              </w:rPr>
              <w:t>(specificky, slabá provázanost)</w:t>
            </w:r>
          </w:p>
          <w:p w14:paraId="248107A0" w14:textId="00499DCB" w:rsidR="007606B3" w:rsidRPr="00DB5A44" w:rsidRDefault="007606B3" w:rsidP="00163DAE">
            <w:pPr>
              <w:spacing w:after="0" w:line="240" w:lineRule="auto"/>
              <w:rPr>
                <w:rFonts w:cs="Calibri"/>
                <w:bCs/>
                <w:szCs w:val="22"/>
              </w:rPr>
            </w:pPr>
            <w:r w:rsidRPr="00DB5A44">
              <w:rPr>
                <w:rFonts w:cstheme="minorHAnsi"/>
                <w:bCs/>
                <w:szCs w:val="22"/>
              </w:rPr>
              <w:t>VT 8 I</w:t>
            </w:r>
            <w:r w:rsidRPr="00DB5A44">
              <w:rPr>
                <w:rFonts w:cs="Calibri"/>
                <w:bCs/>
                <w:szCs w:val="22"/>
              </w:rPr>
              <w:t>nvestice do rozvoje kapacit základních škol</w:t>
            </w:r>
          </w:p>
          <w:p w14:paraId="010903FE" w14:textId="050E480A" w:rsidR="00EB500B" w:rsidRPr="00DB5A44" w:rsidRDefault="007606B3" w:rsidP="00163DAE">
            <w:pPr>
              <w:spacing w:after="0" w:line="240" w:lineRule="auto"/>
              <w:rPr>
                <w:rFonts w:cs="Calibri"/>
                <w:bCs/>
                <w:szCs w:val="22"/>
              </w:rPr>
            </w:pPr>
            <w:r w:rsidRPr="00DB5A44">
              <w:rPr>
                <w:rFonts w:cs="Calibri"/>
                <w:bCs/>
                <w:szCs w:val="22"/>
              </w:rPr>
              <w:t>VT 9 Využití jiných zdrojů než OP VVV</w:t>
            </w:r>
          </w:p>
        </w:tc>
      </w:tr>
      <w:tr w:rsidR="00EB500B" w:rsidRPr="00244068" w14:paraId="773A071F" w14:textId="77777777" w:rsidTr="004B290D">
        <w:trPr>
          <w:trHeight w:val="47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243A6C" w14:textId="082A8496" w:rsidR="00EB500B" w:rsidRPr="00DB5A44" w:rsidRDefault="00EB500B" w:rsidP="00163DAE">
            <w:pPr>
              <w:spacing w:after="0" w:line="239" w:lineRule="auto"/>
              <w:jc w:val="left"/>
              <w:rPr>
                <w:rFonts w:asciiTheme="minorHAnsi" w:hAnsiTheme="minorHAnsi" w:cstheme="minorHAnsi"/>
                <w:b/>
                <w:szCs w:val="22"/>
              </w:rPr>
            </w:pPr>
            <w:r w:rsidRPr="00DB5A44">
              <w:rPr>
                <w:rFonts w:asciiTheme="minorHAnsi" w:hAnsiTheme="minorHAnsi" w:cstheme="minorHAnsi"/>
                <w:b/>
                <w:szCs w:val="22"/>
              </w:rPr>
              <w:t>Opatření pro naplnění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AD349D" w14:textId="26969336" w:rsidR="00E833EB" w:rsidRPr="00DB5A44" w:rsidRDefault="00A64E4A" w:rsidP="00A46D2C">
            <w:pPr>
              <w:pStyle w:val="Odstavecseseznamem"/>
              <w:numPr>
                <w:ilvl w:val="0"/>
                <w:numId w:val="10"/>
              </w:numPr>
              <w:spacing w:after="0"/>
              <w:contextualSpacing w:val="0"/>
              <w:jc w:val="both"/>
              <w:rPr>
                <w:rFonts w:cs="Arial"/>
              </w:rPr>
            </w:pPr>
            <w:r>
              <w:rPr>
                <w:rFonts w:cs="Arial"/>
              </w:rPr>
              <w:t>Z</w:t>
            </w:r>
            <w:r w:rsidR="0099656E" w:rsidRPr="00DB5A44">
              <w:rPr>
                <w:rFonts w:cs="Arial"/>
              </w:rPr>
              <w:t>ajišťování</w:t>
            </w:r>
            <w:r w:rsidR="00E833EB" w:rsidRPr="00DB5A44">
              <w:rPr>
                <w:rFonts w:cs="Arial"/>
              </w:rPr>
              <w:t xml:space="preserve"> vyhovujícího</w:t>
            </w:r>
            <w:r w:rsidR="00212B6F" w:rsidRPr="00DB5A44">
              <w:rPr>
                <w:rFonts w:cs="Arial"/>
              </w:rPr>
              <w:t xml:space="preserve"> a moderního</w:t>
            </w:r>
            <w:r w:rsidR="00E833EB" w:rsidRPr="00DB5A44">
              <w:rPr>
                <w:rFonts w:cs="Arial"/>
              </w:rPr>
              <w:t xml:space="preserve"> vybavení pro rozvoj klíčových kompetencí a pre/gramotností (v oblasti polytechnicky a EVVO, čtenářské a matematické pre/gramotnosti, digitální</w:t>
            </w:r>
            <w:r w:rsidR="0099656E" w:rsidRPr="00DB5A44">
              <w:rPr>
                <w:rFonts w:cs="Arial"/>
              </w:rPr>
              <w:t>, mediální</w:t>
            </w:r>
            <w:r w:rsidR="00E833EB" w:rsidRPr="00DB5A44">
              <w:rPr>
                <w:rFonts w:cs="Arial"/>
              </w:rPr>
              <w:t xml:space="preserve"> a jazykové gramotnosti, řemesel aj.)</w:t>
            </w:r>
            <w:r>
              <w:rPr>
                <w:rFonts w:cs="Arial"/>
              </w:rPr>
              <w:t>,</w:t>
            </w:r>
          </w:p>
          <w:p w14:paraId="07C8470D" w14:textId="002CDF1C" w:rsidR="00E833EB" w:rsidRPr="00DB5A44" w:rsidRDefault="005558AC" w:rsidP="00A46D2C">
            <w:pPr>
              <w:pStyle w:val="Odstavecseseznamem"/>
              <w:numPr>
                <w:ilvl w:val="0"/>
                <w:numId w:val="10"/>
              </w:numPr>
              <w:spacing w:after="0"/>
              <w:contextualSpacing w:val="0"/>
              <w:jc w:val="both"/>
              <w:rPr>
                <w:rFonts w:cs="Arial"/>
              </w:rPr>
            </w:pPr>
            <w:r w:rsidRPr="00DB5A44">
              <w:rPr>
                <w:rFonts w:cs="Arial"/>
              </w:rPr>
              <w:t>průběžné modernizování</w:t>
            </w:r>
            <w:r w:rsidR="00E833EB" w:rsidRPr="00DB5A44">
              <w:rPr>
                <w:rFonts w:cs="Arial"/>
              </w:rPr>
              <w:t xml:space="preserve"> ICT a digitální</w:t>
            </w:r>
            <w:r w:rsidR="00EE5663" w:rsidRPr="00DB5A44">
              <w:rPr>
                <w:rFonts w:cs="Arial"/>
              </w:rPr>
              <w:t>ho</w:t>
            </w:r>
            <w:r w:rsidR="00E833EB" w:rsidRPr="00DB5A44">
              <w:rPr>
                <w:rFonts w:cs="Arial"/>
              </w:rPr>
              <w:t xml:space="preserve"> vybavení</w:t>
            </w:r>
            <w:r w:rsidR="00AF66F8" w:rsidRPr="00DB5A44">
              <w:rPr>
                <w:rFonts w:cs="Arial"/>
              </w:rPr>
              <w:t>, konektivity</w:t>
            </w:r>
            <w:r w:rsidR="00A64E4A">
              <w:rPr>
                <w:rFonts w:cs="Arial"/>
              </w:rPr>
              <w:t>,</w:t>
            </w:r>
          </w:p>
          <w:p w14:paraId="295A734C" w14:textId="5477D58A" w:rsidR="00E833EB" w:rsidRPr="00DB5A44" w:rsidRDefault="00E833EB" w:rsidP="00A46D2C">
            <w:pPr>
              <w:pStyle w:val="Odstavecseseznamem"/>
              <w:numPr>
                <w:ilvl w:val="0"/>
                <w:numId w:val="10"/>
              </w:numPr>
              <w:spacing w:after="0"/>
              <w:contextualSpacing w:val="0"/>
              <w:jc w:val="both"/>
              <w:rPr>
                <w:rFonts w:cs="Arial"/>
              </w:rPr>
            </w:pPr>
            <w:r w:rsidRPr="00DB5A44">
              <w:rPr>
                <w:rFonts w:cs="Arial"/>
              </w:rPr>
              <w:t>poř</w:t>
            </w:r>
            <w:r w:rsidR="00B36F85" w:rsidRPr="00DB5A44">
              <w:rPr>
                <w:rFonts w:cs="Arial"/>
              </w:rPr>
              <w:t>izování</w:t>
            </w:r>
            <w:r w:rsidRPr="00DB5A44">
              <w:rPr>
                <w:rFonts w:cs="Arial"/>
              </w:rPr>
              <w:t xml:space="preserve"> dostatečného, vyhovujícího a moderního vybavení pro hudební</w:t>
            </w:r>
            <w:r w:rsidR="00106B49" w:rsidRPr="00DB5A44">
              <w:rPr>
                <w:rFonts w:cs="Arial"/>
              </w:rPr>
              <w:t>, rukodělné</w:t>
            </w:r>
            <w:r w:rsidRPr="00DB5A44">
              <w:rPr>
                <w:rFonts w:cs="Arial"/>
              </w:rPr>
              <w:t xml:space="preserve"> a výtvarné obory</w:t>
            </w:r>
            <w:r w:rsidR="00106B49" w:rsidRPr="00DB5A44">
              <w:rPr>
                <w:rFonts w:cs="Arial"/>
              </w:rPr>
              <w:t xml:space="preserve">, </w:t>
            </w:r>
            <w:r w:rsidRPr="00DB5A44">
              <w:rPr>
                <w:rFonts w:cs="Arial"/>
              </w:rPr>
              <w:t>pohybové aktivity</w:t>
            </w:r>
            <w:r w:rsidR="00E01E29" w:rsidRPr="00DB5A44">
              <w:rPr>
                <w:rFonts w:cs="Arial"/>
              </w:rPr>
              <w:t>, školní družiny a</w:t>
            </w:r>
            <w:r w:rsidR="0027063F" w:rsidRPr="00DB5A44">
              <w:rPr>
                <w:rFonts w:cs="Arial"/>
              </w:rPr>
              <w:t xml:space="preserve"> </w:t>
            </w:r>
            <w:r w:rsidR="00E01E29" w:rsidRPr="00DB5A44">
              <w:rPr>
                <w:rFonts w:cs="Arial"/>
              </w:rPr>
              <w:t>kluby, multimediální učebn</w:t>
            </w:r>
            <w:r w:rsidR="002015DE" w:rsidRPr="00DB5A44">
              <w:rPr>
                <w:rFonts w:cs="Arial"/>
              </w:rPr>
              <w:t>y</w:t>
            </w:r>
            <w:r w:rsidR="0012690E" w:rsidRPr="00DB5A44">
              <w:rPr>
                <w:rFonts w:cs="Arial"/>
              </w:rPr>
              <w:t>, odpočinkové zóny</w:t>
            </w:r>
            <w:r w:rsidR="002015DE" w:rsidRPr="00DB5A44">
              <w:rPr>
                <w:rFonts w:cs="Arial"/>
              </w:rPr>
              <w:t xml:space="preserve"> atp.</w:t>
            </w:r>
            <w:r w:rsidR="00A64E4A">
              <w:rPr>
                <w:rFonts w:cs="Arial"/>
              </w:rPr>
              <w:t>,</w:t>
            </w:r>
          </w:p>
          <w:p w14:paraId="4D0C9842" w14:textId="1447FAF6" w:rsidR="00EB500B" w:rsidRPr="00DB5A44" w:rsidRDefault="0039488D" w:rsidP="00A46D2C">
            <w:pPr>
              <w:pStyle w:val="Odstavecseseznamem"/>
              <w:numPr>
                <w:ilvl w:val="0"/>
                <w:numId w:val="10"/>
              </w:numPr>
              <w:spacing w:after="0"/>
              <w:jc w:val="both"/>
              <w:rPr>
                <w:rFonts w:asciiTheme="minorHAnsi" w:hAnsiTheme="minorHAnsi" w:cstheme="minorHAnsi"/>
              </w:rPr>
            </w:pPr>
            <w:r w:rsidRPr="00DB5A44">
              <w:rPr>
                <w:rFonts w:cs="Arial"/>
              </w:rPr>
              <w:t>zajišťování</w:t>
            </w:r>
            <w:r w:rsidR="00E833EB" w:rsidRPr="00DB5A44">
              <w:rPr>
                <w:rFonts w:cs="Arial"/>
              </w:rPr>
              <w:t xml:space="preserve"> dostatečného, vyhovujícího a moderního vybavení pro didaktiku a inkluzivní vzdělávání (např. kompenzační pomůcky, metodické materiály, speciální výukové pomůcky, hračky a výukové pomůcky)</w:t>
            </w:r>
            <w:r w:rsidR="00A64E4A">
              <w:rPr>
                <w:rFonts w:cs="Arial"/>
              </w:rPr>
              <w:t>.</w:t>
            </w:r>
          </w:p>
        </w:tc>
      </w:tr>
      <w:tr w:rsidR="00EB500B" w:rsidRPr="00C2040E" w14:paraId="537C8F64" w14:textId="77777777" w:rsidTr="004B290D">
        <w:trPr>
          <w:trHeight w:val="79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3026BA" w14:textId="77777777" w:rsidR="00EB500B" w:rsidRPr="00DB5A44" w:rsidRDefault="00EB500B" w:rsidP="00163DAE">
            <w:pPr>
              <w:spacing w:after="0" w:line="259" w:lineRule="auto"/>
              <w:rPr>
                <w:rFonts w:asciiTheme="minorHAnsi" w:hAnsiTheme="minorHAnsi" w:cstheme="minorHAnsi"/>
                <w:szCs w:val="22"/>
              </w:rPr>
            </w:pPr>
            <w:r w:rsidRPr="00DB5A44">
              <w:rPr>
                <w:rFonts w:asciiTheme="minorHAnsi" w:hAnsiTheme="minorHAnsi" w:cstheme="minorHAnsi"/>
                <w:b/>
                <w:szCs w:val="22"/>
              </w:rPr>
              <w:t xml:space="preserve">Indikátor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56A257" w14:textId="19BD5987" w:rsidR="00A45B07" w:rsidRPr="00F26402" w:rsidRDefault="00A45B07" w:rsidP="00A45B07">
            <w:pPr>
              <w:spacing w:after="0" w:line="259" w:lineRule="auto"/>
              <w:jc w:val="left"/>
              <w:rPr>
                <w:rFonts w:cstheme="minorHAnsi"/>
                <w:szCs w:val="22"/>
              </w:rPr>
            </w:pPr>
            <w:r w:rsidRPr="00F26402">
              <w:rPr>
                <w:rFonts w:cstheme="minorHAnsi"/>
                <w:szCs w:val="22"/>
              </w:rPr>
              <w:t>Počet podpořených subjektů</w:t>
            </w:r>
            <w:r>
              <w:rPr>
                <w:rFonts w:cstheme="minorHAnsi"/>
                <w:szCs w:val="22"/>
              </w:rPr>
              <w:t xml:space="preserve">, </w:t>
            </w:r>
            <w:r w:rsidRPr="00F26402">
              <w:rPr>
                <w:rFonts w:cstheme="minorHAnsi"/>
                <w:szCs w:val="22"/>
              </w:rPr>
              <w:t>které realizují</w:t>
            </w:r>
            <w:r>
              <w:rPr>
                <w:rFonts w:cstheme="minorHAnsi"/>
                <w:szCs w:val="22"/>
              </w:rPr>
              <w:t>/realizovali</w:t>
            </w:r>
            <w:r w:rsidRPr="00F26402">
              <w:rPr>
                <w:rFonts w:cstheme="minorHAnsi"/>
                <w:szCs w:val="22"/>
              </w:rPr>
              <w:t xml:space="preserve"> investiční priority uvedené ve Strategickém rámci MAP</w:t>
            </w:r>
            <w:r>
              <w:rPr>
                <w:rFonts w:cstheme="minorHAnsi"/>
                <w:szCs w:val="22"/>
              </w:rPr>
              <w:t xml:space="preserve"> </w:t>
            </w:r>
            <w:r w:rsidR="00107E7C">
              <w:rPr>
                <w:rFonts w:cstheme="minorHAnsi"/>
                <w:szCs w:val="22"/>
              </w:rPr>
              <w:t>a počet</w:t>
            </w:r>
            <w:r>
              <w:rPr>
                <w:rFonts w:cstheme="minorHAnsi"/>
                <w:szCs w:val="22"/>
              </w:rPr>
              <w:t xml:space="preserve"> </w:t>
            </w:r>
            <w:r w:rsidR="001A3F7A">
              <w:rPr>
                <w:rFonts w:cstheme="minorHAnsi"/>
                <w:szCs w:val="22"/>
              </w:rPr>
              <w:t xml:space="preserve">těchto </w:t>
            </w:r>
            <w:r>
              <w:rPr>
                <w:rFonts w:cstheme="minorHAnsi"/>
                <w:szCs w:val="22"/>
              </w:rPr>
              <w:t xml:space="preserve">podpořených projektů. </w:t>
            </w:r>
          </w:p>
          <w:p w14:paraId="3A4A67CA" w14:textId="5051B3FB" w:rsidR="00EB500B" w:rsidRPr="00DB5A44" w:rsidRDefault="00EB500B" w:rsidP="00163DAE">
            <w:pPr>
              <w:spacing w:after="0" w:line="259" w:lineRule="auto"/>
              <w:jc w:val="left"/>
              <w:rPr>
                <w:rFonts w:asciiTheme="minorHAnsi" w:hAnsiTheme="minorHAnsi" w:cstheme="minorHAnsi"/>
                <w:szCs w:val="22"/>
              </w:rPr>
            </w:pPr>
          </w:p>
        </w:tc>
      </w:tr>
      <w:tr w:rsidR="00362936" w:rsidRPr="00C5405D" w14:paraId="699DE26F" w14:textId="77777777" w:rsidTr="004B290D">
        <w:trPr>
          <w:trHeight w:val="79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95D574" w14:textId="063203B5" w:rsidR="00362936" w:rsidRPr="00DB5A44" w:rsidRDefault="00362936" w:rsidP="00362936">
            <w:pPr>
              <w:spacing w:after="0" w:line="259" w:lineRule="auto"/>
              <w:rPr>
                <w:rFonts w:asciiTheme="minorHAnsi" w:hAnsiTheme="minorHAnsi" w:cstheme="minorHAnsi"/>
                <w:b/>
                <w:bCs/>
                <w:szCs w:val="22"/>
              </w:rPr>
            </w:pPr>
            <w:r w:rsidRPr="00DB5A44">
              <w:rPr>
                <w:rFonts w:asciiTheme="minorHAnsi" w:hAnsiTheme="minorHAnsi" w:cstheme="minorHAnsi"/>
                <w:b/>
                <w:bCs/>
                <w:szCs w:val="22"/>
              </w:rPr>
              <w:t>Aktivity škol</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5CA660" w14:textId="77777777" w:rsidR="00362936" w:rsidRPr="00DB5A44" w:rsidRDefault="00362936" w:rsidP="00362936">
            <w:pPr>
              <w:spacing w:after="0" w:line="259" w:lineRule="auto"/>
              <w:rPr>
                <w:color w:val="auto"/>
                <w:szCs w:val="22"/>
              </w:rPr>
            </w:pPr>
            <w:r w:rsidRPr="00DB5A44">
              <w:rPr>
                <w:rFonts w:asciiTheme="minorHAnsi" w:hAnsiTheme="minorHAnsi" w:cstheme="minorHAnsi"/>
                <w:color w:val="auto"/>
                <w:szCs w:val="22"/>
              </w:rPr>
              <w:t xml:space="preserve">Návrhy rámcových aktivit škol viz opatření/aktivity pro naplnění cíle. </w:t>
            </w:r>
            <w:r w:rsidRPr="00DB5A44">
              <w:rPr>
                <w:rFonts w:asciiTheme="minorHAnsi" w:hAnsiTheme="minorHAnsi" w:cstheme="minorHAnsi"/>
                <w:color w:val="auto"/>
                <w:szCs w:val="22"/>
              </w:rPr>
              <w:br/>
            </w:r>
            <w:r w:rsidRPr="00DB5A44">
              <w:rPr>
                <w:color w:val="auto"/>
                <w:szCs w:val="22"/>
              </w:rPr>
              <w:t xml:space="preserve">Školy budou v těchto aktivitách převážně podpořeny jednotlivě v projektech zjednodušeného financování (šablony v OP JAK). </w:t>
            </w:r>
          </w:p>
          <w:p w14:paraId="402514DB" w14:textId="64676BD7" w:rsidR="00362936" w:rsidRPr="00DB5A44" w:rsidRDefault="00362936" w:rsidP="00362936">
            <w:pPr>
              <w:spacing w:after="0" w:line="259" w:lineRule="auto"/>
              <w:jc w:val="left"/>
              <w:rPr>
                <w:rFonts w:asciiTheme="minorHAnsi" w:hAnsiTheme="minorHAnsi" w:cstheme="minorHAnsi"/>
                <w:color w:val="auto"/>
                <w:szCs w:val="22"/>
              </w:rPr>
            </w:pPr>
            <w:r w:rsidRPr="00DB5A44">
              <w:rPr>
                <w:rFonts w:asciiTheme="minorHAnsi" w:hAnsiTheme="minorHAnsi" w:cstheme="minorHAnsi"/>
                <w:color w:val="auto"/>
                <w:szCs w:val="22"/>
              </w:rPr>
              <w:t>Konkrétní aktivity jsou uvedeny v akčním plánu.</w:t>
            </w:r>
          </w:p>
        </w:tc>
      </w:tr>
      <w:tr w:rsidR="00362936" w:rsidRPr="00C5405D" w14:paraId="27CA6584" w14:textId="77777777" w:rsidTr="004B290D">
        <w:trPr>
          <w:trHeight w:val="79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04A419" w14:textId="77777777" w:rsidR="00362936" w:rsidRPr="00DB5A44" w:rsidRDefault="00362936" w:rsidP="00362936">
            <w:pPr>
              <w:spacing w:after="0" w:line="259" w:lineRule="auto"/>
              <w:rPr>
                <w:rFonts w:asciiTheme="minorHAnsi" w:hAnsiTheme="minorHAnsi" w:cstheme="minorHAnsi"/>
                <w:b/>
                <w:bCs/>
                <w:szCs w:val="22"/>
              </w:rPr>
            </w:pPr>
            <w:r w:rsidRPr="00DB5A44">
              <w:rPr>
                <w:rFonts w:asciiTheme="minorHAnsi" w:hAnsiTheme="minorHAnsi" w:cstheme="minorHAnsi"/>
                <w:b/>
                <w:bCs/>
                <w:szCs w:val="22"/>
              </w:rPr>
              <w:t>Aktivity spolupráce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A1156F" w14:textId="77777777" w:rsidR="00362936" w:rsidRPr="00DB5A44" w:rsidRDefault="00362936" w:rsidP="00CF5115">
            <w:pPr>
              <w:spacing w:after="0" w:line="259" w:lineRule="auto"/>
              <w:rPr>
                <w:rFonts w:asciiTheme="minorHAnsi" w:hAnsiTheme="minorHAnsi" w:cstheme="minorHAnsi"/>
                <w:color w:val="auto"/>
                <w:szCs w:val="22"/>
              </w:rPr>
            </w:pPr>
            <w:r w:rsidRPr="00DB5A44">
              <w:rPr>
                <w:rFonts w:asciiTheme="minorHAnsi" w:hAnsiTheme="minorHAnsi" w:cstheme="minorHAnsi"/>
                <w:color w:val="auto"/>
                <w:szCs w:val="22"/>
              </w:rPr>
              <w:t xml:space="preserve">Návrhy rámcových aktivit spolupráce viz opatření/aktivity pro naplnění cíle. </w:t>
            </w:r>
            <w:r w:rsidRPr="00DB5A44">
              <w:rPr>
                <w:rFonts w:asciiTheme="minorHAnsi" w:hAnsiTheme="minorHAnsi" w:cstheme="minorHAnsi"/>
                <w:color w:val="auto"/>
                <w:szCs w:val="22"/>
              </w:rPr>
              <w:br/>
              <w:t xml:space="preserve">Školy budou v těchto aktivitách podpořeny z různých zdrojů (místních, krajských, evropských, nadačních atd.) podle jejich povahy a dostupnosti zdrojů. </w:t>
            </w:r>
          </w:p>
          <w:p w14:paraId="721842DF" w14:textId="34C0269B" w:rsidR="00362936" w:rsidRPr="00DB5A44" w:rsidRDefault="00362936" w:rsidP="00CF5115">
            <w:pPr>
              <w:spacing w:after="0" w:line="259" w:lineRule="auto"/>
              <w:rPr>
                <w:rFonts w:asciiTheme="minorHAnsi" w:hAnsiTheme="minorHAnsi" w:cstheme="minorHAnsi"/>
                <w:strike/>
                <w:color w:val="auto"/>
                <w:szCs w:val="22"/>
              </w:rPr>
            </w:pPr>
            <w:r w:rsidRPr="00DB5A44">
              <w:rPr>
                <w:rFonts w:asciiTheme="minorHAnsi" w:hAnsiTheme="minorHAnsi" w:cstheme="minorHAnsi"/>
                <w:color w:val="auto"/>
                <w:szCs w:val="22"/>
              </w:rPr>
              <w:t>Konkrétní aktivity jsou uvedeny v akčním plánu.</w:t>
            </w:r>
          </w:p>
        </w:tc>
      </w:tr>
      <w:tr w:rsidR="00362936" w:rsidRPr="00F8757C" w14:paraId="3800D860" w14:textId="77777777" w:rsidTr="004B290D">
        <w:trPr>
          <w:trHeight w:val="48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A54036" w14:textId="77777777" w:rsidR="00362936" w:rsidRPr="00DB5A44" w:rsidRDefault="00362936" w:rsidP="00362936">
            <w:pPr>
              <w:spacing w:after="0" w:line="259" w:lineRule="auto"/>
              <w:rPr>
                <w:rFonts w:asciiTheme="minorHAnsi" w:hAnsiTheme="minorHAnsi" w:cstheme="minorHAnsi"/>
                <w:b/>
                <w:bCs/>
                <w:szCs w:val="22"/>
              </w:rPr>
            </w:pPr>
            <w:r w:rsidRPr="00DB5A44">
              <w:rPr>
                <w:rFonts w:asciiTheme="minorHAnsi" w:hAnsiTheme="minorHAnsi" w:cstheme="minorHAnsi"/>
                <w:b/>
                <w:bCs/>
                <w:szCs w:val="22"/>
              </w:rPr>
              <w:t>Infrastruktura</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D277D" w14:textId="42CAEE9D" w:rsidR="00362936" w:rsidRPr="00DB5A44" w:rsidRDefault="002C40AC" w:rsidP="00CF5115">
            <w:pPr>
              <w:spacing w:after="0" w:line="259" w:lineRule="auto"/>
              <w:rPr>
                <w:rFonts w:asciiTheme="minorHAnsi" w:hAnsiTheme="minorHAnsi" w:cstheme="minorHAnsi"/>
                <w:strike/>
                <w:color w:val="auto"/>
                <w:szCs w:val="22"/>
              </w:rPr>
            </w:pPr>
            <w:r w:rsidRPr="00F26402">
              <w:rPr>
                <w:rFonts w:asciiTheme="minorHAnsi" w:hAnsiTheme="minorHAnsi" w:cstheme="minorHAnsi"/>
                <w:color w:val="auto"/>
                <w:szCs w:val="22"/>
              </w:rPr>
              <w:t xml:space="preserve">Investiční priority ZŠ, MŠ a zájmového, neformálního vzdělávání </w:t>
            </w:r>
            <w:r w:rsidR="00A6102E">
              <w:rPr>
                <w:rFonts w:asciiTheme="minorHAnsi" w:hAnsiTheme="minorHAnsi" w:cstheme="minorHAnsi"/>
                <w:color w:val="auto"/>
                <w:szCs w:val="22"/>
              </w:rPr>
              <w:t xml:space="preserve">a celoživotní vzdělávání </w:t>
            </w:r>
            <w:r w:rsidRPr="00F26402">
              <w:rPr>
                <w:rFonts w:asciiTheme="minorHAnsi" w:hAnsiTheme="minorHAnsi" w:cstheme="minorHAnsi"/>
                <w:color w:val="auto"/>
                <w:szCs w:val="22"/>
              </w:rPr>
              <w:t>(2021-2027) jsou uvedeny ve Strategickém rámci MAP.</w:t>
            </w:r>
            <w:r w:rsidRPr="00F26402">
              <w:rPr>
                <w:color w:val="auto"/>
                <w:szCs w:val="22"/>
              </w:rPr>
              <w:t xml:space="preserve"> Investiční aktivity v SR MAP podporují realizaci tzv. měkkých aktivit – tedy konkrétní zařazené aktivity škol a aktivity spolupráce.</w:t>
            </w:r>
          </w:p>
        </w:tc>
      </w:tr>
    </w:tbl>
    <w:p w14:paraId="343B0553" w14:textId="2A562F16" w:rsidR="007D06FC" w:rsidRDefault="00C600DD" w:rsidP="00552A5A">
      <w:pPr>
        <w:pStyle w:val="Nadpis2"/>
        <w:pageBreakBefore/>
      </w:pPr>
      <w:bookmarkStart w:id="15" w:name="_Toc145416391"/>
      <w:r>
        <w:t xml:space="preserve">PRIORITA 2 </w:t>
      </w:r>
      <w:r w:rsidR="00E06F73">
        <w:t>K</w:t>
      </w:r>
      <w:r w:rsidR="007D06FC">
        <w:t>valitní inovativní vzdělávání, podpora gramotností a klíčových kompetencí</w:t>
      </w:r>
      <w:bookmarkEnd w:id="15"/>
    </w:p>
    <w:p w14:paraId="43D50156" w14:textId="77777777" w:rsidR="0050269F" w:rsidRPr="0050269F" w:rsidRDefault="0050269F" w:rsidP="0050269F"/>
    <w:tbl>
      <w:tblPr>
        <w:tblStyle w:val="TableGrid"/>
        <w:tblW w:w="9211" w:type="dxa"/>
        <w:tblInd w:w="-68" w:type="dxa"/>
        <w:tblCellMar>
          <w:top w:w="46" w:type="dxa"/>
          <w:left w:w="68" w:type="dxa"/>
          <w:right w:w="23" w:type="dxa"/>
        </w:tblCellMar>
        <w:tblLook w:val="04A0" w:firstRow="1" w:lastRow="0" w:firstColumn="1" w:lastColumn="0" w:noHBand="0" w:noVBand="1"/>
      </w:tblPr>
      <w:tblGrid>
        <w:gridCol w:w="1826"/>
        <w:gridCol w:w="7385"/>
      </w:tblGrid>
      <w:tr w:rsidR="00E33C15" w:rsidRPr="002E22D1" w14:paraId="4B2387E9" w14:textId="77777777" w:rsidTr="00EF156E">
        <w:trPr>
          <w:trHeight w:val="90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4B083" w:themeFill="accent2" w:themeFillTint="99"/>
          </w:tcPr>
          <w:p w14:paraId="5A8E8F48" w14:textId="77777777" w:rsidR="00E33C15" w:rsidRPr="002E22D1" w:rsidRDefault="00E33C15" w:rsidP="00163DAE">
            <w:pPr>
              <w:spacing w:after="0" w:line="259" w:lineRule="auto"/>
              <w:rPr>
                <w:rFonts w:asciiTheme="minorHAnsi" w:hAnsiTheme="minorHAnsi" w:cstheme="minorHAnsi"/>
                <w:color w:val="auto"/>
                <w:szCs w:val="22"/>
              </w:rPr>
            </w:pPr>
            <w:r w:rsidRPr="002E22D1">
              <w:rPr>
                <w:rFonts w:asciiTheme="minorHAnsi" w:hAnsiTheme="minorHAnsi" w:cstheme="minorHAnsi"/>
                <w:b/>
                <w:color w:val="auto"/>
                <w:szCs w:val="22"/>
              </w:rPr>
              <w:t>Priorita 2</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4B083" w:themeFill="accent2" w:themeFillTint="99"/>
          </w:tcPr>
          <w:p w14:paraId="0295E29E" w14:textId="05D4D5C0" w:rsidR="00E33C15" w:rsidRPr="002E22D1" w:rsidRDefault="007D06FC" w:rsidP="00384F09">
            <w:pPr>
              <w:rPr>
                <w:b/>
                <w:bCs/>
                <w:color w:val="auto"/>
                <w:szCs w:val="22"/>
              </w:rPr>
            </w:pPr>
            <w:r w:rsidRPr="002E22D1">
              <w:rPr>
                <w:b/>
                <w:bCs/>
                <w:color w:val="auto"/>
                <w:szCs w:val="22"/>
              </w:rPr>
              <w:t>Kvalitní inovativní vzdělávání, podpora gramotností a klíčových kompetenc</w:t>
            </w:r>
            <w:r w:rsidR="009545B4" w:rsidRPr="002E22D1">
              <w:rPr>
                <w:b/>
                <w:bCs/>
                <w:color w:val="auto"/>
                <w:szCs w:val="22"/>
              </w:rPr>
              <w:t>í</w:t>
            </w:r>
          </w:p>
        </w:tc>
      </w:tr>
      <w:tr w:rsidR="00E33C15" w:rsidRPr="002E22D1" w14:paraId="1FEEAB8B" w14:textId="77777777" w:rsidTr="00AD0819">
        <w:trPr>
          <w:trHeight w:val="773"/>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D21DE8C" w14:textId="229889D2" w:rsidR="00E33C15" w:rsidRPr="002E22D1" w:rsidRDefault="00B839CC" w:rsidP="00163DAE">
            <w:pPr>
              <w:spacing w:after="0" w:line="259" w:lineRule="auto"/>
              <w:rPr>
                <w:rFonts w:asciiTheme="minorHAnsi" w:hAnsiTheme="minorHAnsi" w:cstheme="minorHAnsi"/>
                <w:szCs w:val="22"/>
              </w:rPr>
            </w:pPr>
            <w:r w:rsidRPr="002E22D1">
              <w:rPr>
                <w:rFonts w:asciiTheme="minorHAnsi" w:hAnsiTheme="minorHAnsi" w:cstheme="minorHAnsi"/>
                <w:b/>
                <w:bCs/>
                <w:szCs w:val="22"/>
              </w:rPr>
              <w:t>Cíl a popis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76376BB" w14:textId="77777777" w:rsidR="00E33C15" w:rsidRPr="001E6CF9" w:rsidRDefault="00E33C15" w:rsidP="00245990">
            <w:pPr>
              <w:pStyle w:val="Odstavecseseznamem"/>
              <w:numPr>
                <w:ilvl w:val="1"/>
                <w:numId w:val="8"/>
              </w:numPr>
              <w:spacing w:after="0" w:line="259" w:lineRule="auto"/>
              <w:rPr>
                <w:rFonts w:asciiTheme="minorHAnsi" w:hAnsiTheme="minorHAnsi" w:cstheme="minorHAnsi"/>
                <w:b/>
              </w:rPr>
            </w:pPr>
            <w:r w:rsidRPr="001E6CF9">
              <w:rPr>
                <w:rFonts w:asciiTheme="minorHAnsi" w:hAnsiTheme="minorHAnsi" w:cstheme="minorHAnsi"/>
                <w:b/>
              </w:rPr>
              <w:t xml:space="preserve">Specifický cíl </w:t>
            </w:r>
          </w:p>
          <w:p w14:paraId="61B394C3" w14:textId="77777777" w:rsidR="00220AAD" w:rsidRPr="001E6CF9" w:rsidRDefault="00220AAD" w:rsidP="00163DAE">
            <w:pPr>
              <w:spacing w:after="0" w:line="259" w:lineRule="auto"/>
              <w:rPr>
                <w:rFonts w:asciiTheme="minorHAnsi" w:hAnsiTheme="minorHAnsi" w:cstheme="minorHAnsi"/>
                <w:b/>
                <w:szCs w:val="22"/>
              </w:rPr>
            </w:pPr>
          </w:p>
          <w:p w14:paraId="3CA80E9C" w14:textId="5F981B80" w:rsidR="00220AAD" w:rsidRPr="001E6CF9" w:rsidRDefault="00220AAD" w:rsidP="00163DAE">
            <w:pPr>
              <w:spacing w:after="0" w:line="259" w:lineRule="auto"/>
              <w:rPr>
                <w:rFonts w:asciiTheme="minorHAnsi" w:hAnsiTheme="minorHAnsi" w:cstheme="minorHAnsi"/>
                <w:b/>
                <w:szCs w:val="22"/>
              </w:rPr>
            </w:pPr>
            <w:r w:rsidRPr="001E6CF9">
              <w:rPr>
                <w:rFonts w:asciiTheme="minorHAnsi" w:hAnsiTheme="minorHAnsi" w:cstheme="minorHAnsi"/>
                <w:b/>
                <w:szCs w:val="22"/>
              </w:rPr>
              <w:t>Rozvoj pre/gramotností a klíčových kompetencí</w:t>
            </w:r>
          </w:p>
          <w:p w14:paraId="7C2AACB3" w14:textId="77777777" w:rsidR="007014E9" w:rsidRPr="001E6CF9" w:rsidRDefault="007014E9" w:rsidP="00D54A81">
            <w:pPr>
              <w:spacing w:line="276" w:lineRule="auto"/>
              <w:rPr>
                <w:rFonts w:cstheme="minorHAnsi"/>
                <w:color w:val="FF0000"/>
                <w:szCs w:val="22"/>
              </w:rPr>
            </w:pPr>
            <w:r w:rsidRPr="001E6CF9">
              <w:rPr>
                <w:rFonts w:cstheme="minorHAnsi"/>
                <w:szCs w:val="22"/>
              </w:rPr>
              <w:t xml:space="preserve">Cílem je dosahovat u dětí a žáků funkční pre/gramotnosti a rozvoje klíčových kompetencí (KK) prostřednictvím inovativních a moderních metod vzdělávání.  Pro rozvoj pre/gramotností a KK je klíčový pedagog, který je nositel inovací a podnětů. Pedagog s rozvinutými gramotnostmi na funkční úrovni může tyto gramotnosti předávat dále dětem/žákům a rozvíjet v nich jednotlivé složky KK. V současné době hovoříme o řadě složek gramotnosti, tradičně se jedná o gramotnost: čtenářskou, matematickou, přírodovědnou, digitální, jazykovou, finanční, mediální a polytechnickou. KK představují souhrn vědomostí, dovedností a hodnot důležitých pro osobní rozvoj a uplatnění každého žáka: kompetence k učení, kompetence k řešení problémů, komunikativní, kompetence sociální a personální, kompetence občanské, pracovní a kompetence digitální. Cílem je zaměřit se především na gramotnost: čtenářskou, matematickou, digitální, mediální a polytechnickou (včetně EVVO), a to jak na úrovni dítě/žák, tak i na úrovni pedagog. </w:t>
            </w:r>
            <w:r w:rsidRPr="001E6CF9">
              <w:rPr>
                <w:rFonts w:cstheme="minorHAnsi"/>
                <w:color w:val="FF0000"/>
                <w:szCs w:val="22"/>
              </w:rPr>
              <w:t xml:space="preserve"> </w:t>
            </w:r>
          </w:p>
          <w:p w14:paraId="53A01786" w14:textId="181BC393" w:rsidR="00D77747" w:rsidRPr="001E6CF9" w:rsidRDefault="00D77747" w:rsidP="00163DAE">
            <w:pPr>
              <w:spacing w:line="276" w:lineRule="auto"/>
              <w:rPr>
                <w:rFonts w:asciiTheme="minorHAnsi" w:eastAsia="Times New Roman" w:hAnsiTheme="minorHAnsi" w:cstheme="minorHAnsi"/>
                <w:color w:val="auto"/>
                <w:szCs w:val="22"/>
              </w:rPr>
            </w:pPr>
            <w:r w:rsidRPr="001E6CF9">
              <w:rPr>
                <w:rFonts w:asciiTheme="minorHAnsi" w:eastAsia="Times New Roman" w:hAnsiTheme="minorHAnsi" w:cstheme="minorHAnsi"/>
                <w:color w:val="auto"/>
                <w:szCs w:val="22"/>
              </w:rPr>
              <w:t>Cílem je zvýšit matematickou úroveň v předškolním, základním a zájmovém/neformálním vzdělávání včetně dětí/žáků se SVP. Můžeme volit mezi mnoha metodami a formami podpory rozvoje této gramotnosti (debaty, podpora schopnosti matematizovat reálné situace, matematické soutěže, matematické kluby, inovace ŠVP z hlediska matematických kompetencí, učebnice, H-matematika, účast v celostátních projektech</w:t>
            </w:r>
            <w:r w:rsidR="009004F7" w:rsidRPr="001E6CF9">
              <w:rPr>
                <w:rFonts w:asciiTheme="minorHAnsi" w:eastAsia="Times New Roman" w:hAnsiTheme="minorHAnsi" w:cstheme="minorHAnsi"/>
                <w:color w:val="auto"/>
                <w:szCs w:val="22"/>
              </w:rPr>
              <w:t>, projektové dny</w:t>
            </w:r>
            <w:r w:rsidR="0004231E" w:rsidRPr="001E6CF9">
              <w:rPr>
                <w:rFonts w:asciiTheme="minorHAnsi" w:eastAsia="Times New Roman" w:hAnsiTheme="minorHAnsi" w:cstheme="minorHAnsi"/>
                <w:color w:val="auto"/>
                <w:szCs w:val="22"/>
              </w:rPr>
              <w:t>, exkurse</w:t>
            </w:r>
            <w:r w:rsidRPr="001E6CF9">
              <w:rPr>
                <w:rFonts w:asciiTheme="minorHAnsi" w:eastAsia="Times New Roman" w:hAnsiTheme="minorHAnsi" w:cstheme="minorHAnsi"/>
                <w:color w:val="auto"/>
                <w:szCs w:val="22"/>
              </w:rPr>
              <w:t xml:space="preserve"> apod.). Je potřeba zvýšit kvalitu matematické gramotnosti na úrovni procesů a didaktických přístupů a představit žákům matematiku v lepším světle a zvýšit atraktivitu této klíčové oblasti vzdělávání. Důležité je rozvíjet pestrost a implementovat aktivizační prostředky ve výuce (interaktivní prvky a učebnice, matematika v reálné situaci, didaktické a simulační hry, projekty a netradiční aktivity), jejichž smyslem je v první řadě motivace žáků a zlepšení vnímání matematiky jako povinného předmětu ve škole. Matematická gramotnost současně významně ovlivňuje </w:t>
            </w:r>
            <w:r w:rsidR="009D51FD" w:rsidRPr="001E6CF9">
              <w:rPr>
                <w:rFonts w:asciiTheme="minorHAnsi" w:eastAsia="Times New Roman" w:hAnsiTheme="minorHAnsi" w:cstheme="minorHAnsi"/>
                <w:color w:val="auto"/>
                <w:szCs w:val="22"/>
              </w:rPr>
              <w:t>finanční</w:t>
            </w:r>
            <w:r w:rsidR="00BA2466" w:rsidRPr="001E6CF9">
              <w:rPr>
                <w:rFonts w:asciiTheme="minorHAnsi" w:eastAsia="Times New Roman" w:hAnsiTheme="minorHAnsi" w:cstheme="minorHAnsi"/>
                <w:color w:val="auto"/>
                <w:szCs w:val="22"/>
              </w:rPr>
              <w:t xml:space="preserve"> a ICT gramotnost, funkčnost klíčových</w:t>
            </w:r>
            <w:r w:rsidRPr="001E6CF9">
              <w:rPr>
                <w:rFonts w:asciiTheme="minorHAnsi" w:eastAsia="Times New Roman" w:hAnsiTheme="minorHAnsi" w:cstheme="minorHAnsi"/>
                <w:color w:val="auto"/>
                <w:szCs w:val="22"/>
              </w:rPr>
              <w:t xml:space="preserve"> kompetencí</w:t>
            </w:r>
            <w:r w:rsidR="0045203C" w:rsidRPr="001E6CF9">
              <w:rPr>
                <w:rFonts w:asciiTheme="minorHAnsi" w:eastAsia="Times New Roman" w:hAnsiTheme="minorHAnsi" w:cstheme="minorHAnsi"/>
                <w:color w:val="auto"/>
                <w:szCs w:val="22"/>
              </w:rPr>
              <w:t xml:space="preserve">, </w:t>
            </w:r>
            <w:r w:rsidRPr="001E6CF9">
              <w:rPr>
                <w:rFonts w:asciiTheme="minorHAnsi" w:eastAsia="Times New Roman" w:hAnsiTheme="minorHAnsi" w:cstheme="minorHAnsi"/>
                <w:color w:val="auto"/>
                <w:szCs w:val="22"/>
              </w:rPr>
              <w:t xml:space="preserve">logické uvažování a polytechnické vzdělávání. </w:t>
            </w:r>
            <w:r w:rsidR="0045203C" w:rsidRPr="001E6CF9">
              <w:rPr>
                <w:rFonts w:asciiTheme="minorHAnsi" w:eastAsia="Times New Roman" w:hAnsiTheme="minorHAnsi" w:cstheme="minorHAnsi"/>
                <w:color w:val="auto"/>
                <w:szCs w:val="22"/>
              </w:rPr>
              <w:t xml:space="preserve">Významně </w:t>
            </w:r>
            <w:r w:rsidR="002E5C63" w:rsidRPr="001E6CF9">
              <w:rPr>
                <w:rFonts w:asciiTheme="minorHAnsi" w:eastAsia="Times New Roman" w:hAnsiTheme="minorHAnsi" w:cstheme="minorHAnsi"/>
                <w:color w:val="auto"/>
                <w:szCs w:val="22"/>
              </w:rPr>
              <w:t>se zrcadlí v </w:t>
            </w:r>
            <w:r w:rsidR="0045203C" w:rsidRPr="001E6CF9">
              <w:rPr>
                <w:rFonts w:asciiTheme="minorHAnsi" w:eastAsia="Times New Roman" w:hAnsiTheme="minorHAnsi" w:cstheme="minorHAnsi"/>
                <w:color w:val="auto"/>
                <w:szCs w:val="22"/>
              </w:rPr>
              <w:t>dosa</w:t>
            </w:r>
            <w:r w:rsidR="002E5C63" w:rsidRPr="001E6CF9">
              <w:rPr>
                <w:rFonts w:asciiTheme="minorHAnsi" w:eastAsia="Times New Roman" w:hAnsiTheme="minorHAnsi" w:cstheme="minorHAnsi"/>
                <w:color w:val="auto"/>
                <w:szCs w:val="22"/>
              </w:rPr>
              <w:t xml:space="preserve">hování </w:t>
            </w:r>
            <w:r w:rsidR="0045203C" w:rsidRPr="001E6CF9">
              <w:rPr>
                <w:rFonts w:asciiTheme="minorHAnsi" w:eastAsia="Times New Roman" w:hAnsiTheme="minorHAnsi" w:cstheme="minorHAnsi"/>
                <w:color w:val="auto"/>
                <w:szCs w:val="22"/>
              </w:rPr>
              <w:t>studijních a profesních úspěchů</w:t>
            </w:r>
            <w:r w:rsidR="002E5C63" w:rsidRPr="001E6CF9">
              <w:rPr>
                <w:rFonts w:asciiTheme="minorHAnsi" w:eastAsia="Times New Roman" w:hAnsiTheme="minorHAnsi" w:cstheme="minorHAnsi"/>
                <w:color w:val="auto"/>
                <w:szCs w:val="22"/>
              </w:rPr>
              <w:t xml:space="preserve"> a uplatnění na trhu práce.</w:t>
            </w:r>
          </w:p>
          <w:p w14:paraId="0380A2E4" w14:textId="7547E82B" w:rsidR="002E5C63" w:rsidRDefault="002E5C63" w:rsidP="00163DAE">
            <w:pPr>
              <w:spacing w:line="276" w:lineRule="auto"/>
              <w:rPr>
                <w:rFonts w:asciiTheme="minorHAnsi" w:eastAsia="Times New Roman" w:hAnsiTheme="minorHAnsi" w:cstheme="minorHAnsi"/>
                <w:color w:val="auto"/>
                <w:szCs w:val="22"/>
              </w:rPr>
            </w:pPr>
            <w:r w:rsidRPr="001E6CF9">
              <w:rPr>
                <w:rFonts w:cstheme="minorHAnsi"/>
                <w:szCs w:val="22"/>
              </w:rPr>
              <w:t>Čtenářská</w:t>
            </w:r>
            <w:r w:rsidR="00454DB7" w:rsidRPr="001E6CF9">
              <w:rPr>
                <w:rFonts w:cstheme="minorHAnsi"/>
                <w:szCs w:val="22"/>
              </w:rPr>
              <w:t xml:space="preserve"> pre</w:t>
            </w:r>
            <w:r w:rsidR="00A22F88" w:rsidRPr="001E6CF9">
              <w:rPr>
                <w:rFonts w:cstheme="minorHAnsi"/>
                <w:szCs w:val="22"/>
              </w:rPr>
              <w:t>/</w:t>
            </w:r>
            <w:r w:rsidR="00454DB7" w:rsidRPr="001E6CF9">
              <w:rPr>
                <w:rFonts w:cstheme="minorHAnsi"/>
                <w:szCs w:val="22"/>
              </w:rPr>
              <w:t>gramotnost</w:t>
            </w:r>
            <w:r w:rsidRPr="001E6CF9">
              <w:rPr>
                <w:rFonts w:asciiTheme="minorHAnsi" w:eastAsia="Times New Roman" w:hAnsiTheme="minorHAnsi" w:cstheme="minorHAnsi"/>
                <w:szCs w:val="22"/>
              </w:rPr>
              <w:t xml:space="preserve"> </w:t>
            </w:r>
            <w:r w:rsidR="00454DB7" w:rsidRPr="001E6CF9">
              <w:rPr>
                <w:rFonts w:asciiTheme="minorHAnsi" w:eastAsia="Times New Roman" w:hAnsiTheme="minorHAnsi" w:cstheme="minorHAnsi"/>
                <w:szCs w:val="22"/>
              </w:rPr>
              <w:t xml:space="preserve">vytváří </w:t>
            </w:r>
            <w:r w:rsidRPr="001E6CF9">
              <w:rPr>
                <w:rFonts w:asciiTheme="minorHAnsi" w:eastAsia="Times New Roman" w:hAnsiTheme="minorHAnsi" w:cstheme="minorHAnsi"/>
                <w:szCs w:val="22"/>
              </w:rPr>
              <w:t>bázov</w:t>
            </w:r>
            <w:r w:rsidR="00454DB7" w:rsidRPr="001E6CF9">
              <w:rPr>
                <w:rFonts w:asciiTheme="minorHAnsi" w:eastAsia="Times New Roman" w:hAnsiTheme="minorHAnsi" w:cstheme="minorHAnsi"/>
                <w:szCs w:val="22"/>
              </w:rPr>
              <w:t>é</w:t>
            </w:r>
            <w:r w:rsidRPr="001E6CF9">
              <w:rPr>
                <w:rFonts w:asciiTheme="minorHAnsi" w:eastAsia="Times New Roman" w:hAnsiTheme="minorHAnsi" w:cstheme="minorHAnsi"/>
                <w:szCs w:val="22"/>
              </w:rPr>
              <w:t xml:space="preserve"> predispozic</w:t>
            </w:r>
            <w:r w:rsidR="00454DB7" w:rsidRPr="001E6CF9">
              <w:rPr>
                <w:rFonts w:asciiTheme="minorHAnsi" w:eastAsia="Times New Roman" w:hAnsiTheme="minorHAnsi" w:cstheme="minorHAnsi"/>
                <w:szCs w:val="22"/>
              </w:rPr>
              <w:t>e</w:t>
            </w:r>
            <w:r w:rsidRPr="001E6CF9">
              <w:rPr>
                <w:rFonts w:asciiTheme="minorHAnsi" w:eastAsia="Times New Roman" w:hAnsiTheme="minorHAnsi" w:cstheme="minorHAnsi"/>
                <w:szCs w:val="22"/>
              </w:rPr>
              <w:t xml:space="preserve"> pro školní výuku čtení a psaní, pro čtenářství jako funkční gramotnost a následně pro aktivní čtenářství. </w:t>
            </w:r>
            <w:r w:rsidRPr="001E6CF9">
              <w:rPr>
                <w:rFonts w:asciiTheme="minorHAnsi" w:eastAsia="Times New Roman" w:hAnsiTheme="minorHAnsi" w:cstheme="minorHAnsi"/>
                <w:color w:val="auto"/>
                <w:szCs w:val="22"/>
              </w:rPr>
              <w:t>Za čtenářskou pre</w:t>
            </w:r>
            <w:r w:rsidR="00A22F88" w:rsidRPr="001E6CF9">
              <w:rPr>
                <w:rFonts w:asciiTheme="minorHAnsi" w:eastAsia="Times New Roman" w:hAnsiTheme="minorHAnsi" w:cstheme="minorHAnsi"/>
                <w:color w:val="auto"/>
                <w:szCs w:val="22"/>
              </w:rPr>
              <w:t>/</w:t>
            </w:r>
            <w:r w:rsidRPr="001E6CF9">
              <w:rPr>
                <w:rFonts w:asciiTheme="minorHAnsi" w:eastAsia="Times New Roman" w:hAnsiTheme="minorHAnsi" w:cstheme="minorHAnsi"/>
                <w:color w:val="auto"/>
                <w:szCs w:val="22"/>
              </w:rPr>
              <w:t>gramotnost považujeme u dětí předškolního věku optimální rozvoj řeči a jazykových schopností a dovedností, percepčně motorické funkce a kognitivní funkce vzhledem k ontogenetickému vývoji. Pre</w:t>
            </w:r>
            <w:r w:rsidR="00A22F88" w:rsidRPr="001E6CF9">
              <w:rPr>
                <w:rFonts w:asciiTheme="minorHAnsi" w:eastAsia="Times New Roman" w:hAnsiTheme="minorHAnsi" w:cstheme="minorHAnsi"/>
                <w:color w:val="auto"/>
                <w:szCs w:val="22"/>
              </w:rPr>
              <w:t>/</w:t>
            </w:r>
            <w:r w:rsidRPr="001E6CF9">
              <w:rPr>
                <w:rFonts w:asciiTheme="minorHAnsi" w:eastAsia="Times New Roman" w:hAnsiTheme="minorHAnsi" w:cstheme="minorHAnsi"/>
                <w:color w:val="auto"/>
                <w:szCs w:val="22"/>
              </w:rPr>
              <w:t>gramotnost významně ovlivňuje školní připravenost dítěte pro vstup do školy. Cílem je tedy zvýšit čtenářskou úroveň v</w:t>
            </w:r>
            <w:r w:rsidR="002F1B0F" w:rsidRPr="001E6CF9">
              <w:rPr>
                <w:rFonts w:asciiTheme="minorHAnsi" w:eastAsia="Times New Roman" w:hAnsiTheme="minorHAnsi" w:cstheme="minorHAnsi"/>
                <w:color w:val="auto"/>
                <w:szCs w:val="22"/>
              </w:rPr>
              <w:t> </w:t>
            </w:r>
            <w:r w:rsidRPr="001E6CF9">
              <w:rPr>
                <w:rFonts w:asciiTheme="minorHAnsi" w:eastAsia="Times New Roman" w:hAnsiTheme="minorHAnsi" w:cstheme="minorHAnsi"/>
                <w:color w:val="auto"/>
                <w:szCs w:val="22"/>
              </w:rPr>
              <w:t>předškolním</w:t>
            </w:r>
            <w:r w:rsidR="002F1B0F" w:rsidRPr="001E6CF9">
              <w:rPr>
                <w:rFonts w:asciiTheme="minorHAnsi" w:eastAsia="Times New Roman" w:hAnsiTheme="minorHAnsi" w:cstheme="minorHAnsi"/>
                <w:color w:val="auto"/>
                <w:szCs w:val="22"/>
              </w:rPr>
              <w:t xml:space="preserve"> </w:t>
            </w:r>
            <w:r w:rsidRPr="001E6CF9">
              <w:rPr>
                <w:rFonts w:asciiTheme="minorHAnsi" w:eastAsia="Times New Roman" w:hAnsiTheme="minorHAnsi" w:cstheme="minorHAnsi"/>
                <w:color w:val="auto"/>
                <w:szCs w:val="22"/>
              </w:rPr>
              <w:t xml:space="preserve">a základním, ale i zájmovém/neformálním vzdělávání včetně dětí/žáků se SVP. Můžeme volit mezi mnoha metodami a formami podpory rozvoje této gramotnosti (debaty nad knihou, čtenářské soutěže, čtenářské kluby, </w:t>
            </w:r>
            <w:r w:rsidR="006B69DF" w:rsidRPr="001E6CF9">
              <w:rPr>
                <w:rFonts w:asciiTheme="minorHAnsi" w:eastAsia="Times New Roman" w:hAnsiTheme="minorHAnsi" w:cstheme="minorHAnsi"/>
                <w:color w:val="auto"/>
                <w:szCs w:val="22"/>
              </w:rPr>
              <w:t>čtenářské dílny, dílny tvůrčího psaní</w:t>
            </w:r>
            <w:r w:rsidR="00E477C8" w:rsidRPr="001E6CF9">
              <w:rPr>
                <w:rFonts w:asciiTheme="minorHAnsi" w:eastAsia="Times New Roman" w:hAnsiTheme="minorHAnsi" w:cstheme="minorHAnsi"/>
                <w:color w:val="auto"/>
                <w:szCs w:val="22"/>
              </w:rPr>
              <w:t xml:space="preserve">, </w:t>
            </w:r>
            <w:r w:rsidRPr="001E6CF9">
              <w:rPr>
                <w:rFonts w:asciiTheme="minorHAnsi" w:eastAsia="Times New Roman" w:hAnsiTheme="minorHAnsi" w:cstheme="minorHAnsi"/>
                <w:color w:val="auto"/>
                <w:szCs w:val="22"/>
              </w:rPr>
              <w:t>inovace ŠVP z hlediska čtenářských kompetencí, školní časopis,</w:t>
            </w:r>
            <w:r w:rsidR="00A420B0" w:rsidRPr="001E6CF9">
              <w:rPr>
                <w:rFonts w:asciiTheme="minorHAnsi" w:eastAsia="Times New Roman" w:hAnsiTheme="minorHAnsi" w:cstheme="minorHAnsi"/>
                <w:color w:val="auto"/>
                <w:szCs w:val="22"/>
              </w:rPr>
              <w:t xml:space="preserve"> exkurse,</w:t>
            </w:r>
            <w:r w:rsidRPr="001E6CF9">
              <w:rPr>
                <w:rFonts w:asciiTheme="minorHAnsi" w:eastAsia="Times New Roman" w:hAnsiTheme="minorHAnsi" w:cstheme="minorHAnsi"/>
                <w:color w:val="auto"/>
                <w:szCs w:val="22"/>
              </w:rPr>
              <w:t xml:space="preserve"> tvorba regionální učebnice, účast v celostátních projektech, žákovské projekty, projektové dny, aktivity dramatické a etické výchovy, kroužky apod.). Důležitou formou podpory je rozšířit a modernizovat knižní fond (školní knihovny, elektronické učebnice a výuková CD, DVD, e-learning, pomůcky a speciální knihy pro čtení včetně kompenzačních pomůcek pro děti/žáky se SVP, především dyslexií a dysortografií…) a celkově vytvářet podnětné a vybavené prostředí pro rozvoj čtenářské pre/gramotnosti.</w:t>
            </w:r>
            <w:r w:rsidR="009B298E">
              <w:rPr>
                <w:rFonts w:asciiTheme="minorHAnsi" w:eastAsia="Times New Roman" w:hAnsiTheme="minorHAnsi" w:cstheme="minorHAnsi"/>
                <w:color w:val="auto"/>
                <w:szCs w:val="22"/>
              </w:rPr>
              <w:t xml:space="preserve"> V oblasti předškolního vzdělávání je důležité se zaměřit na předčtenářské dovednosti a logopedickou péči</w:t>
            </w:r>
            <w:r w:rsidR="00FC323E">
              <w:rPr>
                <w:rFonts w:asciiTheme="minorHAnsi" w:eastAsia="Times New Roman" w:hAnsiTheme="minorHAnsi" w:cstheme="minorHAnsi"/>
                <w:color w:val="auto"/>
                <w:szCs w:val="22"/>
              </w:rPr>
              <w:t>, která je klíčovým prvkem pro správný rozvoj čtenářské gramotnosti</w:t>
            </w:r>
            <w:r w:rsidR="00941C12">
              <w:rPr>
                <w:rFonts w:asciiTheme="minorHAnsi" w:eastAsia="Times New Roman" w:hAnsiTheme="minorHAnsi" w:cstheme="minorHAnsi"/>
                <w:color w:val="auto"/>
                <w:szCs w:val="22"/>
              </w:rPr>
              <w:t xml:space="preserve"> a jednou z nejčastějších příčin odkladů školní docházky.</w:t>
            </w:r>
            <w:r w:rsidRPr="001E6CF9">
              <w:rPr>
                <w:rFonts w:asciiTheme="minorHAnsi" w:eastAsia="Times New Roman" w:hAnsiTheme="minorHAnsi" w:cstheme="minorHAnsi"/>
                <w:color w:val="auto"/>
                <w:szCs w:val="22"/>
              </w:rPr>
              <w:t xml:space="preserve"> Spolupráce s knihovnou je další pozitivní devizou optimálního rozvoje (vzájemná synergie školy a knihovny, nabídka jazykových a kulturních akcí knihovny, výukové programy). Tvoří nezastupitelnou základnu v oblasti neformálního vzdělávání a jsou zásadním doplňkem formálního vzdělávání. Čtenářská gramotnost současně významně ovlivňuje rozvoj dalších gramotností</w:t>
            </w:r>
            <w:r w:rsidR="002918A9" w:rsidRPr="001E6CF9">
              <w:rPr>
                <w:rFonts w:asciiTheme="minorHAnsi" w:eastAsia="Times New Roman" w:hAnsiTheme="minorHAnsi" w:cstheme="minorHAnsi"/>
                <w:color w:val="auto"/>
                <w:szCs w:val="22"/>
              </w:rPr>
              <w:t xml:space="preserve"> a kompetencí, průřezově </w:t>
            </w:r>
            <w:r w:rsidR="005E5E0E" w:rsidRPr="001E6CF9">
              <w:rPr>
                <w:rFonts w:asciiTheme="minorHAnsi" w:eastAsia="Times New Roman" w:hAnsiTheme="minorHAnsi" w:cstheme="minorHAnsi"/>
                <w:color w:val="auto"/>
                <w:szCs w:val="22"/>
              </w:rPr>
              <w:t xml:space="preserve">ovlivňuje školní úspěšnost v dalších předmětech, především </w:t>
            </w:r>
            <w:r w:rsidRPr="001E6CF9">
              <w:rPr>
                <w:rFonts w:asciiTheme="minorHAnsi" w:eastAsia="Times New Roman" w:hAnsiTheme="minorHAnsi" w:cstheme="minorHAnsi"/>
                <w:color w:val="auto"/>
                <w:szCs w:val="22"/>
              </w:rPr>
              <w:t>úzce souvisí s rozvojem jazykových dovedností při výuce cizích jazyků</w:t>
            </w:r>
            <w:r w:rsidR="002918A9" w:rsidRPr="001E6CF9">
              <w:rPr>
                <w:rFonts w:asciiTheme="minorHAnsi" w:eastAsia="Times New Roman" w:hAnsiTheme="minorHAnsi" w:cstheme="minorHAnsi"/>
                <w:color w:val="auto"/>
                <w:szCs w:val="22"/>
              </w:rPr>
              <w:t xml:space="preserve">. </w:t>
            </w:r>
            <w:r w:rsidR="00C5323D" w:rsidRPr="001E6CF9">
              <w:rPr>
                <w:rFonts w:asciiTheme="minorHAnsi" w:eastAsia="Times New Roman" w:hAnsiTheme="minorHAnsi" w:cstheme="minorHAnsi"/>
                <w:color w:val="auto"/>
                <w:szCs w:val="22"/>
              </w:rPr>
              <w:t>Významně se zrcadlí v dosahování studijních a profesních úspěchů a uplatnění na trhu práce</w:t>
            </w:r>
            <w:r w:rsidR="002E1949" w:rsidRPr="001E6CF9">
              <w:rPr>
                <w:rFonts w:asciiTheme="minorHAnsi" w:eastAsia="Times New Roman" w:hAnsiTheme="minorHAnsi" w:cstheme="minorHAnsi"/>
                <w:color w:val="auto"/>
                <w:szCs w:val="22"/>
              </w:rPr>
              <w:t>.</w:t>
            </w:r>
          </w:p>
          <w:p w14:paraId="56EC4231" w14:textId="715F704D" w:rsidR="00FE2A06" w:rsidRPr="002717E6" w:rsidRDefault="00D77747" w:rsidP="00786D31">
            <w:pPr>
              <w:spacing w:line="276" w:lineRule="auto"/>
              <w:ind w:right="43"/>
              <w:rPr>
                <w:rFonts w:ascii="Roboto" w:hAnsi="Roboto"/>
                <w:sz w:val="21"/>
                <w:szCs w:val="21"/>
                <w:shd w:val="clear" w:color="auto" w:fill="FFFFFF"/>
              </w:rPr>
            </w:pPr>
            <w:r w:rsidRPr="001E6CF9">
              <w:rPr>
                <w:rFonts w:asciiTheme="minorHAnsi" w:eastAsia="Times New Roman" w:hAnsiTheme="minorHAnsi" w:cstheme="minorHAnsi"/>
                <w:szCs w:val="22"/>
              </w:rPr>
              <w:t>Výuka ICT gramotnosti umožňuje orientovat se v moderní společnosti a reagovat na aktuální trendy v oblasti ICT technologií.</w:t>
            </w:r>
            <w:r w:rsidRPr="001E6CF9">
              <w:rPr>
                <w:rFonts w:asciiTheme="minorHAnsi" w:eastAsia="Times New Roman" w:hAnsiTheme="minorHAnsi" w:cstheme="minorHAnsi"/>
                <w:color w:val="auto"/>
                <w:szCs w:val="22"/>
              </w:rPr>
              <w:t xml:space="preserve"> Cílem je zvýšit úroveň digitálního vzdělávání v předškolním, základním a zájmovém/neformálním vzdělávání včetně dětí/žáků se SVP prostřednictvím projektových aktivit, žákovských projektů, akcí, ale i jako součástí běžné výuky a kroužků</w:t>
            </w:r>
            <w:r w:rsidR="00D31218" w:rsidRPr="001E6CF9">
              <w:rPr>
                <w:rFonts w:asciiTheme="minorHAnsi" w:eastAsia="Times New Roman" w:hAnsiTheme="minorHAnsi" w:cstheme="minorHAnsi"/>
                <w:color w:val="auto"/>
                <w:szCs w:val="22"/>
              </w:rPr>
              <w:t>,</w:t>
            </w:r>
            <w:r w:rsidRPr="001E6CF9">
              <w:rPr>
                <w:rFonts w:asciiTheme="minorHAnsi" w:eastAsia="Times New Roman" w:hAnsiTheme="minorHAnsi" w:cstheme="minorHAnsi"/>
                <w:color w:val="auto"/>
                <w:szCs w:val="22"/>
              </w:rPr>
              <w:t xml:space="preserve"> a to s využitím digitálních technologií </w:t>
            </w:r>
            <w:r w:rsidRPr="001E6CF9">
              <w:rPr>
                <w:rFonts w:asciiTheme="minorHAnsi" w:eastAsia="Times New Roman" w:hAnsiTheme="minorHAnsi" w:cstheme="minorHAnsi"/>
                <w:szCs w:val="22"/>
              </w:rPr>
              <w:t>(interaktivní tabule, tablety, další ICT vybavenost,</w:t>
            </w:r>
            <w:r w:rsidR="00CA5312" w:rsidRPr="001E6CF9">
              <w:rPr>
                <w:rFonts w:asciiTheme="minorHAnsi" w:eastAsia="Times New Roman" w:hAnsiTheme="minorHAnsi" w:cstheme="minorHAnsi"/>
                <w:szCs w:val="22"/>
              </w:rPr>
              <w:t xml:space="preserve"> 3D tiskárny,</w:t>
            </w:r>
            <w:r w:rsidRPr="001E6CF9">
              <w:rPr>
                <w:rFonts w:asciiTheme="minorHAnsi" w:eastAsia="Times New Roman" w:hAnsiTheme="minorHAnsi" w:cstheme="minorHAnsi"/>
                <w:szCs w:val="22"/>
              </w:rPr>
              <w:t xml:space="preserve"> elektronika pro hudební vybavení, dataprojektory, fotoaparáty</w:t>
            </w:r>
            <w:r w:rsidR="00CA5312" w:rsidRPr="001E6CF9">
              <w:rPr>
                <w:rFonts w:asciiTheme="minorHAnsi" w:eastAsia="Times New Roman" w:hAnsiTheme="minorHAnsi" w:cstheme="minorHAnsi"/>
                <w:szCs w:val="22"/>
              </w:rPr>
              <w:t xml:space="preserve"> a kamery,</w:t>
            </w:r>
            <w:r w:rsidRPr="001E6CF9">
              <w:rPr>
                <w:rFonts w:asciiTheme="minorHAnsi" w:eastAsia="Times New Roman" w:hAnsiTheme="minorHAnsi" w:cstheme="minorHAnsi"/>
                <w:szCs w:val="22"/>
              </w:rPr>
              <w:t xml:space="preserve"> digitální hračky a výukové pomůcky</w:t>
            </w:r>
            <w:r w:rsidR="00402A31" w:rsidRPr="001E6CF9">
              <w:rPr>
                <w:rFonts w:asciiTheme="minorHAnsi" w:eastAsia="Times New Roman" w:hAnsiTheme="minorHAnsi" w:cstheme="minorHAnsi"/>
                <w:szCs w:val="22"/>
              </w:rPr>
              <w:t>, exkurse</w:t>
            </w:r>
            <w:r w:rsidRPr="001E6CF9">
              <w:rPr>
                <w:rFonts w:asciiTheme="minorHAnsi" w:eastAsia="Times New Roman" w:hAnsiTheme="minorHAnsi" w:cstheme="minorHAnsi"/>
                <w:szCs w:val="22"/>
              </w:rPr>
              <w:t>).</w:t>
            </w:r>
            <w:r w:rsidRPr="001E6CF9">
              <w:rPr>
                <w:rFonts w:cstheme="minorHAnsi"/>
                <w:szCs w:val="22"/>
              </w:rPr>
              <w:t xml:space="preserve"> </w:t>
            </w:r>
            <w:r w:rsidRPr="001E6CF9">
              <w:rPr>
                <w:rFonts w:asciiTheme="minorHAnsi" w:eastAsia="Times New Roman" w:hAnsiTheme="minorHAnsi" w:cstheme="minorHAnsi"/>
                <w:color w:val="auto"/>
                <w:szCs w:val="22"/>
              </w:rPr>
              <w:t xml:space="preserve">Digitální vzdělávání významně souvisí s mediální výchovou, a tedy i mediální gramotností, která jde v optimálním případě ruku v ruce s digitálním vzděláváním. </w:t>
            </w:r>
            <w:r w:rsidR="00402A31" w:rsidRPr="001E6CF9">
              <w:rPr>
                <w:rFonts w:asciiTheme="minorHAnsi" w:eastAsia="Times New Roman" w:hAnsiTheme="minorHAnsi" w:cstheme="minorHAnsi"/>
                <w:color w:val="auto"/>
                <w:szCs w:val="22"/>
              </w:rPr>
              <w:t>Významně se zrcadlí v dosahování studijních a profesních úspěchů a uplatnění na trhu práce.</w:t>
            </w:r>
            <w:r w:rsidR="00C6635B">
              <w:rPr>
                <w:rFonts w:asciiTheme="minorHAnsi" w:eastAsia="Times New Roman" w:hAnsiTheme="minorHAnsi" w:cstheme="minorHAnsi"/>
                <w:color w:val="auto"/>
                <w:szCs w:val="22"/>
              </w:rPr>
              <w:t xml:space="preserve"> </w:t>
            </w:r>
            <w:r w:rsidR="00C6635B" w:rsidRPr="00C6635B">
              <w:rPr>
                <w:rFonts w:asciiTheme="minorHAnsi" w:hAnsiTheme="minorHAnsi" w:cstheme="minorHAnsi"/>
                <w:color w:val="1D1D1B"/>
                <w:szCs w:val="22"/>
                <w:shd w:val="clear" w:color="auto" w:fill="FFFFFF"/>
              </w:rPr>
              <w:t xml:space="preserve">Média prostupují všemi sférami našeho života a čerpáme z nich většinu informací. Mediální krajina se v posledních letech proměnila zásadním způsobem. Internet je nesrovnatelně dostupnější, sociální sítě se staly opravdovým fenoménem, nemalá část </w:t>
            </w:r>
            <w:r w:rsidR="00946AB9">
              <w:rPr>
                <w:rFonts w:asciiTheme="minorHAnsi" w:hAnsiTheme="minorHAnsi" w:cstheme="minorHAnsi"/>
                <w:color w:val="1D1D1B"/>
                <w:szCs w:val="22"/>
                <w:shd w:val="clear" w:color="auto" w:fill="FFFFFF"/>
              </w:rPr>
              <w:t>našeho osobního, pracovního života včetně vzdělávání se</w:t>
            </w:r>
            <w:r w:rsidR="00C6635B" w:rsidRPr="00C6635B">
              <w:rPr>
                <w:rFonts w:asciiTheme="minorHAnsi" w:hAnsiTheme="minorHAnsi" w:cstheme="minorHAnsi"/>
                <w:color w:val="1D1D1B"/>
                <w:szCs w:val="22"/>
                <w:shd w:val="clear" w:color="auto" w:fill="FFFFFF"/>
              </w:rPr>
              <w:t xml:space="preserve"> odehrává v kyberprostoru. Rozvoj digitálních technologií klade na všechny, kteří se chtějí v mediálním světě orientovat a sebejistě pohybovat, stále vyšší nároky. Jsou k tomu potřeba znalosti a dovednosti, které spadají do oblasti mediálního vzdělávání</w:t>
            </w:r>
            <w:r w:rsidR="004311B5">
              <w:rPr>
                <w:rFonts w:asciiTheme="minorHAnsi" w:hAnsiTheme="minorHAnsi" w:cstheme="minorHAnsi"/>
                <w:color w:val="1D1D1B"/>
                <w:szCs w:val="22"/>
                <w:shd w:val="clear" w:color="auto" w:fill="FFFFFF"/>
              </w:rPr>
              <w:t>.</w:t>
            </w:r>
            <w:r w:rsidR="009851B9">
              <w:rPr>
                <w:rFonts w:asciiTheme="minorHAnsi" w:hAnsiTheme="minorHAnsi" w:cstheme="minorHAnsi"/>
                <w:color w:val="1D1D1B"/>
                <w:szCs w:val="22"/>
                <w:shd w:val="clear" w:color="auto" w:fill="FFFFFF"/>
              </w:rPr>
              <w:t xml:space="preserve"> Patří sem schopnost </w:t>
            </w:r>
            <w:r w:rsidR="00B20129">
              <w:rPr>
                <w:rFonts w:asciiTheme="minorHAnsi" w:hAnsiTheme="minorHAnsi" w:cstheme="minorHAnsi"/>
                <w:color w:val="1D1D1B"/>
                <w:szCs w:val="22"/>
                <w:shd w:val="clear" w:color="auto" w:fill="FFFFFF"/>
              </w:rPr>
              <w:t>vyhledávat, analyzovat, objektivně hodnotit a předávat in</w:t>
            </w:r>
            <w:r w:rsidR="007E4D12">
              <w:rPr>
                <w:rFonts w:asciiTheme="minorHAnsi" w:hAnsiTheme="minorHAnsi" w:cstheme="minorHAnsi"/>
                <w:color w:val="1D1D1B"/>
                <w:szCs w:val="22"/>
                <w:shd w:val="clear" w:color="auto" w:fill="FFFFFF"/>
              </w:rPr>
              <w:t>formace/sdělení z médií.</w:t>
            </w:r>
            <w:r w:rsidR="002717E6">
              <w:rPr>
                <w:rFonts w:asciiTheme="minorHAnsi" w:hAnsiTheme="minorHAnsi" w:cstheme="minorHAnsi"/>
                <w:color w:val="1D1D1B"/>
                <w:szCs w:val="22"/>
                <w:shd w:val="clear" w:color="auto" w:fill="FFFFFF"/>
              </w:rPr>
              <w:t xml:space="preserve"> </w:t>
            </w:r>
            <w:r w:rsidR="007F315C" w:rsidRPr="002758CE">
              <w:t xml:space="preserve">Je třeba znát hrozby a nebezpečí, </w:t>
            </w:r>
            <w:r w:rsidR="00DD45F0">
              <w:t xml:space="preserve">se kterými se v tomto prostoru můžeme </w:t>
            </w:r>
            <w:r w:rsidR="00147619">
              <w:t>setkávat</w:t>
            </w:r>
            <w:r w:rsidR="007F315C" w:rsidRPr="002758CE">
              <w:t>.</w:t>
            </w:r>
            <w:r w:rsidR="00147619">
              <w:t xml:space="preserve"> </w:t>
            </w:r>
            <w:r w:rsidR="00FE2A06" w:rsidRPr="002758CE">
              <w:t>Vědět</w:t>
            </w:r>
            <w:r w:rsidR="002717E6" w:rsidRPr="002758CE">
              <w:t>,</w:t>
            </w:r>
            <w:r w:rsidR="00FE2A06" w:rsidRPr="002758CE">
              <w:t xml:space="preserve"> jak média fungují, znát jejich společenskou roli, </w:t>
            </w:r>
            <w:r w:rsidR="002717E6" w:rsidRPr="002758CE">
              <w:t>určit typ nabízených sdělení, posoud</w:t>
            </w:r>
            <w:r w:rsidR="002717E6" w:rsidRPr="002717E6">
              <w:rPr>
                <w:rFonts w:asciiTheme="minorHAnsi" w:hAnsiTheme="minorHAnsi" w:cstheme="minorHAnsi"/>
                <w:szCs w:val="22"/>
                <w:shd w:val="clear" w:color="auto" w:fill="FFFFFF"/>
              </w:rPr>
              <w:t xml:space="preserve">it jejich věrohodnost, vyhodnotit komunikační záměr sdělení </w:t>
            </w:r>
            <w:r w:rsidR="00DF4F23">
              <w:rPr>
                <w:rFonts w:asciiTheme="minorHAnsi" w:hAnsiTheme="minorHAnsi" w:cstheme="minorHAnsi"/>
                <w:szCs w:val="22"/>
                <w:shd w:val="clear" w:color="auto" w:fill="FFFFFF"/>
              </w:rPr>
              <w:t xml:space="preserve">je nutnou </w:t>
            </w:r>
            <w:r w:rsidR="00147619">
              <w:rPr>
                <w:rFonts w:asciiTheme="minorHAnsi" w:hAnsiTheme="minorHAnsi" w:cstheme="minorHAnsi"/>
                <w:szCs w:val="22"/>
                <w:shd w:val="clear" w:color="auto" w:fill="FFFFFF"/>
              </w:rPr>
              <w:t>součástí vzdělávání v 21. století.</w:t>
            </w:r>
          </w:p>
          <w:p w14:paraId="1E0E26AE" w14:textId="1F05B633" w:rsidR="00C66331" w:rsidRPr="001E6CF9" w:rsidRDefault="006D38A4" w:rsidP="00163DAE">
            <w:pPr>
              <w:spacing w:after="0" w:line="276" w:lineRule="auto"/>
              <w:rPr>
                <w:rFonts w:asciiTheme="minorHAnsi" w:eastAsia="Times New Roman" w:hAnsiTheme="minorHAnsi" w:cstheme="minorHAnsi"/>
                <w:color w:val="auto"/>
                <w:szCs w:val="22"/>
              </w:rPr>
            </w:pPr>
            <w:r w:rsidRPr="001E6CF9">
              <w:rPr>
                <w:rFonts w:asciiTheme="minorHAnsi" w:hAnsiTheme="minorHAnsi" w:cstheme="minorHAnsi"/>
                <w:szCs w:val="22"/>
              </w:rPr>
              <w:t xml:space="preserve">Cílem je rozvíjet u dětí a žáků kompetence pro polytechnické vzdělávání a EVVO prostřednictvím aktivit, akcí, žákovských projektů, zážitkových aktivit, výukových a terénních programů, projektových dnů, pokusů a experimentování, exkurzí a dalších aktivit zaměřených na toto téma. </w:t>
            </w:r>
            <w:r w:rsidRPr="001E6CF9">
              <w:rPr>
                <w:rFonts w:asciiTheme="minorHAnsi" w:eastAsia="Times New Roman" w:hAnsiTheme="minorHAnsi" w:cstheme="minorHAnsi"/>
                <w:color w:val="auto"/>
                <w:szCs w:val="22"/>
              </w:rPr>
              <w:t xml:space="preserve">Cílem je podpora manuální zručnosti, rozšíření pracovních návyků a dovedností, přírodovědných a technických znalostí, řemeslných dovedností a znalostí, které jsou důležité pro budoucí život </w:t>
            </w:r>
            <w:r w:rsidR="00335A01" w:rsidRPr="001E6CF9">
              <w:rPr>
                <w:rFonts w:asciiTheme="minorHAnsi" w:eastAsia="Times New Roman" w:hAnsiTheme="minorHAnsi" w:cstheme="minorHAnsi"/>
                <w:color w:val="auto"/>
                <w:szCs w:val="22"/>
              </w:rPr>
              <w:t>a uplatnění na trhu práce</w:t>
            </w:r>
            <w:r w:rsidRPr="001E6CF9">
              <w:rPr>
                <w:rFonts w:asciiTheme="minorHAnsi" w:eastAsia="Times New Roman" w:hAnsiTheme="minorHAnsi" w:cstheme="minorHAnsi"/>
                <w:color w:val="auto"/>
                <w:szCs w:val="22"/>
              </w:rPr>
              <w:t>. Neméně významné je zlepšení vztahů člověka k životnímu prostředí, uvědomění si základních podmínek života a odpovědnosti současné generace za život v budoucnu. Děti/žáci se seznamují se základními technikami, s praktickým používáním vybavení, pomůcek a nástrojů. Tyto činnosti současně intenzivně rozvíjí</w:t>
            </w:r>
            <w:r w:rsidR="005F3DE6" w:rsidRPr="001E6CF9">
              <w:rPr>
                <w:rFonts w:asciiTheme="minorHAnsi" w:eastAsia="Times New Roman" w:hAnsiTheme="minorHAnsi" w:cstheme="minorHAnsi"/>
                <w:color w:val="auto"/>
                <w:szCs w:val="22"/>
              </w:rPr>
              <w:t xml:space="preserve"> klíčové kompetence,</w:t>
            </w:r>
            <w:r w:rsidRPr="001E6CF9">
              <w:rPr>
                <w:rFonts w:asciiTheme="minorHAnsi" w:eastAsia="Times New Roman" w:hAnsiTheme="minorHAnsi" w:cstheme="minorHAnsi"/>
                <w:color w:val="auto"/>
                <w:szCs w:val="22"/>
              </w:rPr>
              <w:t xml:space="preserve"> kreativitu a podnikavost dětí/žáků. </w:t>
            </w:r>
          </w:p>
        </w:tc>
      </w:tr>
      <w:tr w:rsidR="00E33C15" w:rsidRPr="002E22D1" w14:paraId="157A56B6" w14:textId="77777777" w:rsidTr="00DF23A6">
        <w:trPr>
          <w:trHeight w:val="162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FB30E2" w14:textId="1252694A" w:rsidR="00E33C15" w:rsidRPr="002E22D1" w:rsidRDefault="00E33C15" w:rsidP="00163DAE">
            <w:pPr>
              <w:spacing w:after="0" w:line="239" w:lineRule="auto"/>
              <w:jc w:val="left"/>
              <w:rPr>
                <w:rFonts w:asciiTheme="minorHAnsi" w:hAnsiTheme="minorHAnsi" w:cstheme="minorHAnsi"/>
                <w:szCs w:val="22"/>
              </w:rPr>
            </w:pPr>
            <w:r w:rsidRPr="002E22D1">
              <w:rPr>
                <w:rFonts w:asciiTheme="minorHAnsi" w:hAnsiTheme="minorHAnsi" w:cstheme="minorHAnsi"/>
                <w:b/>
                <w:szCs w:val="22"/>
              </w:rPr>
              <w:t xml:space="preserve">Vazba na </w:t>
            </w:r>
            <w:r w:rsidR="00FA0D55">
              <w:rPr>
                <w:rFonts w:asciiTheme="minorHAnsi" w:hAnsiTheme="minorHAnsi" w:cstheme="minorHAnsi"/>
                <w:b/>
                <w:szCs w:val="22"/>
              </w:rPr>
              <w:t>klíčová</w:t>
            </w:r>
            <w:r w:rsidRPr="002E22D1">
              <w:rPr>
                <w:rFonts w:asciiTheme="minorHAnsi" w:hAnsiTheme="minorHAnsi" w:cstheme="minorHAnsi"/>
                <w:b/>
                <w:szCs w:val="22"/>
              </w:rPr>
              <w:t xml:space="preserve"> a </w:t>
            </w:r>
            <w:r w:rsidR="00B839CC" w:rsidRPr="002E22D1">
              <w:rPr>
                <w:rFonts w:asciiTheme="minorHAnsi" w:hAnsiTheme="minorHAnsi" w:cstheme="minorHAnsi"/>
                <w:b/>
                <w:szCs w:val="22"/>
              </w:rPr>
              <w:t>volitelná témata</w:t>
            </w:r>
            <w:r w:rsidRPr="002E22D1">
              <w:rPr>
                <w:rFonts w:asciiTheme="minorHAnsi" w:hAnsiTheme="minorHAnsi" w:cstheme="minorHAnsi"/>
                <w:b/>
                <w:szCs w:val="22"/>
              </w:rPr>
              <w:t xml:space="preserve">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AC3377" w14:textId="77777777" w:rsidR="00693643" w:rsidRPr="002E22D1" w:rsidRDefault="00693643" w:rsidP="00163DAE">
            <w:pPr>
              <w:spacing w:after="0" w:line="259" w:lineRule="auto"/>
              <w:ind w:left="5"/>
              <w:rPr>
                <w:rFonts w:asciiTheme="minorHAnsi" w:hAnsiTheme="minorHAnsi" w:cstheme="minorHAnsi"/>
                <w:b/>
                <w:szCs w:val="22"/>
              </w:rPr>
            </w:pPr>
            <w:r w:rsidRPr="002E22D1">
              <w:rPr>
                <w:rFonts w:asciiTheme="minorHAnsi" w:hAnsiTheme="minorHAnsi" w:cstheme="minorHAnsi"/>
                <w:b/>
                <w:szCs w:val="22"/>
              </w:rPr>
              <w:t xml:space="preserve">Vazba na klíčová témata: </w:t>
            </w:r>
          </w:p>
          <w:p w14:paraId="0C3F5398" w14:textId="77777777" w:rsidR="00693643" w:rsidRPr="002E22D1" w:rsidRDefault="00693643" w:rsidP="00163DAE">
            <w:pPr>
              <w:spacing w:after="0" w:line="259" w:lineRule="auto"/>
              <w:rPr>
                <w:rFonts w:asciiTheme="minorHAnsi" w:hAnsiTheme="minorHAnsi" w:cstheme="minorHAnsi"/>
                <w:bCs/>
                <w:szCs w:val="22"/>
              </w:rPr>
            </w:pPr>
            <w:r w:rsidRPr="002E22D1">
              <w:rPr>
                <w:rFonts w:asciiTheme="minorHAnsi" w:hAnsiTheme="minorHAnsi" w:cstheme="minorHAnsi"/>
                <w:bCs/>
                <w:szCs w:val="22"/>
              </w:rPr>
              <w:t>KT 1 Podpora čtenářské gramotnosti</w:t>
            </w:r>
          </w:p>
          <w:p w14:paraId="7476AF54" w14:textId="77777777"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silná provázanost)</w:t>
            </w:r>
          </w:p>
          <w:p w14:paraId="083123CD" w14:textId="77777777" w:rsidR="00693643" w:rsidRPr="002E22D1" w:rsidRDefault="00693643" w:rsidP="00163DAE">
            <w:pPr>
              <w:spacing w:after="0" w:line="259" w:lineRule="auto"/>
              <w:rPr>
                <w:rFonts w:asciiTheme="minorHAnsi" w:hAnsiTheme="minorHAnsi" w:cstheme="minorHAnsi"/>
                <w:bCs/>
                <w:szCs w:val="22"/>
              </w:rPr>
            </w:pPr>
            <w:r w:rsidRPr="002E22D1">
              <w:rPr>
                <w:rFonts w:asciiTheme="minorHAnsi" w:hAnsiTheme="minorHAnsi" w:cstheme="minorHAnsi"/>
                <w:bCs/>
                <w:szCs w:val="22"/>
              </w:rPr>
              <w:t>KT 2 Podpora matematické gramotnosti</w:t>
            </w:r>
          </w:p>
          <w:p w14:paraId="603733BB" w14:textId="77777777"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silná provázanost)</w:t>
            </w:r>
          </w:p>
          <w:p w14:paraId="40C878FB" w14:textId="77777777" w:rsidR="00693643" w:rsidRPr="002E22D1" w:rsidRDefault="00693643" w:rsidP="00163DAE">
            <w:pPr>
              <w:spacing w:after="0" w:line="259" w:lineRule="auto"/>
              <w:rPr>
                <w:rFonts w:asciiTheme="minorHAnsi" w:hAnsiTheme="minorHAnsi" w:cstheme="minorHAnsi"/>
                <w:bCs/>
                <w:szCs w:val="22"/>
              </w:rPr>
            </w:pPr>
            <w:r w:rsidRPr="002E22D1">
              <w:rPr>
                <w:rFonts w:asciiTheme="minorHAnsi" w:hAnsiTheme="minorHAnsi" w:cstheme="minorHAnsi"/>
                <w:bCs/>
                <w:szCs w:val="22"/>
              </w:rPr>
              <w:t>KT 3 Rozvoj potenciálu každého žáka</w:t>
            </w:r>
          </w:p>
          <w:p w14:paraId="65D60C2C" w14:textId="77777777"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silná provázanost)</w:t>
            </w:r>
          </w:p>
          <w:p w14:paraId="5F9DEFC4" w14:textId="77777777" w:rsidR="00693643" w:rsidRPr="002E22D1" w:rsidRDefault="00693643" w:rsidP="00163DAE">
            <w:pPr>
              <w:spacing w:after="0" w:line="259" w:lineRule="auto"/>
              <w:rPr>
                <w:rFonts w:asciiTheme="minorHAnsi" w:hAnsiTheme="minorHAnsi" w:cstheme="minorHAnsi"/>
                <w:bCs/>
                <w:szCs w:val="22"/>
              </w:rPr>
            </w:pPr>
            <w:r w:rsidRPr="002E22D1">
              <w:rPr>
                <w:rFonts w:asciiTheme="minorHAnsi" w:hAnsiTheme="minorHAnsi" w:cstheme="minorHAnsi"/>
                <w:bCs/>
                <w:szCs w:val="22"/>
              </w:rPr>
              <w:t>KT 4 Podpora pedagogických, didaktických a manažerských kompetencí pracovníků ve vzdělávání</w:t>
            </w:r>
          </w:p>
          <w:p w14:paraId="49040EBD" w14:textId="5EFA59B8"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(průřezově, silná provázanost)</w:t>
            </w:r>
          </w:p>
          <w:p w14:paraId="3BB64F03" w14:textId="77777777" w:rsidR="00693643" w:rsidRPr="002E22D1" w:rsidRDefault="00693643" w:rsidP="00163DAE">
            <w:pPr>
              <w:spacing w:after="0" w:line="259" w:lineRule="auto"/>
              <w:rPr>
                <w:rFonts w:asciiTheme="minorHAnsi" w:hAnsiTheme="minorHAnsi" w:cstheme="minorHAnsi"/>
                <w:bCs/>
                <w:i/>
                <w:szCs w:val="22"/>
              </w:rPr>
            </w:pPr>
          </w:p>
          <w:p w14:paraId="5C020493" w14:textId="77777777" w:rsidR="00693643" w:rsidRPr="002E22D1" w:rsidRDefault="00693643" w:rsidP="00163DAE">
            <w:pPr>
              <w:spacing w:after="0" w:line="259" w:lineRule="auto"/>
              <w:ind w:left="5"/>
              <w:rPr>
                <w:rFonts w:asciiTheme="minorHAnsi" w:hAnsiTheme="minorHAnsi" w:cstheme="minorHAnsi"/>
                <w:b/>
                <w:szCs w:val="22"/>
              </w:rPr>
            </w:pPr>
            <w:r w:rsidRPr="002E22D1">
              <w:rPr>
                <w:rFonts w:asciiTheme="minorHAnsi" w:hAnsiTheme="minorHAnsi" w:cstheme="minorHAnsi"/>
                <w:b/>
                <w:szCs w:val="22"/>
              </w:rPr>
              <w:t>Vazba na volitelná témata:</w:t>
            </w:r>
          </w:p>
          <w:p w14:paraId="5476571D" w14:textId="77777777" w:rsidR="00693643" w:rsidRPr="002E22D1" w:rsidRDefault="00693643" w:rsidP="00163DAE">
            <w:pPr>
              <w:spacing w:after="0" w:line="240" w:lineRule="auto"/>
              <w:rPr>
                <w:rFonts w:cs="Calibri"/>
                <w:bCs/>
                <w:szCs w:val="22"/>
              </w:rPr>
            </w:pPr>
            <w:r w:rsidRPr="002E22D1">
              <w:rPr>
                <w:rFonts w:cs="Calibri"/>
                <w:bCs/>
                <w:szCs w:val="22"/>
              </w:rPr>
              <w:t>VT 1 Rozvoj podnikavosti, iniciativy a kreativity dětí a žáků</w:t>
            </w:r>
          </w:p>
          <w:p w14:paraId="5AF8D9F6" w14:textId="5F414D98"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silná provázanost)</w:t>
            </w:r>
          </w:p>
          <w:p w14:paraId="17CE97D3" w14:textId="77777777" w:rsidR="00693643" w:rsidRPr="002E22D1" w:rsidRDefault="00693643" w:rsidP="00163DAE">
            <w:pPr>
              <w:spacing w:after="0" w:line="240" w:lineRule="auto"/>
              <w:rPr>
                <w:rFonts w:cs="Calibri"/>
                <w:bCs/>
                <w:szCs w:val="22"/>
              </w:rPr>
            </w:pPr>
            <w:r w:rsidRPr="002E22D1">
              <w:rPr>
                <w:rFonts w:cs="Calibri"/>
                <w:bCs/>
                <w:szCs w:val="22"/>
              </w:rPr>
              <w:t xml:space="preserve">VT 2 Rozvoj kompetencí dětí a žáků v polytechnickém vzdělávání </w:t>
            </w:r>
          </w:p>
          <w:p w14:paraId="6BA32AE1" w14:textId="77777777"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silná provázanost)</w:t>
            </w:r>
          </w:p>
          <w:p w14:paraId="6DB0E08A" w14:textId="77777777" w:rsidR="00693643" w:rsidRPr="002E22D1" w:rsidRDefault="00693643" w:rsidP="00163DAE">
            <w:pPr>
              <w:spacing w:after="0" w:line="240" w:lineRule="auto"/>
              <w:rPr>
                <w:rFonts w:cs="Calibri"/>
                <w:bCs/>
                <w:szCs w:val="22"/>
              </w:rPr>
            </w:pPr>
            <w:r w:rsidRPr="002E22D1">
              <w:rPr>
                <w:rFonts w:cs="Calibri"/>
                <w:bCs/>
                <w:szCs w:val="22"/>
              </w:rPr>
              <w:t>VT 3 Kariérové poradenství v základních školách</w:t>
            </w:r>
          </w:p>
          <w:p w14:paraId="35A2F011" w14:textId="77777777"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střední provázanost)</w:t>
            </w:r>
          </w:p>
          <w:p w14:paraId="46E07F3D" w14:textId="77777777" w:rsidR="00693643" w:rsidRPr="002E22D1" w:rsidRDefault="00693643" w:rsidP="00163DAE">
            <w:pPr>
              <w:spacing w:after="0" w:line="240" w:lineRule="auto"/>
              <w:rPr>
                <w:rFonts w:asciiTheme="minorHAnsi" w:hAnsiTheme="minorHAnsi" w:cstheme="minorHAnsi"/>
                <w:bCs/>
                <w:szCs w:val="22"/>
              </w:rPr>
            </w:pPr>
            <w:r w:rsidRPr="002E22D1">
              <w:rPr>
                <w:rFonts w:asciiTheme="minorHAnsi" w:hAnsiTheme="minorHAnsi" w:cstheme="minorHAnsi"/>
                <w:bCs/>
                <w:szCs w:val="22"/>
              </w:rPr>
              <w:t>VT 4 Rozvoj digitálních kompetencí a gramotnosti dětí a žáků</w:t>
            </w:r>
          </w:p>
          <w:p w14:paraId="2D7E1071" w14:textId="77777777"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silná provázanost)</w:t>
            </w:r>
          </w:p>
          <w:p w14:paraId="58498B40" w14:textId="77777777" w:rsidR="00693643" w:rsidRPr="002E22D1" w:rsidRDefault="00693643" w:rsidP="00163DAE">
            <w:pPr>
              <w:spacing w:after="0" w:line="240" w:lineRule="auto"/>
              <w:rPr>
                <w:rFonts w:cs="Calibri"/>
                <w:bCs/>
                <w:szCs w:val="22"/>
              </w:rPr>
            </w:pPr>
            <w:r w:rsidRPr="002E22D1">
              <w:rPr>
                <w:rFonts w:asciiTheme="minorHAnsi" w:hAnsiTheme="minorHAnsi" w:cstheme="minorHAnsi"/>
                <w:bCs/>
                <w:szCs w:val="22"/>
              </w:rPr>
              <w:t xml:space="preserve">VT 5 </w:t>
            </w:r>
            <w:r w:rsidRPr="002E22D1">
              <w:rPr>
                <w:rFonts w:cstheme="minorHAnsi"/>
                <w:bCs/>
                <w:szCs w:val="22"/>
              </w:rPr>
              <w:t>R</w:t>
            </w:r>
            <w:r w:rsidRPr="002E22D1">
              <w:rPr>
                <w:rFonts w:cs="Calibri"/>
                <w:bCs/>
                <w:szCs w:val="22"/>
              </w:rPr>
              <w:t>ozvoj kompetencí dětí a žáků pro aktivní používání cizího jazyka</w:t>
            </w:r>
          </w:p>
          <w:p w14:paraId="18700C0A" w14:textId="77777777"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silná provázanost)</w:t>
            </w:r>
          </w:p>
          <w:p w14:paraId="1D8AA3CB" w14:textId="77777777" w:rsidR="00693643" w:rsidRPr="002E22D1" w:rsidRDefault="00693643" w:rsidP="00163DAE">
            <w:pPr>
              <w:spacing w:after="0" w:line="240" w:lineRule="auto"/>
              <w:rPr>
                <w:rFonts w:cs="Calibri"/>
                <w:bCs/>
                <w:szCs w:val="22"/>
              </w:rPr>
            </w:pPr>
            <w:r w:rsidRPr="002E22D1">
              <w:rPr>
                <w:rFonts w:cs="Calibri"/>
                <w:bCs/>
                <w:szCs w:val="22"/>
              </w:rPr>
              <w:t>VT 6 Rozvoj sociálních a občanských kompetencí dětí a žáků</w:t>
            </w:r>
          </w:p>
          <w:p w14:paraId="6ABA5326" w14:textId="5391232A"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silná provázanost)</w:t>
            </w:r>
          </w:p>
          <w:p w14:paraId="0914BFAF" w14:textId="77777777" w:rsidR="00693643" w:rsidRPr="002E22D1" w:rsidRDefault="00693643" w:rsidP="00163DAE">
            <w:pPr>
              <w:spacing w:after="0" w:line="240" w:lineRule="auto"/>
              <w:rPr>
                <w:rFonts w:cs="Calibri"/>
                <w:bCs/>
                <w:szCs w:val="22"/>
              </w:rPr>
            </w:pPr>
            <w:r w:rsidRPr="002E22D1">
              <w:rPr>
                <w:rFonts w:cs="Calibri"/>
                <w:bCs/>
                <w:szCs w:val="22"/>
              </w:rPr>
              <w:t>VT 7Rrozvoj kulturního povědomí a vyjádření dětí a žáků</w:t>
            </w:r>
          </w:p>
          <w:p w14:paraId="7C0A5F1B" w14:textId="4ED8CD68" w:rsidR="00693643" w:rsidRPr="002E22D1" w:rsidRDefault="00693643" w:rsidP="00163DAE">
            <w:pPr>
              <w:spacing w:after="0" w:line="259" w:lineRule="auto"/>
              <w:rPr>
                <w:rFonts w:asciiTheme="minorHAnsi" w:hAnsiTheme="minorHAnsi" w:cstheme="minorHAnsi"/>
                <w:bCs/>
                <w:i/>
                <w:iCs/>
                <w:szCs w:val="22"/>
              </w:rPr>
            </w:pPr>
            <w:r w:rsidRPr="002E22D1">
              <w:rPr>
                <w:rFonts w:asciiTheme="minorHAnsi" w:hAnsiTheme="minorHAnsi" w:cstheme="minorHAnsi"/>
                <w:bCs/>
                <w:i/>
                <w:iCs/>
                <w:szCs w:val="22"/>
              </w:rPr>
              <w:t>(specificky, s</w:t>
            </w:r>
            <w:r w:rsidR="00FA6267" w:rsidRPr="002E22D1">
              <w:rPr>
                <w:rFonts w:asciiTheme="minorHAnsi" w:hAnsiTheme="minorHAnsi" w:cstheme="minorHAnsi"/>
                <w:bCs/>
                <w:i/>
                <w:iCs/>
                <w:szCs w:val="22"/>
              </w:rPr>
              <w:t>ilná</w:t>
            </w:r>
            <w:r w:rsidRPr="002E22D1">
              <w:rPr>
                <w:rFonts w:asciiTheme="minorHAnsi" w:hAnsiTheme="minorHAnsi" w:cstheme="minorHAnsi"/>
                <w:bCs/>
                <w:i/>
                <w:iCs/>
                <w:szCs w:val="22"/>
              </w:rPr>
              <w:t xml:space="preserve"> provázanost)</w:t>
            </w:r>
          </w:p>
          <w:p w14:paraId="34EF9A67" w14:textId="77777777" w:rsidR="00693643" w:rsidRPr="002E22D1" w:rsidRDefault="00693643" w:rsidP="00163DAE">
            <w:pPr>
              <w:spacing w:after="0" w:line="240" w:lineRule="auto"/>
              <w:rPr>
                <w:rFonts w:cs="Calibri"/>
                <w:bCs/>
                <w:szCs w:val="22"/>
              </w:rPr>
            </w:pPr>
            <w:r w:rsidRPr="002E22D1">
              <w:rPr>
                <w:rFonts w:cstheme="minorHAnsi"/>
                <w:bCs/>
                <w:szCs w:val="22"/>
              </w:rPr>
              <w:t>VT 8 I</w:t>
            </w:r>
            <w:r w:rsidRPr="002E22D1">
              <w:rPr>
                <w:rFonts w:cs="Calibri"/>
                <w:bCs/>
                <w:szCs w:val="22"/>
              </w:rPr>
              <w:t>nvestice do rozvoje kapacit základních škol</w:t>
            </w:r>
          </w:p>
          <w:p w14:paraId="41026F73" w14:textId="6703242D" w:rsidR="00E33C15" w:rsidRPr="002E22D1" w:rsidRDefault="00693643" w:rsidP="00163DAE">
            <w:pPr>
              <w:spacing w:after="0" w:line="259" w:lineRule="auto"/>
              <w:rPr>
                <w:rFonts w:asciiTheme="minorHAnsi" w:hAnsiTheme="minorHAnsi" w:cstheme="minorHAnsi"/>
                <w:i/>
                <w:szCs w:val="22"/>
              </w:rPr>
            </w:pPr>
            <w:r w:rsidRPr="002E22D1">
              <w:rPr>
                <w:rFonts w:cs="Calibri"/>
                <w:bCs/>
                <w:szCs w:val="22"/>
              </w:rPr>
              <w:t>VT 9 Využití jiných zdrojů než OP VVV</w:t>
            </w:r>
          </w:p>
        </w:tc>
      </w:tr>
      <w:tr w:rsidR="00474A10" w:rsidRPr="002E22D1" w14:paraId="6C18CA18" w14:textId="77777777" w:rsidTr="00CE665C">
        <w:trPr>
          <w:trHeight w:val="773"/>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BB52E51" w14:textId="279FDA67" w:rsidR="00474A10" w:rsidRPr="002E22D1" w:rsidRDefault="00474A10" w:rsidP="00163DAE">
            <w:pPr>
              <w:spacing w:after="0" w:line="239" w:lineRule="auto"/>
              <w:jc w:val="left"/>
              <w:rPr>
                <w:rFonts w:asciiTheme="minorHAnsi" w:hAnsiTheme="minorHAnsi" w:cstheme="minorHAnsi"/>
                <w:b/>
                <w:szCs w:val="22"/>
              </w:rPr>
            </w:pPr>
            <w:r w:rsidRPr="002E22D1">
              <w:rPr>
                <w:rFonts w:asciiTheme="minorHAnsi" w:hAnsiTheme="minorHAnsi" w:cstheme="minorHAnsi"/>
                <w:b/>
                <w:szCs w:val="22"/>
              </w:rPr>
              <w:t>Opatření pro naplnění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C4EDE7B" w14:textId="6235DF52" w:rsidR="008E5C72" w:rsidRPr="002E22D1" w:rsidRDefault="00E9710A" w:rsidP="00EB7320">
            <w:pPr>
              <w:pStyle w:val="Odstavecseseznamem"/>
              <w:numPr>
                <w:ilvl w:val="0"/>
                <w:numId w:val="11"/>
              </w:numPr>
              <w:spacing w:after="0"/>
              <w:ind w:left="223" w:hanging="223"/>
              <w:contextualSpacing w:val="0"/>
              <w:jc w:val="both"/>
              <w:rPr>
                <w:rFonts w:cs="Arial"/>
              </w:rPr>
            </w:pPr>
            <w:r w:rsidRPr="002E22D1">
              <w:rPr>
                <w:rFonts w:cs="Arial"/>
              </w:rPr>
              <w:t>Rozv</w:t>
            </w:r>
            <w:r w:rsidR="002E06D7">
              <w:rPr>
                <w:rFonts w:cs="Arial"/>
              </w:rPr>
              <w:t>íjení</w:t>
            </w:r>
            <w:r w:rsidRPr="002E22D1">
              <w:rPr>
                <w:rFonts w:cs="Arial"/>
              </w:rPr>
              <w:t xml:space="preserve"> </w:t>
            </w:r>
            <w:r w:rsidR="00D873C7" w:rsidRPr="002E22D1">
              <w:rPr>
                <w:rFonts w:cs="Arial"/>
              </w:rPr>
              <w:t>čtenářské, matematické, digitální</w:t>
            </w:r>
            <w:r w:rsidR="0011059A" w:rsidRPr="002E22D1">
              <w:rPr>
                <w:rFonts w:cs="Arial"/>
              </w:rPr>
              <w:t>, mediální</w:t>
            </w:r>
            <w:r w:rsidR="00D873C7" w:rsidRPr="002E22D1">
              <w:rPr>
                <w:rFonts w:cs="Arial"/>
              </w:rPr>
              <w:t xml:space="preserve"> a </w:t>
            </w:r>
            <w:r w:rsidR="006408E7" w:rsidRPr="002E22D1">
              <w:rPr>
                <w:rFonts w:cs="Arial"/>
              </w:rPr>
              <w:t>dalších</w:t>
            </w:r>
            <w:r w:rsidR="008E5C72" w:rsidRPr="002E22D1">
              <w:rPr>
                <w:rFonts w:cs="Arial"/>
              </w:rPr>
              <w:t xml:space="preserve"> pre/gramotností (</w:t>
            </w:r>
            <w:r w:rsidR="0024588C" w:rsidRPr="002E22D1">
              <w:rPr>
                <w:rFonts w:cs="Arial"/>
              </w:rPr>
              <w:t xml:space="preserve">vzdělávání cílových skupin, </w:t>
            </w:r>
            <w:r w:rsidR="00080435" w:rsidRPr="002E22D1">
              <w:rPr>
                <w:rFonts w:cs="Arial"/>
              </w:rPr>
              <w:t xml:space="preserve">sdílení zkušeností, </w:t>
            </w:r>
            <w:r w:rsidR="00723CE4" w:rsidRPr="002E22D1">
              <w:rPr>
                <w:rFonts w:cs="Arial"/>
              </w:rPr>
              <w:t xml:space="preserve">spolupráce mezi školami, </w:t>
            </w:r>
            <w:r w:rsidR="00174F4E" w:rsidRPr="002E22D1">
              <w:rPr>
                <w:rFonts w:cs="Arial"/>
              </w:rPr>
              <w:t>dílny čtení,</w:t>
            </w:r>
            <w:r w:rsidR="00281029" w:rsidRPr="002E22D1">
              <w:rPr>
                <w:rFonts w:cs="Arial"/>
              </w:rPr>
              <w:t xml:space="preserve"> </w:t>
            </w:r>
            <w:r w:rsidR="00884505" w:rsidRPr="002E22D1">
              <w:rPr>
                <w:rFonts w:cs="Arial"/>
              </w:rPr>
              <w:t>matematické panely</w:t>
            </w:r>
            <w:r w:rsidR="009F5A9A" w:rsidRPr="002E22D1">
              <w:rPr>
                <w:rFonts w:cs="Arial"/>
              </w:rPr>
              <w:t xml:space="preserve">, podpora mediálního a kritického myšlení, </w:t>
            </w:r>
            <w:r w:rsidR="009847F4" w:rsidRPr="002E22D1">
              <w:rPr>
                <w:rFonts w:cs="Arial"/>
              </w:rPr>
              <w:t xml:space="preserve">učení venku – napříč </w:t>
            </w:r>
            <w:r w:rsidR="00E879B8" w:rsidRPr="002E22D1">
              <w:rPr>
                <w:rFonts w:cs="Arial"/>
              </w:rPr>
              <w:t>několika pře</w:t>
            </w:r>
            <w:r w:rsidR="00FB5B83" w:rsidRPr="002E22D1">
              <w:rPr>
                <w:rFonts w:cs="Arial"/>
              </w:rPr>
              <w:t>dměty, projektové dny, workshopy</w:t>
            </w:r>
            <w:r w:rsidR="00F7490A" w:rsidRPr="002E22D1">
              <w:rPr>
                <w:rFonts w:cs="Arial"/>
              </w:rPr>
              <w:t xml:space="preserve"> na podporu digitální</w:t>
            </w:r>
            <w:r w:rsidR="004018F4">
              <w:rPr>
                <w:rFonts w:cs="Arial"/>
              </w:rPr>
              <w:t xml:space="preserve"> a mediální</w:t>
            </w:r>
            <w:r w:rsidR="005C7C3B" w:rsidRPr="002E22D1">
              <w:rPr>
                <w:rFonts w:cs="Arial"/>
              </w:rPr>
              <w:t xml:space="preserve"> </w:t>
            </w:r>
            <w:r w:rsidR="00697A79" w:rsidRPr="002E22D1">
              <w:rPr>
                <w:rFonts w:cs="Arial"/>
              </w:rPr>
              <w:t>pre</w:t>
            </w:r>
            <w:r w:rsidR="00AE4232" w:rsidRPr="002E22D1">
              <w:rPr>
                <w:rFonts w:cs="Arial"/>
              </w:rPr>
              <w:t>/gramotnost</w:t>
            </w:r>
            <w:r w:rsidR="00E614CB" w:rsidRPr="002E22D1">
              <w:rPr>
                <w:rFonts w:cs="Arial"/>
              </w:rPr>
              <w:t>i</w:t>
            </w:r>
            <w:r w:rsidR="005D645C" w:rsidRPr="002E22D1">
              <w:rPr>
                <w:rFonts w:cs="Arial"/>
              </w:rPr>
              <w:t>,</w:t>
            </w:r>
            <w:r w:rsidR="00E614CB" w:rsidRPr="002E22D1">
              <w:rPr>
                <w:rFonts w:cs="Arial"/>
              </w:rPr>
              <w:t xml:space="preserve"> </w:t>
            </w:r>
            <w:r w:rsidR="005C7C3B" w:rsidRPr="002E22D1">
              <w:rPr>
                <w:rFonts w:cs="Arial"/>
              </w:rPr>
              <w:t>aj.)</w:t>
            </w:r>
            <w:r w:rsidR="00DF23A6">
              <w:rPr>
                <w:rFonts w:cs="Arial"/>
              </w:rPr>
              <w:t>,</w:t>
            </w:r>
          </w:p>
          <w:p w14:paraId="18C05706" w14:textId="44E45EFA" w:rsidR="00E03507" w:rsidRPr="002E22D1" w:rsidRDefault="00DF23A6" w:rsidP="00EB7320">
            <w:pPr>
              <w:pStyle w:val="Odstavecseseznamem"/>
              <w:numPr>
                <w:ilvl w:val="0"/>
                <w:numId w:val="11"/>
              </w:numPr>
              <w:spacing w:after="0"/>
              <w:ind w:left="229" w:hanging="229"/>
              <w:contextualSpacing w:val="0"/>
              <w:jc w:val="both"/>
              <w:rPr>
                <w:rFonts w:cs="Arial"/>
              </w:rPr>
            </w:pPr>
            <w:r>
              <w:rPr>
                <w:rFonts w:cs="Arial"/>
              </w:rPr>
              <w:t>r</w:t>
            </w:r>
            <w:r w:rsidR="00DD04CC" w:rsidRPr="002E22D1">
              <w:rPr>
                <w:rFonts w:cs="Arial"/>
              </w:rPr>
              <w:t>ozv</w:t>
            </w:r>
            <w:r w:rsidR="002E06D7">
              <w:rPr>
                <w:rFonts w:cs="Arial"/>
              </w:rPr>
              <w:t>íjení</w:t>
            </w:r>
            <w:r w:rsidR="006408E7" w:rsidRPr="002E22D1">
              <w:rPr>
                <w:rFonts w:cs="Arial"/>
              </w:rPr>
              <w:t xml:space="preserve"> </w:t>
            </w:r>
            <w:r w:rsidR="00B3067A" w:rsidRPr="002E22D1">
              <w:rPr>
                <w:rFonts w:cs="Arial"/>
              </w:rPr>
              <w:t>polytechnického vzdělávání a EVVO (</w:t>
            </w:r>
            <w:r w:rsidR="002F1B40" w:rsidRPr="002E22D1">
              <w:rPr>
                <w:rFonts w:cs="Arial"/>
              </w:rPr>
              <w:t>vzdělávání cílových skupin, sdílení zkušeností,</w:t>
            </w:r>
            <w:r w:rsidR="009D36A3" w:rsidRPr="002E22D1">
              <w:rPr>
                <w:rFonts w:cs="Arial"/>
              </w:rPr>
              <w:t xml:space="preserve"> řemeslné aktivity,</w:t>
            </w:r>
            <w:r w:rsidR="00464B47" w:rsidRPr="002E22D1">
              <w:rPr>
                <w:rFonts w:cs="Arial"/>
              </w:rPr>
              <w:t xml:space="preserve"> technické </w:t>
            </w:r>
            <w:r w:rsidR="00AE26AE" w:rsidRPr="002E22D1">
              <w:rPr>
                <w:rFonts w:cs="Arial"/>
              </w:rPr>
              <w:t xml:space="preserve">vzdělávací </w:t>
            </w:r>
            <w:r w:rsidR="00464B47" w:rsidRPr="002E22D1">
              <w:rPr>
                <w:rFonts w:cs="Arial"/>
              </w:rPr>
              <w:t xml:space="preserve">bloky, </w:t>
            </w:r>
            <w:r w:rsidR="002F1B40" w:rsidRPr="002E22D1">
              <w:rPr>
                <w:rFonts w:cs="Arial"/>
              </w:rPr>
              <w:t>učení venku – napříč několika předměty, projektové dny, aj.)</w:t>
            </w:r>
            <w:r>
              <w:rPr>
                <w:rFonts w:cs="Arial"/>
              </w:rPr>
              <w:t>,</w:t>
            </w:r>
          </w:p>
          <w:p w14:paraId="40BEA04F" w14:textId="09669E6B" w:rsidR="003D3773" w:rsidRPr="002E22D1" w:rsidRDefault="00DF23A6" w:rsidP="00EB7320">
            <w:pPr>
              <w:pStyle w:val="Odstavecseseznamem"/>
              <w:numPr>
                <w:ilvl w:val="0"/>
                <w:numId w:val="11"/>
              </w:numPr>
              <w:spacing w:after="0"/>
              <w:ind w:left="229" w:hanging="229"/>
              <w:contextualSpacing w:val="0"/>
              <w:jc w:val="both"/>
              <w:rPr>
                <w:rFonts w:cs="Arial"/>
              </w:rPr>
            </w:pPr>
            <w:r>
              <w:rPr>
                <w:rFonts w:cs="Arial"/>
              </w:rPr>
              <w:t>z</w:t>
            </w:r>
            <w:r w:rsidR="005014D7" w:rsidRPr="002E22D1">
              <w:rPr>
                <w:rFonts w:cs="Arial"/>
              </w:rPr>
              <w:t>ajišťování optimálních podmínek</w:t>
            </w:r>
            <w:r w:rsidR="00B804CD" w:rsidRPr="002E22D1">
              <w:rPr>
                <w:rFonts w:cs="Arial"/>
              </w:rPr>
              <w:t xml:space="preserve"> pro rozvoj </w:t>
            </w:r>
            <w:r w:rsidR="00257853" w:rsidRPr="002E22D1">
              <w:rPr>
                <w:rFonts w:cs="Arial"/>
              </w:rPr>
              <w:t xml:space="preserve">pre/gramotností a </w:t>
            </w:r>
            <w:r w:rsidR="00B804CD" w:rsidRPr="002E22D1">
              <w:rPr>
                <w:rFonts w:cs="Arial"/>
              </w:rPr>
              <w:t>KK</w:t>
            </w:r>
            <w:r w:rsidR="00A23CE1" w:rsidRPr="002E22D1">
              <w:rPr>
                <w:rFonts w:cs="Arial"/>
              </w:rPr>
              <w:t xml:space="preserve"> (</w:t>
            </w:r>
            <w:r w:rsidR="00257853" w:rsidRPr="002E22D1">
              <w:rPr>
                <w:rFonts w:cs="Arial"/>
              </w:rPr>
              <w:t>vybavení, pomůcky, metodiky</w:t>
            </w:r>
            <w:r w:rsidR="00246242" w:rsidRPr="002E22D1">
              <w:rPr>
                <w:rFonts w:cs="Arial"/>
              </w:rPr>
              <w:t xml:space="preserve">, </w:t>
            </w:r>
            <w:r w:rsidR="001B5984">
              <w:rPr>
                <w:rFonts w:cs="Arial"/>
              </w:rPr>
              <w:t xml:space="preserve">vzdělávání, projektové dny </w:t>
            </w:r>
            <w:r w:rsidR="00246242" w:rsidRPr="002E22D1">
              <w:rPr>
                <w:rFonts w:cs="Arial"/>
              </w:rPr>
              <w:t>aj.)</w:t>
            </w:r>
            <w:r>
              <w:rPr>
                <w:rFonts w:cs="Arial"/>
              </w:rPr>
              <w:t>.</w:t>
            </w:r>
          </w:p>
        </w:tc>
      </w:tr>
      <w:tr w:rsidR="00474A10" w:rsidRPr="002E22D1" w14:paraId="6BF2387F" w14:textId="77777777" w:rsidTr="00CE665C">
        <w:trPr>
          <w:trHeight w:val="36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5D45FB" w14:textId="77777777" w:rsidR="00474A10" w:rsidRPr="002E22D1" w:rsidRDefault="00474A10" w:rsidP="00163DAE">
            <w:pPr>
              <w:spacing w:after="0" w:line="259" w:lineRule="auto"/>
              <w:rPr>
                <w:rFonts w:asciiTheme="minorHAnsi" w:hAnsiTheme="minorHAnsi" w:cstheme="minorHAnsi"/>
                <w:szCs w:val="22"/>
              </w:rPr>
            </w:pPr>
            <w:r w:rsidRPr="002E22D1">
              <w:rPr>
                <w:rFonts w:asciiTheme="minorHAnsi" w:hAnsiTheme="minorHAnsi" w:cstheme="minorHAnsi"/>
                <w:b/>
                <w:szCs w:val="22"/>
              </w:rPr>
              <w:t xml:space="preserve">Indikátory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47D639" w14:textId="53093F49" w:rsidR="00474A10" w:rsidRPr="002E22D1" w:rsidRDefault="00474A10" w:rsidP="00163DAE">
            <w:pPr>
              <w:spacing w:after="0" w:line="259" w:lineRule="auto"/>
              <w:ind w:right="15"/>
              <w:rPr>
                <w:rFonts w:asciiTheme="minorHAnsi" w:hAnsiTheme="minorHAnsi" w:cstheme="minorHAnsi"/>
                <w:szCs w:val="22"/>
              </w:rPr>
            </w:pPr>
            <w:r w:rsidRPr="002E22D1">
              <w:rPr>
                <w:rFonts w:asciiTheme="minorHAnsi" w:hAnsiTheme="minorHAnsi" w:cstheme="minorHAnsi"/>
                <w:szCs w:val="22"/>
              </w:rPr>
              <w:t xml:space="preserve">Počet </w:t>
            </w:r>
            <w:r w:rsidR="00536CB9" w:rsidRPr="002E22D1">
              <w:rPr>
                <w:rFonts w:asciiTheme="minorHAnsi" w:hAnsiTheme="minorHAnsi" w:cstheme="minorHAnsi"/>
                <w:szCs w:val="22"/>
              </w:rPr>
              <w:t>podpořených subjektů</w:t>
            </w:r>
            <w:r w:rsidR="002A1858" w:rsidRPr="002E22D1">
              <w:rPr>
                <w:rFonts w:asciiTheme="minorHAnsi" w:hAnsiTheme="minorHAnsi" w:cstheme="minorHAnsi"/>
                <w:szCs w:val="22"/>
              </w:rPr>
              <w:t xml:space="preserve"> a počet pod</w:t>
            </w:r>
            <w:r w:rsidR="00CB660D" w:rsidRPr="002E22D1">
              <w:rPr>
                <w:rFonts w:asciiTheme="minorHAnsi" w:hAnsiTheme="minorHAnsi" w:cstheme="minorHAnsi"/>
                <w:szCs w:val="22"/>
              </w:rPr>
              <w:t>pořených aktivit</w:t>
            </w:r>
            <w:r w:rsidR="004A38B2" w:rsidRPr="002E22D1">
              <w:rPr>
                <w:rFonts w:asciiTheme="minorHAnsi" w:hAnsiTheme="minorHAnsi" w:cstheme="minorHAnsi"/>
                <w:szCs w:val="22"/>
              </w:rPr>
              <w:t>.</w:t>
            </w:r>
          </w:p>
        </w:tc>
      </w:tr>
      <w:tr w:rsidR="00474A10" w:rsidRPr="002E22D1" w14:paraId="62A78271" w14:textId="77777777" w:rsidTr="00CE665C">
        <w:trPr>
          <w:trHeight w:val="36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176015" w14:textId="1E7F8629" w:rsidR="00474A10" w:rsidRPr="002E22D1" w:rsidRDefault="00474A10" w:rsidP="00163DAE">
            <w:pPr>
              <w:spacing w:after="0" w:line="259" w:lineRule="auto"/>
              <w:rPr>
                <w:rFonts w:asciiTheme="minorHAnsi" w:hAnsiTheme="minorHAnsi" w:cstheme="minorHAnsi"/>
                <w:b/>
                <w:szCs w:val="22"/>
              </w:rPr>
            </w:pPr>
            <w:r w:rsidRPr="002E22D1">
              <w:rPr>
                <w:rFonts w:asciiTheme="minorHAnsi" w:hAnsiTheme="minorHAnsi" w:cstheme="minorHAnsi"/>
                <w:b/>
                <w:bCs/>
                <w:szCs w:val="22"/>
              </w:rPr>
              <w:t>Aktivity škol</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233489" w14:textId="3C0B7A0A" w:rsidR="00474A10" w:rsidRPr="002E22D1" w:rsidRDefault="00B83A0B" w:rsidP="00EB7320">
            <w:pPr>
              <w:spacing w:after="0" w:line="259" w:lineRule="auto"/>
              <w:rPr>
                <w:color w:val="auto"/>
                <w:szCs w:val="22"/>
              </w:rPr>
            </w:pPr>
            <w:r w:rsidRPr="002E22D1">
              <w:rPr>
                <w:rFonts w:asciiTheme="minorHAnsi" w:hAnsiTheme="minorHAnsi" w:cstheme="minorHAnsi"/>
                <w:color w:val="auto"/>
                <w:szCs w:val="22"/>
              </w:rPr>
              <w:t>N</w:t>
            </w:r>
            <w:r w:rsidR="00F70EE5" w:rsidRPr="002E22D1">
              <w:rPr>
                <w:rFonts w:asciiTheme="minorHAnsi" w:hAnsiTheme="minorHAnsi" w:cstheme="minorHAnsi"/>
                <w:color w:val="auto"/>
                <w:szCs w:val="22"/>
              </w:rPr>
              <w:t>ávrh</w:t>
            </w:r>
            <w:r w:rsidR="009725F3" w:rsidRPr="002E22D1">
              <w:rPr>
                <w:rFonts w:asciiTheme="minorHAnsi" w:hAnsiTheme="minorHAnsi" w:cstheme="minorHAnsi"/>
                <w:color w:val="auto"/>
                <w:szCs w:val="22"/>
              </w:rPr>
              <w:t>y</w:t>
            </w:r>
            <w:r w:rsidR="00F70EE5" w:rsidRPr="002E22D1">
              <w:rPr>
                <w:rFonts w:asciiTheme="minorHAnsi" w:hAnsiTheme="minorHAnsi" w:cstheme="minorHAnsi"/>
                <w:color w:val="auto"/>
                <w:szCs w:val="22"/>
              </w:rPr>
              <w:t xml:space="preserve"> </w:t>
            </w:r>
            <w:r w:rsidR="005576D7" w:rsidRPr="002E22D1">
              <w:rPr>
                <w:rFonts w:asciiTheme="minorHAnsi" w:hAnsiTheme="minorHAnsi" w:cstheme="minorHAnsi"/>
                <w:color w:val="auto"/>
                <w:szCs w:val="22"/>
              </w:rPr>
              <w:t xml:space="preserve">rámcových </w:t>
            </w:r>
            <w:r w:rsidR="00F70EE5" w:rsidRPr="002E22D1">
              <w:rPr>
                <w:rFonts w:asciiTheme="minorHAnsi" w:hAnsiTheme="minorHAnsi" w:cstheme="minorHAnsi"/>
                <w:color w:val="auto"/>
                <w:szCs w:val="22"/>
              </w:rPr>
              <w:t>aktivit</w:t>
            </w:r>
            <w:r w:rsidR="00A54090" w:rsidRPr="002E22D1">
              <w:rPr>
                <w:rFonts w:asciiTheme="minorHAnsi" w:hAnsiTheme="minorHAnsi" w:cstheme="minorHAnsi"/>
                <w:color w:val="auto"/>
                <w:szCs w:val="22"/>
              </w:rPr>
              <w:t xml:space="preserve"> škol</w:t>
            </w:r>
            <w:r w:rsidR="00F70EE5" w:rsidRPr="002E22D1">
              <w:rPr>
                <w:rFonts w:asciiTheme="minorHAnsi" w:hAnsiTheme="minorHAnsi" w:cstheme="minorHAnsi"/>
                <w:color w:val="auto"/>
                <w:szCs w:val="22"/>
              </w:rPr>
              <w:t xml:space="preserve"> </w:t>
            </w:r>
            <w:r w:rsidR="00961640" w:rsidRPr="002E22D1">
              <w:rPr>
                <w:rFonts w:asciiTheme="minorHAnsi" w:hAnsiTheme="minorHAnsi" w:cstheme="minorHAnsi"/>
                <w:color w:val="auto"/>
                <w:szCs w:val="22"/>
              </w:rPr>
              <w:t xml:space="preserve">viz </w:t>
            </w:r>
            <w:r w:rsidR="006F401E" w:rsidRPr="002E22D1">
              <w:rPr>
                <w:rFonts w:asciiTheme="minorHAnsi" w:hAnsiTheme="minorHAnsi" w:cstheme="minorHAnsi"/>
                <w:color w:val="auto"/>
                <w:szCs w:val="22"/>
              </w:rPr>
              <w:t>opatření/aktivity</w:t>
            </w:r>
            <w:r w:rsidR="002A54DC" w:rsidRPr="002E22D1">
              <w:rPr>
                <w:rFonts w:asciiTheme="minorHAnsi" w:hAnsiTheme="minorHAnsi" w:cstheme="minorHAnsi"/>
                <w:color w:val="auto"/>
                <w:szCs w:val="22"/>
              </w:rPr>
              <w:t xml:space="preserve"> pro naplnění cíle. </w:t>
            </w:r>
            <w:r w:rsidR="002A54DC" w:rsidRPr="002E22D1">
              <w:rPr>
                <w:rFonts w:asciiTheme="minorHAnsi" w:hAnsiTheme="minorHAnsi" w:cstheme="minorHAnsi"/>
                <w:color w:val="auto"/>
                <w:szCs w:val="22"/>
              </w:rPr>
              <w:br/>
            </w:r>
            <w:r w:rsidR="00C11CD0" w:rsidRPr="002E22D1">
              <w:rPr>
                <w:color w:val="auto"/>
                <w:szCs w:val="22"/>
              </w:rPr>
              <w:t xml:space="preserve">Školy budou v těchto aktivitách </w:t>
            </w:r>
            <w:r w:rsidR="00197700" w:rsidRPr="002E22D1">
              <w:rPr>
                <w:color w:val="auto"/>
                <w:szCs w:val="22"/>
              </w:rPr>
              <w:t xml:space="preserve">převážně </w:t>
            </w:r>
            <w:r w:rsidR="00C11CD0" w:rsidRPr="002E22D1">
              <w:rPr>
                <w:color w:val="auto"/>
                <w:szCs w:val="22"/>
              </w:rPr>
              <w:t>podpořeny jedno</w:t>
            </w:r>
            <w:r w:rsidR="004543BE" w:rsidRPr="002E22D1">
              <w:rPr>
                <w:color w:val="auto"/>
                <w:szCs w:val="22"/>
              </w:rPr>
              <w:t xml:space="preserve">tlivě v projektech zjednodušeného financování (šablony v OP JAK). </w:t>
            </w:r>
          </w:p>
          <w:p w14:paraId="1ACDC266" w14:textId="10A35F16" w:rsidR="005D3F61" w:rsidRPr="002E22D1" w:rsidRDefault="005D3F61" w:rsidP="00EB7320">
            <w:pPr>
              <w:spacing w:after="0" w:line="259" w:lineRule="auto"/>
              <w:ind w:right="15"/>
              <w:rPr>
                <w:rFonts w:asciiTheme="minorHAnsi" w:hAnsiTheme="minorHAnsi" w:cstheme="minorHAnsi"/>
                <w:color w:val="auto"/>
                <w:szCs w:val="22"/>
              </w:rPr>
            </w:pPr>
            <w:r w:rsidRPr="002E22D1">
              <w:rPr>
                <w:rFonts w:asciiTheme="minorHAnsi" w:hAnsiTheme="minorHAnsi" w:cstheme="minorHAnsi"/>
                <w:color w:val="auto"/>
                <w:szCs w:val="22"/>
              </w:rPr>
              <w:t>Konkrétní aktivity jsou uvedeny v akčním plánu.</w:t>
            </w:r>
          </w:p>
        </w:tc>
      </w:tr>
      <w:tr w:rsidR="00474A10" w:rsidRPr="003126E3" w14:paraId="3D64360A" w14:textId="77777777" w:rsidTr="00CE665C">
        <w:trPr>
          <w:trHeight w:val="36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8A9C7F" w14:textId="7F0BFFF4" w:rsidR="00474A10" w:rsidRPr="002E22D1" w:rsidRDefault="00474A10" w:rsidP="00163DAE">
            <w:pPr>
              <w:spacing w:after="0" w:line="259" w:lineRule="auto"/>
              <w:rPr>
                <w:rFonts w:asciiTheme="minorHAnsi" w:hAnsiTheme="minorHAnsi" w:cstheme="minorHAnsi"/>
                <w:b/>
                <w:szCs w:val="22"/>
              </w:rPr>
            </w:pPr>
            <w:r w:rsidRPr="002E22D1">
              <w:rPr>
                <w:rFonts w:asciiTheme="minorHAnsi" w:hAnsiTheme="minorHAnsi" w:cstheme="minorHAnsi"/>
                <w:b/>
                <w:bCs/>
                <w:szCs w:val="22"/>
              </w:rPr>
              <w:t>Aktivity spolupráce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1C09EC" w14:textId="59AD868D" w:rsidR="00143791" w:rsidRPr="002E22D1" w:rsidRDefault="001858A8" w:rsidP="00EB7320">
            <w:pPr>
              <w:spacing w:after="0" w:line="259" w:lineRule="auto"/>
              <w:rPr>
                <w:rFonts w:asciiTheme="minorHAnsi" w:hAnsiTheme="minorHAnsi" w:cstheme="minorHAnsi"/>
                <w:color w:val="auto"/>
                <w:szCs w:val="22"/>
              </w:rPr>
            </w:pPr>
            <w:r w:rsidRPr="002E22D1">
              <w:rPr>
                <w:rFonts w:asciiTheme="minorHAnsi" w:hAnsiTheme="minorHAnsi" w:cstheme="minorHAnsi"/>
                <w:color w:val="auto"/>
                <w:szCs w:val="22"/>
              </w:rPr>
              <w:t>Návrh</w:t>
            </w:r>
            <w:r w:rsidR="00497626" w:rsidRPr="002E22D1">
              <w:rPr>
                <w:rFonts w:asciiTheme="minorHAnsi" w:hAnsiTheme="minorHAnsi" w:cstheme="minorHAnsi"/>
                <w:color w:val="auto"/>
                <w:szCs w:val="22"/>
              </w:rPr>
              <w:t>y</w:t>
            </w:r>
            <w:r w:rsidRPr="002E22D1">
              <w:rPr>
                <w:rFonts w:asciiTheme="minorHAnsi" w:hAnsiTheme="minorHAnsi" w:cstheme="minorHAnsi"/>
                <w:color w:val="auto"/>
                <w:szCs w:val="22"/>
              </w:rPr>
              <w:t xml:space="preserve"> </w:t>
            </w:r>
            <w:r w:rsidR="005576D7" w:rsidRPr="002E22D1">
              <w:rPr>
                <w:rFonts w:asciiTheme="minorHAnsi" w:hAnsiTheme="minorHAnsi" w:cstheme="minorHAnsi"/>
                <w:color w:val="auto"/>
                <w:szCs w:val="22"/>
              </w:rPr>
              <w:t xml:space="preserve">rámcových </w:t>
            </w:r>
            <w:r w:rsidRPr="002E22D1">
              <w:rPr>
                <w:rFonts w:asciiTheme="minorHAnsi" w:hAnsiTheme="minorHAnsi" w:cstheme="minorHAnsi"/>
                <w:color w:val="auto"/>
                <w:szCs w:val="22"/>
              </w:rPr>
              <w:t xml:space="preserve">aktivit spolupráce viz </w:t>
            </w:r>
            <w:r w:rsidR="00F74CBD" w:rsidRPr="002E22D1">
              <w:rPr>
                <w:rFonts w:asciiTheme="minorHAnsi" w:hAnsiTheme="minorHAnsi" w:cstheme="minorHAnsi"/>
                <w:color w:val="auto"/>
                <w:szCs w:val="22"/>
              </w:rPr>
              <w:t>o</w:t>
            </w:r>
            <w:r w:rsidR="00B27155" w:rsidRPr="002E22D1">
              <w:rPr>
                <w:rFonts w:asciiTheme="minorHAnsi" w:hAnsiTheme="minorHAnsi" w:cstheme="minorHAnsi"/>
                <w:color w:val="auto"/>
                <w:szCs w:val="22"/>
              </w:rPr>
              <w:t>patření</w:t>
            </w:r>
            <w:r w:rsidR="00F74CBD" w:rsidRPr="002E22D1">
              <w:rPr>
                <w:rFonts w:asciiTheme="minorHAnsi" w:hAnsiTheme="minorHAnsi" w:cstheme="minorHAnsi"/>
                <w:color w:val="auto"/>
                <w:szCs w:val="22"/>
              </w:rPr>
              <w:t>/</w:t>
            </w:r>
            <w:r w:rsidRPr="002E22D1">
              <w:rPr>
                <w:rFonts w:asciiTheme="minorHAnsi" w:hAnsiTheme="minorHAnsi" w:cstheme="minorHAnsi"/>
                <w:color w:val="auto"/>
                <w:szCs w:val="22"/>
              </w:rPr>
              <w:t>aktivity</w:t>
            </w:r>
            <w:r w:rsidR="00624A5E" w:rsidRPr="002E22D1">
              <w:rPr>
                <w:rFonts w:asciiTheme="minorHAnsi" w:hAnsiTheme="minorHAnsi" w:cstheme="minorHAnsi"/>
                <w:color w:val="auto"/>
                <w:szCs w:val="22"/>
              </w:rPr>
              <w:t xml:space="preserve"> </w:t>
            </w:r>
            <w:r w:rsidRPr="002E22D1">
              <w:rPr>
                <w:rFonts w:asciiTheme="minorHAnsi" w:hAnsiTheme="minorHAnsi" w:cstheme="minorHAnsi"/>
                <w:color w:val="auto"/>
                <w:szCs w:val="22"/>
              </w:rPr>
              <w:t xml:space="preserve">pro naplnění cíle. </w:t>
            </w:r>
            <w:r w:rsidRPr="002E22D1">
              <w:rPr>
                <w:rFonts w:asciiTheme="minorHAnsi" w:hAnsiTheme="minorHAnsi" w:cstheme="minorHAnsi"/>
                <w:color w:val="auto"/>
                <w:szCs w:val="22"/>
              </w:rPr>
              <w:br/>
            </w:r>
            <w:r w:rsidR="00143791" w:rsidRPr="002E22D1">
              <w:rPr>
                <w:rFonts w:asciiTheme="minorHAnsi" w:hAnsiTheme="minorHAnsi" w:cstheme="minorHAnsi"/>
                <w:color w:val="auto"/>
                <w:szCs w:val="22"/>
              </w:rPr>
              <w:t>Školy budou v těchto aktivitá</w:t>
            </w:r>
            <w:r w:rsidR="00172FB2" w:rsidRPr="002E22D1">
              <w:rPr>
                <w:rFonts w:asciiTheme="minorHAnsi" w:hAnsiTheme="minorHAnsi" w:cstheme="minorHAnsi"/>
                <w:color w:val="auto"/>
                <w:szCs w:val="22"/>
              </w:rPr>
              <w:t>ch podpořeny z různých zdrojů (</w:t>
            </w:r>
            <w:r w:rsidR="00287E9B" w:rsidRPr="002E22D1">
              <w:rPr>
                <w:rFonts w:asciiTheme="minorHAnsi" w:hAnsiTheme="minorHAnsi" w:cstheme="minorHAnsi"/>
                <w:color w:val="auto"/>
                <w:szCs w:val="22"/>
              </w:rPr>
              <w:t xml:space="preserve">místních, krajských, evropských, nadačních atd.) podle jejich povahy a dostupnosti zdrojů. </w:t>
            </w:r>
          </w:p>
          <w:p w14:paraId="7EA28F66" w14:textId="01B5845F" w:rsidR="00F74CBD" w:rsidRPr="004A6D9A" w:rsidRDefault="00F74CBD" w:rsidP="00EB7320">
            <w:pPr>
              <w:spacing w:after="0" w:line="259" w:lineRule="auto"/>
              <w:rPr>
                <w:rFonts w:asciiTheme="minorHAnsi" w:hAnsiTheme="minorHAnsi" w:cstheme="minorHAnsi"/>
                <w:color w:val="auto"/>
                <w:szCs w:val="22"/>
              </w:rPr>
            </w:pPr>
            <w:r w:rsidRPr="002E22D1">
              <w:rPr>
                <w:rFonts w:asciiTheme="minorHAnsi" w:hAnsiTheme="minorHAnsi" w:cstheme="minorHAnsi"/>
                <w:color w:val="auto"/>
                <w:szCs w:val="22"/>
              </w:rPr>
              <w:t>Konkrétní aktivity jsou uvedeny v akčním plánu.</w:t>
            </w:r>
          </w:p>
        </w:tc>
      </w:tr>
    </w:tbl>
    <w:p w14:paraId="655E3110" w14:textId="77777777" w:rsidR="00E33C15" w:rsidRDefault="00E33C15" w:rsidP="00E33C15">
      <w:pPr>
        <w:spacing w:after="160" w:line="259" w:lineRule="auto"/>
        <w:rPr>
          <w:rFonts w:asciiTheme="minorHAnsi" w:hAnsiTheme="minorHAnsi" w:cstheme="minorHAnsi"/>
          <w:sz w:val="24"/>
          <w:szCs w:val="24"/>
        </w:rPr>
      </w:pPr>
    </w:p>
    <w:p w14:paraId="448BB1DA" w14:textId="77777777" w:rsidR="005E603D" w:rsidRDefault="005E603D" w:rsidP="00E33C15">
      <w:pPr>
        <w:spacing w:after="160" w:line="259" w:lineRule="auto"/>
        <w:rPr>
          <w:rFonts w:asciiTheme="minorHAnsi" w:hAnsiTheme="minorHAnsi" w:cstheme="minorHAnsi"/>
          <w:sz w:val="24"/>
          <w:szCs w:val="24"/>
        </w:rPr>
      </w:pPr>
    </w:p>
    <w:tbl>
      <w:tblPr>
        <w:tblStyle w:val="TableGrid"/>
        <w:tblW w:w="9211" w:type="dxa"/>
        <w:tblInd w:w="-68" w:type="dxa"/>
        <w:tblCellMar>
          <w:top w:w="46" w:type="dxa"/>
          <w:left w:w="68" w:type="dxa"/>
          <w:right w:w="23" w:type="dxa"/>
        </w:tblCellMar>
        <w:tblLook w:val="04A0" w:firstRow="1" w:lastRow="0" w:firstColumn="1" w:lastColumn="0" w:noHBand="0" w:noVBand="1"/>
      </w:tblPr>
      <w:tblGrid>
        <w:gridCol w:w="1826"/>
        <w:gridCol w:w="7385"/>
      </w:tblGrid>
      <w:tr w:rsidR="00040428" w:rsidRPr="003126E3" w14:paraId="10D1A1CF" w14:textId="77777777" w:rsidTr="00882F2D">
        <w:trPr>
          <w:trHeight w:val="90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4B083" w:themeFill="accent2" w:themeFillTint="99"/>
          </w:tcPr>
          <w:p w14:paraId="4140CBD1" w14:textId="77777777" w:rsidR="00040428" w:rsidRPr="000141AC" w:rsidRDefault="00040428">
            <w:pPr>
              <w:spacing w:after="0" w:line="259" w:lineRule="auto"/>
              <w:rPr>
                <w:rFonts w:asciiTheme="minorHAnsi" w:hAnsiTheme="minorHAnsi" w:cstheme="minorHAnsi"/>
                <w:color w:val="auto"/>
                <w:szCs w:val="22"/>
              </w:rPr>
            </w:pPr>
            <w:r w:rsidRPr="000141AC">
              <w:rPr>
                <w:rFonts w:asciiTheme="minorHAnsi" w:hAnsiTheme="minorHAnsi" w:cstheme="minorHAnsi"/>
                <w:b/>
                <w:color w:val="auto"/>
                <w:szCs w:val="22"/>
              </w:rPr>
              <w:t>Priorita 2</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4B083" w:themeFill="accent2" w:themeFillTint="99"/>
          </w:tcPr>
          <w:p w14:paraId="6DD7F4A7" w14:textId="77777777" w:rsidR="00040428" w:rsidRPr="000141AC" w:rsidRDefault="00040428">
            <w:pPr>
              <w:pStyle w:val="Nadpis3"/>
              <w:rPr>
                <w:rFonts w:asciiTheme="minorHAnsi" w:hAnsiTheme="minorHAnsi" w:cstheme="minorHAnsi"/>
                <w:b/>
                <w:bCs/>
                <w:color w:val="auto"/>
                <w:sz w:val="22"/>
                <w:szCs w:val="22"/>
              </w:rPr>
            </w:pPr>
            <w:r w:rsidRPr="000141AC">
              <w:rPr>
                <w:rFonts w:asciiTheme="minorHAnsi" w:hAnsiTheme="minorHAnsi" w:cstheme="minorHAnsi"/>
                <w:b/>
                <w:bCs/>
                <w:color w:val="auto"/>
                <w:sz w:val="22"/>
                <w:szCs w:val="22"/>
              </w:rPr>
              <w:t>Kvalitní inovativní vzdělávání, podpora gramotností a klíčových kompetencí</w:t>
            </w:r>
          </w:p>
        </w:tc>
      </w:tr>
      <w:tr w:rsidR="00040428" w:rsidRPr="003126E3" w14:paraId="2FC7AC44" w14:textId="77777777" w:rsidTr="00882F2D">
        <w:trPr>
          <w:trHeight w:val="90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92E7B" w14:textId="77777777" w:rsidR="00040428" w:rsidRPr="00FA5B3B" w:rsidRDefault="00040428">
            <w:pPr>
              <w:spacing w:after="0" w:line="259" w:lineRule="auto"/>
              <w:rPr>
                <w:rFonts w:asciiTheme="minorHAnsi" w:hAnsiTheme="minorHAnsi" w:cstheme="minorHAnsi"/>
                <w:szCs w:val="22"/>
              </w:rPr>
            </w:pPr>
            <w:r w:rsidRPr="00FA5B3B">
              <w:rPr>
                <w:rFonts w:asciiTheme="minorHAnsi" w:hAnsiTheme="minorHAnsi" w:cstheme="minorHAnsi"/>
                <w:b/>
                <w:bCs/>
                <w:szCs w:val="22"/>
              </w:rPr>
              <w:t>Cíl a popis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90BF0" w14:textId="77777777" w:rsidR="00040428" w:rsidRPr="00FA5B3B" w:rsidRDefault="00040428" w:rsidP="00245990">
            <w:pPr>
              <w:pStyle w:val="Odstavecseseznamem"/>
              <w:numPr>
                <w:ilvl w:val="1"/>
                <w:numId w:val="8"/>
              </w:numPr>
              <w:spacing w:after="0" w:line="259" w:lineRule="auto"/>
              <w:rPr>
                <w:rFonts w:asciiTheme="minorHAnsi" w:hAnsiTheme="minorHAnsi" w:cstheme="minorHAnsi"/>
                <w:b/>
              </w:rPr>
            </w:pPr>
            <w:r w:rsidRPr="00FA5B3B">
              <w:rPr>
                <w:rFonts w:asciiTheme="minorHAnsi" w:hAnsiTheme="minorHAnsi" w:cstheme="minorHAnsi"/>
                <w:b/>
              </w:rPr>
              <w:t xml:space="preserve">Specifický cíl </w:t>
            </w:r>
          </w:p>
          <w:p w14:paraId="0F0BB535" w14:textId="77777777" w:rsidR="00040428" w:rsidRPr="00FA5B3B" w:rsidRDefault="00040428">
            <w:pPr>
              <w:spacing w:after="0" w:line="259" w:lineRule="auto"/>
              <w:rPr>
                <w:rFonts w:asciiTheme="minorHAnsi" w:hAnsiTheme="minorHAnsi" w:cstheme="minorHAnsi"/>
                <w:b/>
                <w:szCs w:val="22"/>
              </w:rPr>
            </w:pPr>
          </w:p>
          <w:p w14:paraId="4F335C83" w14:textId="5A118588" w:rsidR="00040428" w:rsidRPr="00FA5B3B" w:rsidRDefault="00C23597">
            <w:pPr>
              <w:spacing w:after="0" w:line="259" w:lineRule="auto"/>
              <w:rPr>
                <w:rFonts w:asciiTheme="minorHAnsi" w:hAnsiTheme="minorHAnsi" w:cstheme="minorHAnsi"/>
                <w:b/>
                <w:szCs w:val="22"/>
              </w:rPr>
            </w:pPr>
            <w:r w:rsidRPr="00FA5B3B">
              <w:rPr>
                <w:rFonts w:asciiTheme="minorHAnsi" w:hAnsiTheme="minorHAnsi" w:cstheme="minorHAnsi"/>
                <w:b/>
                <w:szCs w:val="22"/>
              </w:rPr>
              <w:t>Zajištění vzdělávání pedagogů formou didaktických metod ve vzdělávání</w:t>
            </w:r>
            <w:r w:rsidR="008A2D13" w:rsidRPr="00FA5B3B">
              <w:rPr>
                <w:rFonts w:asciiTheme="minorHAnsi" w:hAnsiTheme="minorHAnsi" w:cstheme="minorHAnsi"/>
                <w:b/>
                <w:szCs w:val="22"/>
              </w:rPr>
              <w:t xml:space="preserve">, </w:t>
            </w:r>
            <w:r w:rsidRPr="00FA5B3B">
              <w:rPr>
                <w:rFonts w:asciiTheme="minorHAnsi" w:hAnsiTheme="minorHAnsi" w:cstheme="minorHAnsi"/>
                <w:b/>
                <w:szCs w:val="22"/>
              </w:rPr>
              <w:t>podpora jejich profesního a osobnostního rozvoje</w:t>
            </w:r>
          </w:p>
          <w:p w14:paraId="0070F884" w14:textId="77777777" w:rsidR="00040428" w:rsidRPr="00FA5B3B" w:rsidRDefault="00040428">
            <w:pPr>
              <w:spacing w:after="0" w:line="277" w:lineRule="auto"/>
              <w:ind w:right="31"/>
              <w:rPr>
                <w:rFonts w:asciiTheme="minorHAnsi" w:hAnsiTheme="minorHAnsi" w:cstheme="minorHAnsi"/>
                <w:b/>
                <w:szCs w:val="22"/>
              </w:rPr>
            </w:pPr>
          </w:p>
          <w:p w14:paraId="04E712C4" w14:textId="4C7DB57F" w:rsidR="00040428" w:rsidRPr="00FA5B3B" w:rsidRDefault="00040428" w:rsidP="00C804FB">
            <w:pPr>
              <w:spacing w:line="276" w:lineRule="auto"/>
              <w:ind w:right="43"/>
              <w:rPr>
                <w:rFonts w:asciiTheme="minorHAnsi" w:hAnsiTheme="minorHAnsi" w:cstheme="minorHAnsi"/>
                <w:szCs w:val="22"/>
              </w:rPr>
            </w:pPr>
            <w:r w:rsidRPr="00FA5B3B">
              <w:rPr>
                <w:rFonts w:cstheme="minorHAnsi"/>
                <w:szCs w:val="22"/>
              </w:rPr>
              <w:t xml:space="preserve">Cílem </w:t>
            </w:r>
            <w:r w:rsidR="00C166B5" w:rsidRPr="00FA5B3B">
              <w:rPr>
                <w:rFonts w:cstheme="minorHAnsi"/>
                <w:szCs w:val="22"/>
              </w:rPr>
              <w:t xml:space="preserve">je </w:t>
            </w:r>
            <w:r w:rsidRPr="00FA5B3B">
              <w:rPr>
                <w:rFonts w:cstheme="minorHAnsi"/>
                <w:szCs w:val="22"/>
              </w:rPr>
              <w:t>využívat inovativní a moderní</w:t>
            </w:r>
            <w:r w:rsidR="0020708F" w:rsidRPr="00FA5B3B">
              <w:rPr>
                <w:rFonts w:cstheme="minorHAnsi"/>
                <w:szCs w:val="22"/>
              </w:rPr>
              <w:t xml:space="preserve"> didaktické</w:t>
            </w:r>
            <w:r w:rsidRPr="00FA5B3B">
              <w:rPr>
                <w:rFonts w:cstheme="minorHAnsi"/>
                <w:szCs w:val="22"/>
              </w:rPr>
              <w:t xml:space="preserve"> metody vzdělávání. </w:t>
            </w:r>
            <w:r w:rsidR="00FB55EC" w:rsidRPr="00FA5B3B">
              <w:rPr>
                <w:rFonts w:asciiTheme="minorHAnsi" w:hAnsiTheme="minorHAnsi" w:cstheme="minorHAnsi"/>
                <w:szCs w:val="22"/>
              </w:rPr>
              <w:t>Využívání</w:t>
            </w:r>
            <w:r w:rsidR="0023137D" w:rsidRPr="00FA5B3B">
              <w:rPr>
                <w:rFonts w:asciiTheme="minorHAnsi" w:hAnsiTheme="minorHAnsi" w:cstheme="minorHAnsi"/>
                <w:szCs w:val="22"/>
              </w:rPr>
              <w:t xml:space="preserve"> inovativních systémů a přístupů ve vzdělávání a jejich efektivní implementace do vzdělávání</w:t>
            </w:r>
            <w:r w:rsidR="00FB55EC" w:rsidRPr="00FA5B3B">
              <w:rPr>
                <w:rFonts w:asciiTheme="minorHAnsi" w:hAnsiTheme="minorHAnsi" w:cstheme="minorHAnsi"/>
                <w:szCs w:val="22"/>
              </w:rPr>
              <w:t xml:space="preserve"> je </w:t>
            </w:r>
            <w:r w:rsidR="004212C1" w:rsidRPr="00FA5B3B">
              <w:rPr>
                <w:rFonts w:asciiTheme="minorHAnsi" w:hAnsiTheme="minorHAnsi" w:cstheme="minorHAnsi"/>
                <w:szCs w:val="22"/>
              </w:rPr>
              <w:t xml:space="preserve">významným </w:t>
            </w:r>
            <w:r w:rsidR="00C166B5" w:rsidRPr="00FA5B3B">
              <w:rPr>
                <w:rFonts w:asciiTheme="minorHAnsi" w:hAnsiTheme="minorHAnsi" w:cstheme="minorHAnsi"/>
                <w:szCs w:val="22"/>
              </w:rPr>
              <w:t>krokem pro zvyšování kvality vzdělávání.</w:t>
            </w:r>
            <w:r w:rsidR="0023137D" w:rsidRPr="00FA5B3B">
              <w:rPr>
                <w:rFonts w:asciiTheme="minorHAnsi" w:hAnsiTheme="minorHAnsi" w:cstheme="minorHAnsi"/>
                <w:szCs w:val="22"/>
              </w:rPr>
              <w:t xml:space="preserve"> </w:t>
            </w:r>
            <w:r w:rsidRPr="00FA5B3B">
              <w:rPr>
                <w:rFonts w:asciiTheme="minorHAnsi" w:hAnsiTheme="minorHAnsi" w:cstheme="minorHAnsi"/>
                <w:szCs w:val="22"/>
              </w:rPr>
              <w:t xml:space="preserve">Pro rozvoj </w:t>
            </w:r>
            <w:r w:rsidR="00341987" w:rsidRPr="00FA5B3B">
              <w:rPr>
                <w:rFonts w:asciiTheme="minorHAnsi" w:hAnsiTheme="minorHAnsi" w:cstheme="minorHAnsi"/>
                <w:szCs w:val="22"/>
              </w:rPr>
              <w:t>kvality a inovací, gramotností a KK</w:t>
            </w:r>
            <w:r w:rsidRPr="00FA5B3B">
              <w:rPr>
                <w:rFonts w:asciiTheme="minorHAnsi" w:hAnsiTheme="minorHAnsi" w:cstheme="minorHAnsi"/>
                <w:szCs w:val="22"/>
              </w:rPr>
              <w:t xml:space="preserve"> j</w:t>
            </w:r>
            <w:r w:rsidR="001E1BB3" w:rsidRPr="00FA5B3B">
              <w:rPr>
                <w:rFonts w:asciiTheme="minorHAnsi" w:hAnsiTheme="minorHAnsi" w:cstheme="minorHAnsi"/>
                <w:szCs w:val="22"/>
              </w:rPr>
              <w:t>sou</w:t>
            </w:r>
            <w:r w:rsidRPr="00FA5B3B">
              <w:rPr>
                <w:rFonts w:asciiTheme="minorHAnsi" w:hAnsiTheme="minorHAnsi" w:cstheme="minorHAnsi"/>
                <w:szCs w:val="22"/>
              </w:rPr>
              <w:t xml:space="preserve"> klíčovým</w:t>
            </w:r>
            <w:r w:rsidR="001E1BB3" w:rsidRPr="00FA5B3B">
              <w:rPr>
                <w:rFonts w:asciiTheme="minorHAnsi" w:hAnsiTheme="minorHAnsi" w:cstheme="minorHAnsi"/>
                <w:szCs w:val="22"/>
              </w:rPr>
              <w:t xml:space="preserve"> článkem</w:t>
            </w:r>
            <w:r w:rsidRPr="00FA5B3B">
              <w:rPr>
                <w:rFonts w:asciiTheme="minorHAnsi" w:hAnsiTheme="minorHAnsi" w:cstheme="minorHAnsi"/>
                <w:szCs w:val="22"/>
              </w:rPr>
              <w:t xml:space="preserve"> pedagog</w:t>
            </w:r>
            <w:r w:rsidR="001E1BB3" w:rsidRPr="00FA5B3B">
              <w:rPr>
                <w:rFonts w:asciiTheme="minorHAnsi" w:hAnsiTheme="minorHAnsi" w:cstheme="minorHAnsi"/>
                <w:szCs w:val="22"/>
              </w:rPr>
              <w:t>ičtí pracovníci/</w:t>
            </w:r>
            <w:r w:rsidR="00915CED">
              <w:rPr>
                <w:rFonts w:asciiTheme="minorHAnsi" w:hAnsiTheme="minorHAnsi" w:cstheme="minorHAnsi"/>
                <w:szCs w:val="22"/>
              </w:rPr>
              <w:t>vychovatelé</w:t>
            </w:r>
            <w:r w:rsidR="00CF6D2B">
              <w:rPr>
                <w:rFonts w:asciiTheme="minorHAnsi" w:hAnsiTheme="minorHAnsi" w:cstheme="minorHAnsi"/>
                <w:szCs w:val="22"/>
              </w:rPr>
              <w:t>/</w:t>
            </w:r>
            <w:r w:rsidR="001E1BB3" w:rsidRPr="00FA5B3B">
              <w:rPr>
                <w:rFonts w:asciiTheme="minorHAnsi" w:hAnsiTheme="minorHAnsi" w:cstheme="minorHAnsi"/>
                <w:szCs w:val="22"/>
              </w:rPr>
              <w:t>vedoucí dětských kolektivů</w:t>
            </w:r>
            <w:r w:rsidRPr="00FA5B3B">
              <w:rPr>
                <w:rFonts w:asciiTheme="minorHAnsi" w:hAnsiTheme="minorHAnsi" w:cstheme="minorHAnsi"/>
                <w:szCs w:val="22"/>
              </w:rPr>
              <w:t>, kte</w:t>
            </w:r>
            <w:r w:rsidR="001E1BB3" w:rsidRPr="00FA5B3B">
              <w:rPr>
                <w:rFonts w:asciiTheme="minorHAnsi" w:hAnsiTheme="minorHAnsi" w:cstheme="minorHAnsi"/>
                <w:szCs w:val="22"/>
              </w:rPr>
              <w:t>ří jsou</w:t>
            </w:r>
            <w:r w:rsidRPr="00FA5B3B">
              <w:rPr>
                <w:rFonts w:asciiTheme="minorHAnsi" w:hAnsiTheme="minorHAnsi" w:cstheme="minorHAnsi"/>
                <w:szCs w:val="22"/>
              </w:rPr>
              <w:t xml:space="preserve"> nositel</w:t>
            </w:r>
            <w:r w:rsidR="008B25EB" w:rsidRPr="00FA5B3B">
              <w:rPr>
                <w:rFonts w:asciiTheme="minorHAnsi" w:hAnsiTheme="minorHAnsi" w:cstheme="minorHAnsi"/>
                <w:szCs w:val="22"/>
              </w:rPr>
              <w:t>i hodnot,</w:t>
            </w:r>
            <w:r w:rsidRPr="00FA5B3B">
              <w:rPr>
                <w:rFonts w:asciiTheme="minorHAnsi" w:hAnsiTheme="minorHAnsi" w:cstheme="minorHAnsi"/>
                <w:szCs w:val="22"/>
              </w:rPr>
              <w:t xml:space="preserve"> inovací a podnětů. Pedagog s rozvinutými gramotnostmi na funkční úrovni může tyto gramotnosti a KK předávat dětem/žákům.</w:t>
            </w:r>
            <w:r w:rsidR="003620F5" w:rsidRPr="00FA5B3B">
              <w:rPr>
                <w:rFonts w:asciiTheme="minorHAnsi" w:hAnsiTheme="minorHAnsi" w:cstheme="minorHAnsi"/>
                <w:szCs w:val="22"/>
              </w:rPr>
              <w:t xml:space="preserve"> </w:t>
            </w:r>
            <w:r w:rsidR="008902D9" w:rsidRPr="00FA5B3B">
              <w:rPr>
                <w:rFonts w:cstheme="minorHAnsi"/>
                <w:szCs w:val="22"/>
              </w:rPr>
              <w:t>Pedagogičtí pracovníci jsou klíčovým článkem škol</w:t>
            </w:r>
            <w:r w:rsidR="000F1C07" w:rsidRPr="00FA5B3B">
              <w:rPr>
                <w:rFonts w:cstheme="minorHAnsi"/>
                <w:szCs w:val="22"/>
              </w:rPr>
              <w:t xml:space="preserve">, školských zařízení a subjektů zájmového/neformálního vzdělávání. </w:t>
            </w:r>
            <w:r w:rsidR="00780D0E" w:rsidRPr="00FA5B3B">
              <w:rPr>
                <w:rFonts w:cstheme="minorHAnsi"/>
                <w:szCs w:val="22"/>
              </w:rPr>
              <w:t>Tyto pracovníky je třeba motivovat, zvyšovat jejich odbornost a podporovat osobnostní rozvoj</w:t>
            </w:r>
            <w:r w:rsidR="009008B8" w:rsidRPr="00FA5B3B">
              <w:rPr>
                <w:rFonts w:cstheme="minorHAnsi"/>
                <w:szCs w:val="22"/>
              </w:rPr>
              <w:t>, angažovanost a kreativitu. Jsou nositelé vize</w:t>
            </w:r>
            <w:r w:rsidR="00DA3C48" w:rsidRPr="00FA5B3B">
              <w:rPr>
                <w:rFonts w:cstheme="minorHAnsi"/>
                <w:szCs w:val="22"/>
              </w:rPr>
              <w:t>,</w:t>
            </w:r>
            <w:r w:rsidR="009008B8" w:rsidRPr="00FA5B3B">
              <w:rPr>
                <w:rFonts w:cstheme="minorHAnsi"/>
                <w:szCs w:val="22"/>
              </w:rPr>
              <w:t xml:space="preserve"> inovací</w:t>
            </w:r>
            <w:r w:rsidR="00DA3C48" w:rsidRPr="00FA5B3B">
              <w:rPr>
                <w:rFonts w:cstheme="minorHAnsi"/>
                <w:szCs w:val="22"/>
              </w:rPr>
              <w:t xml:space="preserve"> a především hodnot, kter</w:t>
            </w:r>
            <w:r w:rsidR="00487450" w:rsidRPr="00FA5B3B">
              <w:rPr>
                <w:rFonts w:cstheme="minorHAnsi"/>
                <w:szCs w:val="22"/>
              </w:rPr>
              <w:t xml:space="preserve">é mohou předávat </w:t>
            </w:r>
            <w:r w:rsidR="00D74117" w:rsidRPr="00FA5B3B">
              <w:rPr>
                <w:rFonts w:cstheme="minorHAnsi"/>
                <w:szCs w:val="22"/>
              </w:rPr>
              <w:t>novým generacím. Cí</w:t>
            </w:r>
            <w:r w:rsidR="005E6D01" w:rsidRPr="00FA5B3B">
              <w:rPr>
                <w:rFonts w:cstheme="minorHAnsi"/>
                <w:szCs w:val="22"/>
              </w:rPr>
              <w:t>lem je pedagog, který uplatňuje rovnocenný, emočně vřelý a individuální přístup.</w:t>
            </w:r>
            <w:r w:rsidR="004D034C" w:rsidRPr="00FA5B3B">
              <w:rPr>
                <w:rFonts w:cstheme="minorHAnsi"/>
                <w:szCs w:val="22"/>
              </w:rPr>
              <w:t xml:space="preserve"> </w:t>
            </w:r>
            <w:r w:rsidR="00DD046F" w:rsidRPr="00FA5B3B">
              <w:rPr>
                <w:rFonts w:asciiTheme="minorHAnsi" w:hAnsiTheme="minorHAnsi" w:cstheme="minorHAnsi"/>
                <w:szCs w:val="22"/>
              </w:rPr>
              <w:t>Pedagog optimálně nastavený k osobnostnímu i profesnímu růstu je schopen předávat tyto dovednosti dětem/žákům. Pedagogičtí pracovníci se průběžně a celoživotně vzdělávají a orientují se v současných trendech</w:t>
            </w:r>
            <w:r w:rsidR="00FF4013" w:rsidRPr="00FA5B3B">
              <w:rPr>
                <w:rFonts w:asciiTheme="minorHAnsi" w:hAnsiTheme="minorHAnsi" w:cstheme="minorHAnsi"/>
                <w:szCs w:val="22"/>
              </w:rPr>
              <w:t>,</w:t>
            </w:r>
            <w:r w:rsidR="00DD046F" w:rsidRPr="00FA5B3B">
              <w:rPr>
                <w:rFonts w:asciiTheme="minorHAnsi" w:hAnsiTheme="minorHAnsi" w:cstheme="minorHAnsi"/>
                <w:szCs w:val="22"/>
              </w:rPr>
              <w:t xml:space="preserve"> a dokáží revidovat obsah vzdělávání a reagovat na měnící se situaci ve vzdělávání i společnosti. Implementují inovativní metody, čímž přispívají ke zpestření vzdělávání a zvýšení jeho kvality. Mezi témata podporující osobností a profesní rozvoj pedagoga řadíme psychohygienu, rozvoj </w:t>
            </w:r>
            <w:r w:rsidR="00D753ED" w:rsidRPr="00FA5B3B">
              <w:rPr>
                <w:rFonts w:asciiTheme="minorHAnsi" w:hAnsiTheme="minorHAnsi" w:cstheme="minorHAnsi"/>
                <w:szCs w:val="22"/>
              </w:rPr>
              <w:t>sebepoznání</w:t>
            </w:r>
            <w:r w:rsidR="00DD046F" w:rsidRPr="00FA5B3B">
              <w:rPr>
                <w:rFonts w:asciiTheme="minorHAnsi" w:hAnsiTheme="minorHAnsi" w:cstheme="minorHAnsi"/>
                <w:szCs w:val="22"/>
              </w:rPr>
              <w:t xml:space="preserve"> a naplnění potřeby seberealizace, umění efektivní a respektující komunikace, osobnostní a sociální výcviky</w:t>
            </w:r>
            <w:r w:rsidR="00D753ED" w:rsidRPr="00FA5B3B">
              <w:rPr>
                <w:rFonts w:asciiTheme="minorHAnsi" w:hAnsiTheme="minorHAnsi" w:cstheme="minorHAnsi"/>
                <w:szCs w:val="22"/>
              </w:rPr>
              <w:t>,</w:t>
            </w:r>
            <w:r w:rsidR="00DD046F" w:rsidRPr="00FA5B3B">
              <w:rPr>
                <w:rFonts w:asciiTheme="minorHAnsi" w:hAnsiTheme="minorHAnsi" w:cstheme="minorHAnsi"/>
                <w:szCs w:val="22"/>
              </w:rPr>
              <w:t xml:space="preserve"> prevence syndromu vyhoření, praktické zavádění teoretických poznatků do praxe (koučink, mentoring, supervize</w:t>
            </w:r>
            <w:r w:rsidR="005B6CEE" w:rsidRPr="00FA5B3B">
              <w:rPr>
                <w:rFonts w:asciiTheme="minorHAnsi" w:hAnsiTheme="minorHAnsi" w:cstheme="minorHAnsi"/>
                <w:szCs w:val="22"/>
              </w:rPr>
              <w:t xml:space="preserve"> atp.</w:t>
            </w:r>
            <w:r w:rsidR="00DD046F" w:rsidRPr="00FA5B3B">
              <w:rPr>
                <w:rFonts w:asciiTheme="minorHAnsi" w:hAnsiTheme="minorHAnsi" w:cstheme="minorHAnsi"/>
                <w:szCs w:val="22"/>
              </w:rPr>
              <w:t>)</w:t>
            </w:r>
            <w:r w:rsidR="00C804FB" w:rsidRPr="00FA5B3B">
              <w:rPr>
                <w:rFonts w:asciiTheme="minorHAnsi" w:hAnsiTheme="minorHAnsi" w:cstheme="minorHAnsi"/>
                <w:szCs w:val="22"/>
              </w:rPr>
              <w:t xml:space="preserve">, získávání odborných kompetencí a znalostí. </w:t>
            </w:r>
            <w:r w:rsidR="00DD046F" w:rsidRPr="00FA5B3B">
              <w:rPr>
                <w:rFonts w:asciiTheme="minorHAnsi" w:hAnsiTheme="minorHAnsi" w:cstheme="minorHAnsi"/>
                <w:szCs w:val="22"/>
              </w:rPr>
              <w:t>Metody, technologie a přístupy by měly respektovat individuální přístup a podporovat začleňování dětí a žáků s potřebou podpůrných opatření (děti a žáci se SVP).</w:t>
            </w:r>
            <w:r w:rsidR="00D837F5" w:rsidRPr="00FA5B3B">
              <w:rPr>
                <w:rFonts w:asciiTheme="minorHAnsi" w:hAnsiTheme="minorHAnsi" w:cstheme="minorHAnsi"/>
                <w:szCs w:val="22"/>
              </w:rPr>
              <w:t xml:space="preserve"> </w:t>
            </w:r>
            <w:r w:rsidR="00213211" w:rsidRPr="00FA5B3B">
              <w:rPr>
                <w:rFonts w:asciiTheme="minorHAnsi" w:hAnsiTheme="minorHAnsi" w:cstheme="minorHAnsi"/>
                <w:szCs w:val="22"/>
              </w:rPr>
              <w:t>Důležité je vzdělávání a získávání zkušeností při práci s dětmi/žáky se SVP, tzn. v oblasti inkluzivního vzdělávání a speciální pedagogiky.</w:t>
            </w:r>
          </w:p>
        </w:tc>
      </w:tr>
      <w:tr w:rsidR="00040428" w:rsidRPr="003126E3" w14:paraId="3E8FB1C5" w14:textId="77777777" w:rsidTr="00882F2D">
        <w:trPr>
          <w:trHeight w:val="621"/>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2875FC" w14:textId="3B235EDD" w:rsidR="00040428" w:rsidRPr="00FA5B3B" w:rsidRDefault="00040428">
            <w:pPr>
              <w:spacing w:after="0" w:line="239" w:lineRule="auto"/>
              <w:jc w:val="left"/>
              <w:rPr>
                <w:rFonts w:asciiTheme="minorHAnsi" w:hAnsiTheme="minorHAnsi" w:cstheme="minorHAnsi"/>
                <w:szCs w:val="22"/>
              </w:rPr>
            </w:pPr>
            <w:r w:rsidRPr="00FA5B3B">
              <w:rPr>
                <w:rFonts w:asciiTheme="minorHAnsi" w:hAnsiTheme="minorHAnsi" w:cstheme="minorHAnsi"/>
                <w:b/>
                <w:szCs w:val="22"/>
              </w:rPr>
              <w:t xml:space="preserve">Vazba na </w:t>
            </w:r>
            <w:r w:rsidR="00FA0D55">
              <w:rPr>
                <w:rFonts w:asciiTheme="minorHAnsi" w:hAnsiTheme="minorHAnsi" w:cstheme="minorHAnsi"/>
                <w:b/>
                <w:szCs w:val="22"/>
              </w:rPr>
              <w:t>klíčová</w:t>
            </w:r>
            <w:r w:rsidRPr="00FA5B3B">
              <w:rPr>
                <w:rFonts w:asciiTheme="minorHAnsi" w:hAnsiTheme="minorHAnsi" w:cstheme="minorHAnsi"/>
                <w:b/>
                <w:szCs w:val="22"/>
              </w:rPr>
              <w:t xml:space="preserve"> a volitelná témata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4310C0" w14:textId="77777777" w:rsidR="00040428" w:rsidRPr="00E833EB" w:rsidRDefault="00040428">
            <w:pPr>
              <w:spacing w:after="0" w:line="259" w:lineRule="auto"/>
              <w:ind w:left="5"/>
              <w:rPr>
                <w:rFonts w:asciiTheme="minorHAnsi" w:hAnsiTheme="minorHAnsi" w:cstheme="minorHAnsi"/>
                <w:b/>
                <w:szCs w:val="22"/>
              </w:rPr>
            </w:pPr>
            <w:r w:rsidRPr="00E833EB">
              <w:rPr>
                <w:rFonts w:asciiTheme="minorHAnsi" w:hAnsiTheme="minorHAnsi" w:cstheme="minorHAnsi"/>
                <w:b/>
                <w:szCs w:val="22"/>
              </w:rPr>
              <w:t xml:space="preserve">Vazba na klíčová témata: </w:t>
            </w:r>
          </w:p>
          <w:p w14:paraId="30E6652D" w14:textId="77777777" w:rsidR="00040428" w:rsidRDefault="00040428">
            <w:pPr>
              <w:spacing w:after="0" w:line="259" w:lineRule="auto"/>
              <w:rPr>
                <w:rFonts w:asciiTheme="minorHAnsi" w:hAnsiTheme="minorHAnsi" w:cstheme="minorHAnsi"/>
                <w:bCs/>
                <w:szCs w:val="22"/>
              </w:rPr>
            </w:pPr>
            <w:r>
              <w:rPr>
                <w:rFonts w:asciiTheme="minorHAnsi" w:hAnsiTheme="minorHAnsi" w:cstheme="minorHAnsi"/>
                <w:bCs/>
                <w:szCs w:val="22"/>
              </w:rPr>
              <w:t>KT</w:t>
            </w:r>
            <w:r w:rsidRPr="00390584">
              <w:rPr>
                <w:rFonts w:asciiTheme="minorHAnsi" w:hAnsiTheme="minorHAnsi" w:cstheme="minorHAnsi"/>
                <w:bCs/>
                <w:szCs w:val="22"/>
              </w:rPr>
              <w:t xml:space="preserve"> 1 Podpora čtenářské gramotnosti</w:t>
            </w:r>
          </w:p>
          <w:p w14:paraId="11C43782" w14:textId="7D662C15" w:rsidR="00040428" w:rsidRPr="0074520D" w:rsidRDefault="00040428">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sidR="00526E71">
              <w:rPr>
                <w:rFonts w:asciiTheme="minorHAnsi" w:hAnsiTheme="minorHAnsi" w:cstheme="minorHAnsi"/>
                <w:bCs/>
                <w:i/>
                <w:iCs/>
                <w:szCs w:val="22"/>
              </w:rPr>
              <w:t>průřezově</w:t>
            </w:r>
            <w:r w:rsidRPr="0074520D">
              <w:rPr>
                <w:rFonts w:asciiTheme="minorHAnsi" w:hAnsiTheme="minorHAnsi" w:cstheme="minorHAnsi"/>
                <w:bCs/>
                <w:i/>
                <w:iCs/>
                <w:szCs w:val="22"/>
              </w:rPr>
              <w:t>, silná provázanost)</w:t>
            </w:r>
          </w:p>
          <w:p w14:paraId="2F9226A2" w14:textId="77777777" w:rsidR="00040428" w:rsidRDefault="00040428">
            <w:pPr>
              <w:spacing w:after="0" w:line="259" w:lineRule="auto"/>
              <w:rPr>
                <w:rFonts w:asciiTheme="minorHAnsi" w:hAnsiTheme="minorHAnsi" w:cstheme="minorHAnsi"/>
                <w:bCs/>
                <w:szCs w:val="22"/>
              </w:rPr>
            </w:pPr>
            <w:r>
              <w:rPr>
                <w:rFonts w:asciiTheme="minorHAnsi" w:hAnsiTheme="minorHAnsi" w:cstheme="minorHAnsi"/>
                <w:bCs/>
                <w:szCs w:val="22"/>
              </w:rPr>
              <w:t>KT</w:t>
            </w:r>
            <w:r w:rsidRPr="00390584">
              <w:rPr>
                <w:rFonts w:asciiTheme="minorHAnsi" w:hAnsiTheme="minorHAnsi" w:cstheme="minorHAnsi"/>
                <w:bCs/>
                <w:szCs w:val="22"/>
              </w:rPr>
              <w:t xml:space="preserve"> 2 Podpora matematické gramotnosti</w:t>
            </w:r>
          </w:p>
          <w:p w14:paraId="14E0D55E" w14:textId="5B5D004C" w:rsidR="00040428" w:rsidRPr="0074520D" w:rsidRDefault="00040428">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sidR="00526E71">
              <w:rPr>
                <w:rFonts w:asciiTheme="minorHAnsi" w:hAnsiTheme="minorHAnsi" w:cstheme="minorHAnsi"/>
                <w:bCs/>
                <w:i/>
                <w:iCs/>
                <w:szCs w:val="22"/>
              </w:rPr>
              <w:t>průřezově</w:t>
            </w:r>
            <w:r w:rsidRPr="0074520D">
              <w:rPr>
                <w:rFonts w:asciiTheme="minorHAnsi" w:hAnsiTheme="minorHAnsi" w:cstheme="minorHAnsi"/>
                <w:bCs/>
                <w:i/>
                <w:iCs/>
                <w:szCs w:val="22"/>
              </w:rPr>
              <w:t>, silná provázanost)</w:t>
            </w:r>
          </w:p>
          <w:p w14:paraId="106639B0" w14:textId="77777777" w:rsidR="00040428" w:rsidRDefault="00040428">
            <w:pPr>
              <w:spacing w:after="0" w:line="259" w:lineRule="auto"/>
              <w:rPr>
                <w:rFonts w:asciiTheme="minorHAnsi" w:hAnsiTheme="minorHAnsi" w:cstheme="minorHAnsi"/>
                <w:bCs/>
                <w:szCs w:val="22"/>
              </w:rPr>
            </w:pPr>
            <w:r>
              <w:rPr>
                <w:rFonts w:asciiTheme="minorHAnsi" w:hAnsiTheme="minorHAnsi" w:cstheme="minorHAnsi"/>
                <w:bCs/>
                <w:szCs w:val="22"/>
              </w:rPr>
              <w:t>KT</w:t>
            </w:r>
            <w:r w:rsidRPr="00390584">
              <w:rPr>
                <w:rFonts w:asciiTheme="minorHAnsi" w:hAnsiTheme="minorHAnsi" w:cstheme="minorHAnsi"/>
                <w:bCs/>
                <w:szCs w:val="22"/>
              </w:rPr>
              <w:t xml:space="preserve"> 3 Rozvoj potenciálu každého žáka</w:t>
            </w:r>
          </w:p>
          <w:p w14:paraId="3CBFD3CE" w14:textId="4AC634A7" w:rsidR="00040428" w:rsidRPr="0074520D" w:rsidRDefault="00040428">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sidR="00526E71">
              <w:rPr>
                <w:rFonts w:asciiTheme="minorHAnsi" w:hAnsiTheme="minorHAnsi" w:cstheme="minorHAnsi"/>
                <w:bCs/>
                <w:i/>
                <w:iCs/>
                <w:szCs w:val="22"/>
              </w:rPr>
              <w:t>průřezově</w:t>
            </w:r>
            <w:r w:rsidRPr="0074520D">
              <w:rPr>
                <w:rFonts w:asciiTheme="minorHAnsi" w:hAnsiTheme="minorHAnsi" w:cstheme="minorHAnsi"/>
                <w:bCs/>
                <w:i/>
                <w:iCs/>
                <w:szCs w:val="22"/>
              </w:rPr>
              <w:t>, silná provázanost)</w:t>
            </w:r>
          </w:p>
          <w:p w14:paraId="262D4886" w14:textId="77777777" w:rsidR="00040428" w:rsidRDefault="00040428">
            <w:pPr>
              <w:spacing w:after="0" w:line="259" w:lineRule="auto"/>
              <w:rPr>
                <w:rFonts w:asciiTheme="minorHAnsi" w:hAnsiTheme="minorHAnsi" w:cstheme="minorHAnsi"/>
                <w:bCs/>
                <w:szCs w:val="22"/>
              </w:rPr>
            </w:pPr>
            <w:r>
              <w:rPr>
                <w:rFonts w:asciiTheme="minorHAnsi" w:hAnsiTheme="minorHAnsi" w:cstheme="minorHAnsi"/>
                <w:bCs/>
                <w:szCs w:val="22"/>
              </w:rPr>
              <w:t>KT</w:t>
            </w:r>
            <w:r w:rsidRPr="00390584">
              <w:rPr>
                <w:rFonts w:asciiTheme="minorHAnsi" w:hAnsiTheme="minorHAnsi" w:cstheme="minorHAnsi"/>
                <w:bCs/>
                <w:szCs w:val="22"/>
              </w:rPr>
              <w:t xml:space="preserve"> 4 Podpora pedagogických, didaktických a manažerských kompetencí pracovníků ve vzdělávání</w:t>
            </w:r>
          </w:p>
          <w:p w14:paraId="3244097B" w14:textId="4B47C302" w:rsidR="00040428" w:rsidRPr="0074520D" w:rsidRDefault="00040428">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sidR="008F5B2D">
              <w:rPr>
                <w:rFonts w:asciiTheme="minorHAnsi" w:hAnsiTheme="minorHAnsi" w:cstheme="minorHAnsi"/>
                <w:bCs/>
                <w:i/>
                <w:iCs/>
                <w:szCs w:val="22"/>
              </w:rPr>
              <w:t>specificky</w:t>
            </w:r>
            <w:r w:rsidRPr="0074520D">
              <w:rPr>
                <w:rFonts w:asciiTheme="minorHAnsi" w:hAnsiTheme="minorHAnsi" w:cstheme="minorHAnsi"/>
                <w:bCs/>
                <w:i/>
                <w:iCs/>
                <w:szCs w:val="22"/>
              </w:rPr>
              <w:t xml:space="preserve">, </w:t>
            </w:r>
            <w:r>
              <w:rPr>
                <w:rFonts w:asciiTheme="minorHAnsi" w:hAnsiTheme="minorHAnsi" w:cstheme="minorHAnsi"/>
                <w:bCs/>
                <w:i/>
                <w:iCs/>
                <w:szCs w:val="22"/>
              </w:rPr>
              <w:t>silná</w:t>
            </w:r>
            <w:r w:rsidRPr="0074520D">
              <w:rPr>
                <w:rFonts w:asciiTheme="minorHAnsi" w:hAnsiTheme="minorHAnsi" w:cstheme="minorHAnsi"/>
                <w:bCs/>
                <w:i/>
                <w:iCs/>
                <w:szCs w:val="22"/>
              </w:rPr>
              <w:t xml:space="preserve"> provázanost)</w:t>
            </w:r>
          </w:p>
          <w:p w14:paraId="772C947D" w14:textId="77777777" w:rsidR="00040428" w:rsidRPr="00390584" w:rsidRDefault="00040428">
            <w:pPr>
              <w:spacing w:after="0" w:line="259" w:lineRule="auto"/>
              <w:rPr>
                <w:rFonts w:asciiTheme="minorHAnsi" w:hAnsiTheme="minorHAnsi" w:cstheme="minorHAnsi"/>
                <w:bCs/>
                <w:i/>
                <w:szCs w:val="22"/>
              </w:rPr>
            </w:pPr>
          </w:p>
          <w:p w14:paraId="04497354" w14:textId="77777777" w:rsidR="00040428" w:rsidRPr="00E833EB" w:rsidRDefault="00040428">
            <w:pPr>
              <w:spacing w:after="0" w:line="259" w:lineRule="auto"/>
              <w:ind w:left="5"/>
              <w:rPr>
                <w:rFonts w:asciiTheme="minorHAnsi" w:hAnsiTheme="minorHAnsi" w:cstheme="minorHAnsi"/>
                <w:b/>
                <w:szCs w:val="22"/>
              </w:rPr>
            </w:pPr>
            <w:r w:rsidRPr="00E833EB">
              <w:rPr>
                <w:rFonts w:asciiTheme="minorHAnsi" w:hAnsiTheme="minorHAnsi" w:cstheme="minorHAnsi"/>
                <w:b/>
                <w:szCs w:val="22"/>
              </w:rPr>
              <w:t>Vazba na volitelná témata:</w:t>
            </w:r>
          </w:p>
          <w:p w14:paraId="10DA10FF" w14:textId="77777777" w:rsidR="00040428" w:rsidRDefault="00040428">
            <w:pPr>
              <w:spacing w:after="0" w:line="240" w:lineRule="auto"/>
              <w:rPr>
                <w:rFonts w:cs="Calibri"/>
                <w:bCs/>
                <w:szCs w:val="22"/>
              </w:rPr>
            </w:pPr>
            <w:r w:rsidRPr="00390584">
              <w:rPr>
                <w:rFonts w:cs="Calibri"/>
                <w:bCs/>
                <w:szCs w:val="22"/>
              </w:rPr>
              <w:t>V</w:t>
            </w:r>
            <w:r>
              <w:rPr>
                <w:rFonts w:cs="Calibri"/>
                <w:bCs/>
                <w:szCs w:val="22"/>
              </w:rPr>
              <w:t>T</w:t>
            </w:r>
            <w:r w:rsidRPr="00390584">
              <w:rPr>
                <w:rFonts w:cs="Calibri"/>
                <w:bCs/>
                <w:szCs w:val="22"/>
              </w:rPr>
              <w:t xml:space="preserve"> 1 Rozvoj podnikavosti, iniciativy a kreativity dětí a žáků</w:t>
            </w:r>
          </w:p>
          <w:p w14:paraId="184916DD" w14:textId="58DE8EFC" w:rsidR="008F5B2D" w:rsidRPr="0074520D" w:rsidRDefault="008F5B2D" w:rsidP="008F5B2D">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Pr>
                <w:rFonts w:asciiTheme="minorHAnsi" w:hAnsiTheme="minorHAnsi" w:cstheme="minorHAnsi"/>
                <w:bCs/>
                <w:i/>
                <w:iCs/>
                <w:szCs w:val="22"/>
              </w:rPr>
              <w:t>průřezově</w:t>
            </w:r>
            <w:r w:rsidRPr="0074520D">
              <w:rPr>
                <w:rFonts w:asciiTheme="minorHAnsi" w:hAnsiTheme="minorHAnsi" w:cstheme="minorHAnsi"/>
                <w:bCs/>
                <w:i/>
                <w:iCs/>
                <w:szCs w:val="22"/>
              </w:rPr>
              <w:t xml:space="preserve">, </w:t>
            </w:r>
            <w:r>
              <w:rPr>
                <w:rFonts w:asciiTheme="minorHAnsi" w:hAnsiTheme="minorHAnsi" w:cstheme="minorHAnsi"/>
                <w:bCs/>
                <w:i/>
                <w:iCs/>
                <w:szCs w:val="22"/>
              </w:rPr>
              <w:t>střední</w:t>
            </w:r>
            <w:r w:rsidRPr="0074520D">
              <w:rPr>
                <w:rFonts w:asciiTheme="minorHAnsi" w:hAnsiTheme="minorHAnsi" w:cstheme="minorHAnsi"/>
                <w:bCs/>
                <w:i/>
                <w:iCs/>
                <w:szCs w:val="22"/>
              </w:rPr>
              <w:t xml:space="preserve"> provázanost)</w:t>
            </w:r>
          </w:p>
          <w:p w14:paraId="33196A4E" w14:textId="77777777" w:rsidR="00040428" w:rsidRDefault="00040428">
            <w:pPr>
              <w:spacing w:after="0" w:line="240" w:lineRule="auto"/>
              <w:rPr>
                <w:rFonts w:cs="Calibri"/>
                <w:bCs/>
                <w:szCs w:val="22"/>
              </w:rPr>
            </w:pPr>
            <w:r w:rsidRPr="00390584">
              <w:rPr>
                <w:rFonts w:cs="Calibri"/>
                <w:bCs/>
                <w:szCs w:val="22"/>
              </w:rPr>
              <w:t>V</w:t>
            </w:r>
            <w:r>
              <w:rPr>
                <w:rFonts w:cs="Calibri"/>
                <w:bCs/>
                <w:szCs w:val="22"/>
              </w:rPr>
              <w:t>T</w:t>
            </w:r>
            <w:r w:rsidRPr="00390584">
              <w:rPr>
                <w:rFonts w:cs="Calibri"/>
                <w:bCs/>
                <w:szCs w:val="22"/>
              </w:rPr>
              <w:t xml:space="preserve"> 2 Rozvoj kompetencí dětí a žáků v polytechnickém vzdělávání </w:t>
            </w:r>
          </w:p>
          <w:p w14:paraId="3F31453C" w14:textId="77777777" w:rsidR="008F5B2D" w:rsidRPr="0074520D" w:rsidRDefault="008F5B2D" w:rsidP="008F5B2D">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Pr>
                <w:rFonts w:asciiTheme="minorHAnsi" w:hAnsiTheme="minorHAnsi" w:cstheme="minorHAnsi"/>
                <w:bCs/>
                <w:i/>
                <w:iCs/>
                <w:szCs w:val="22"/>
              </w:rPr>
              <w:t>průřezově</w:t>
            </w:r>
            <w:r w:rsidRPr="0074520D">
              <w:rPr>
                <w:rFonts w:asciiTheme="minorHAnsi" w:hAnsiTheme="minorHAnsi" w:cstheme="minorHAnsi"/>
                <w:bCs/>
                <w:i/>
                <w:iCs/>
                <w:szCs w:val="22"/>
              </w:rPr>
              <w:t xml:space="preserve">, </w:t>
            </w:r>
            <w:r>
              <w:rPr>
                <w:rFonts w:asciiTheme="minorHAnsi" w:hAnsiTheme="minorHAnsi" w:cstheme="minorHAnsi"/>
                <w:bCs/>
                <w:i/>
                <w:iCs/>
                <w:szCs w:val="22"/>
              </w:rPr>
              <w:t>střední</w:t>
            </w:r>
            <w:r w:rsidRPr="0074520D">
              <w:rPr>
                <w:rFonts w:asciiTheme="minorHAnsi" w:hAnsiTheme="minorHAnsi" w:cstheme="minorHAnsi"/>
                <w:bCs/>
                <w:i/>
                <w:iCs/>
                <w:szCs w:val="22"/>
              </w:rPr>
              <w:t xml:space="preserve"> provázanost)</w:t>
            </w:r>
          </w:p>
          <w:p w14:paraId="0DF26012" w14:textId="77777777" w:rsidR="00040428" w:rsidRDefault="00040428">
            <w:pPr>
              <w:spacing w:after="0" w:line="240" w:lineRule="auto"/>
              <w:rPr>
                <w:rFonts w:cs="Calibri"/>
                <w:bCs/>
                <w:szCs w:val="22"/>
              </w:rPr>
            </w:pPr>
            <w:r w:rsidRPr="00390584">
              <w:rPr>
                <w:rFonts w:cs="Calibri"/>
                <w:bCs/>
                <w:szCs w:val="22"/>
              </w:rPr>
              <w:t>V</w:t>
            </w:r>
            <w:r>
              <w:rPr>
                <w:rFonts w:cs="Calibri"/>
                <w:bCs/>
                <w:szCs w:val="22"/>
              </w:rPr>
              <w:t>T</w:t>
            </w:r>
            <w:r w:rsidRPr="00390584">
              <w:rPr>
                <w:rFonts w:cs="Calibri"/>
                <w:bCs/>
                <w:szCs w:val="22"/>
              </w:rPr>
              <w:t xml:space="preserve"> 3 Kariérové poradenství v základních školách</w:t>
            </w:r>
          </w:p>
          <w:p w14:paraId="64641231" w14:textId="77777777" w:rsidR="008F5B2D" w:rsidRPr="0074520D" w:rsidRDefault="008F5B2D" w:rsidP="008F5B2D">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Pr>
                <w:rFonts w:asciiTheme="minorHAnsi" w:hAnsiTheme="minorHAnsi" w:cstheme="minorHAnsi"/>
                <w:bCs/>
                <w:i/>
                <w:iCs/>
                <w:szCs w:val="22"/>
              </w:rPr>
              <w:t>průřezově</w:t>
            </w:r>
            <w:r w:rsidRPr="0074520D">
              <w:rPr>
                <w:rFonts w:asciiTheme="minorHAnsi" w:hAnsiTheme="minorHAnsi" w:cstheme="minorHAnsi"/>
                <w:bCs/>
                <w:i/>
                <w:iCs/>
                <w:szCs w:val="22"/>
              </w:rPr>
              <w:t xml:space="preserve">, </w:t>
            </w:r>
            <w:r>
              <w:rPr>
                <w:rFonts w:asciiTheme="minorHAnsi" w:hAnsiTheme="minorHAnsi" w:cstheme="minorHAnsi"/>
                <w:bCs/>
                <w:i/>
                <w:iCs/>
                <w:szCs w:val="22"/>
              </w:rPr>
              <w:t>střední</w:t>
            </w:r>
            <w:r w:rsidRPr="0074520D">
              <w:rPr>
                <w:rFonts w:asciiTheme="minorHAnsi" w:hAnsiTheme="minorHAnsi" w:cstheme="minorHAnsi"/>
                <w:bCs/>
                <w:i/>
                <w:iCs/>
                <w:szCs w:val="22"/>
              </w:rPr>
              <w:t xml:space="preserve"> provázanost)</w:t>
            </w:r>
          </w:p>
          <w:p w14:paraId="3AE5F0EC" w14:textId="77777777" w:rsidR="00040428" w:rsidRDefault="00040428">
            <w:pPr>
              <w:spacing w:after="0" w:line="240" w:lineRule="auto"/>
              <w:rPr>
                <w:rFonts w:asciiTheme="minorHAnsi" w:hAnsiTheme="minorHAnsi" w:cstheme="minorHAnsi"/>
                <w:bCs/>
                <w:szCs w:val="22"/>
              </w:rPr>
            </w:pPr>
            <w:r w:rsidRPr="00390584">
              <w:rPr>
                <w:rFonts w:asciiTheme="minorHAnsi" w:hAnsiTheme="minorHAnsi" w:cstheme="minorHAnsi"/>
                <w:bCs/>
                <w:szCs w:val="22"/>
              </w:rPr>
              <w:t>V</w:t>
            </w:r>
            <w:r>
              <w:rPr>
                <w:rFonts w:asciiTheme="minorHAnsi" w:hAnsiTheme="minorHAnsi" w:cstheme="minorHAnsi"/>
                <w:bCs/>
                <w:szCs w:val="22"/>
              </w:rPr>
              <w:t>T</w:t>
            </w:r>
            <w:r w:rsidRPr="00390584">
              <w:rPr>
                <w:rFonts w:asciiTheme="minorHAnsi" w:hAnsiTheme="minorHAnsi" w:cstheme="minorHAnsi"/>
                <w:bCs/>
                <w:szCs w:val="22"/>
              </w:rPr>
              <w:t xml:space="preserve"> 4 Rozvoj digitálních kompetencí a gramotnosti dětí a žáků</w:t>
            </w:r>
          </w:p>
          <w:p w14:paraId="45C33D82" w14:textId="77777777" w:rsidR="008F5B2D" w:rsidRPr="0074520D" w:rsidRDefault="008F5B2D" w:rsidP="008F5B2D">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Pr>
                <w:rFonts w:asciiTheme="minorHAnsi" w:hAnsiTheme="minorHAnsi" w:cstheme="minorHAnsi"/>
                <w:bCs/>
                <w:i/>
                <w:iCs/>
                <w:szCs w:val="22"/>
              </w:rPr>
              <w:t>průřezově</w:t>
            </w:r>
            <w:r w:rsidRPr="0074520D">
              <w:rPr>
                <w:rFonts w:asciiTheme="minorHAnsi" w:hAnsiTheme="minorHAnsi" w:cstheme="minorHAnsi"/>
                <w:bCs/>
                <w:i/>
                <w:iCs/>
                <w:szCs w:val="22"/>
              </w:rPr>
              <w:t xml:space="preserve">, </w:t>
            </w:r>
            <w:r>
              <w:rPr>
                <w:rFonts w:asciiTheme="minorHAnsi" w:hAnsiTheme="minorHAnsi" w:cstheme="minorHAnsi"/>
                <w:bCs/>
                <w:i/>
                <w:iCs/>
                <w:szCs w:val="22"/>
              </w:rPr>
              <w:t>střední</w:t>
            </w:r>
            <w:r w:rsidRPr="0074520D">
              <w:rPr>
                <w:rFonts w:asciiTheme="minorHAnsi" w:hAnsiTheme="minorHAnsi" w:cstheme="minorHAnsi"/>
                <w:bCs/>
                <w:i/>
                <w:iCs/>
                <w:szCs w:val="22"/>
              </w:rPr>
              <w:t xml:space="preserve"> provázanost)</w:t>
            </w:r>
          </w:p>
          <w:p w14:paraId="3320145F" w14:textId="77777777" w:rsidR="00040428" w:rsidRDefault="00040428">
            <w:pPr>
              <w:spacing w:after="0" w:line="240" w:lineRule="auto"/>
              <w:rPr>
                <w:rFonts w:cs="Calibri"/>
                <w:bCs/>
                <w:szCs w:val="22"/>
              </w:rPr>
            </w:pPr>
            <w:r w:rsidRPr="00390584">
              <w:rPr>
                <w:rFonts w:asciiTheme="minorHAnsi" w:hAnsiTheme="minorHAnsi" w:cstheme="minorHAnsi"/>
                <w:bCs/>
                <w:szCs w:val="22"/>
              </w:rPr>
              <w:t>V</w:t>
            </w:r>
            <w:r>
              <w:rPr>
                <w:rFonts w:asciiTheme="minorHAnsi" w:hAnsiTheme="minorHAnsi" w:cstheme="minorHAnsi"/>
                <w:bCs/>
                <w:szCs w:val="22"/>
              </w:rPr>
              <w:t>T</w:t>
            </w:r>
            <w:r w:rsidRPr="00390584">
              <w:rPr>
                <w:rFonts w:asciiTheme="minorHAnsi" w:hAnsiTheme="minorHAnsi" w:cstheme="minorHAnsi"/>
                <w:bCs/>
                <w:szCs w:val="22"/>
              </w:rPr>
              <w:t xml:space="preserve"> 5 </w:t>
            </w:r>
            <w:r w:rsidRPr="00390584">
              <w:rPr>
                <w:rFonts w:cstheme="minorHAnsi"/>
                <w:bCs/>
                <w:szCs w:val="22"/>
              </w:rPr>
              <w:t>R</w:t>
            </w:r>
            <w:r w:rsidRPr="00390584">
              <w:rPr>
                <w:rFonts w:cs="Calibri"/>
                <w:bCs/>
                <w:szCs w:val="22"/>
              </w:rPr>
              <w:t>ozvoj kompetencí dětí a žáků pro aktivní používání cizího jazyka</w:t>
            </w:r>
          </w:p>
          <w:p w14:paraId="35BC2273" w14:textId="77777777" w:rsidR="008F5B2D" w:rsidRPr="0074520D" w:rsidRDefault="008F5B2D" w:rsidP="008F5B2D">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Pr>
                <w:rFonts w:asciiTheme="minorHAnsi" w:hAnsiTheme="minorHAnsi" w:cstheme="minorHAnsi"/>
                <w:bCs/>
                <w:i/>
                <w:iCs/>
                <w:szCs w:val="22"/>
              </w:rPr>
              <w:t>průřezově</w:t>
            </w:r>
            <w:r w:rsidRPr="0074520D">
              <w:rPr>
                <w:rFonts w:asciiTheme="minorHAnsi" w:hAnsiTheme="minorHAnsi" w:cstheme="minorHAnsi"/>
                <w:bCs/>
                <w:i/>
                <w:iCs/>
                <w:szCs w:val="22"/>
              </w:rPr>
              <w:t xml:space="preserve">, </w:t>
            </w:r>
            <w:r>
              <w:rPr>
                <w:rFonts w:asciiTheme="minorHAnsi" w:hAnsiTheme="minorHAnsi" w:cstheme="minorHAnsi"/>
                <w:bCs/>
                <w:i/>
                <w:iCs/>
                <w:szCs w:val="22"/>
              </w:rPr>
              <w:t>střední</w:t>
            </w:r>
            <w:r w:rsidRPr="0074520D">
              <w:rPr>
                <w:rFonts w:asciiTheme="minorHAnsi" w:hAnsiTheme="minorHAnsi" w:cstheme="minorHAnsi"/>
                <w:bCs/>
                <w:i/>
                <w:iCs/>
                <w:szCs w:val="22"/>
              </w:rPr>
              <w:t xml:space="preserve"> provázanost)</w:t>
            </w:r>
          </w:p>
          <w:p w14:paraId="356B9FEC" w14:textId="77777777" w:rsidR="00040428" w:rsidRDefault="00040428">
            <w:pPr>
              <w:spacing w:after="0" w:line="240" w:lineRule="auto"/>
              <w:rPr>
                <w:rFonts w:cs="Calibri"/>
                <w:bCs/>
                <w:szCs w:val="22"/>
              </w:rPr>
            </w:pPr>
            <w:r w:rsidRPr="00390584">
              <w:rPr>
                <w:rFonts w:cs="Calibri"/>
                <w:bCs/>
                <w:szCs w:val="22"/>
              </w:rPr>
              <w:t>V</w:t>
            </w:r>
            <w:r>
              <w:rPr>
                <w:rFonts w:cs="Calibri"/>
                <w:bCs/>
                <w:szCs w:val="22"/>
              </w:rPr>
              <w:t>T</w:t>
            </w:r>
            <w:r w:rsidRPr="00390584">
              <w:rPr>
                <w:rFonts w:cs="Calibri"/>
                <w:bCs/>
                <w:szCs w:val="22"/>
              </w:rPr>
              <w:t xml:space="preserve"> 6 Rozvoj sociálních a občanských kompetencí dětí a žáků</w:t>
            </w:r>
          </w:p>
          <w:p w14:paraId="702B2291" w14:textId="77777777" w:rsidR="008F5B2D" w:rsidRPr="0074520D" w:rsidRDefault="008F5B2D" w:rsidP="008F5B2D">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Pr>
                <w:rFonts w:asciiTheme="minorHAnsi" w:hAnsiTheme="minorHAnsi" w:cstheme="minorHAnsi"/>
                <w:bCs/>
                <w:i/>
                <w:iCs/>
                <w:szCs w:val="22"/>
              </w:rPr>
              <w:t>průřezově</w:t>
            </w:r>
            <w:r w:rsidRPr="0074520D">
              <w:rPr>
                <w:rFonts w:asciiTheme="minorHAnsi" w:hAnsiTheme="minorHAnsi" w:cstheme="minorHAnsi"/>
                <w:bCs/>
                <w:i/>
                <w:iCs/>
                <w:szCs w:val="22"/>
              </w:rPr>
              <w:t xml:space="preserve">, </w:t>
            </w:r>
            <w:r>
              <w:rPr>
                <w:rFonts w:asciiTheme="minorHAnsi" w:hAnsiTheme="minorHAnsi" w:cstheme="minorHAnsi"/>
                <w:bCs/>
                <w:i/>
                <w:iCs/>
                <w:szCs w:val="22"/>
              </w:rPr>
              <w:t>střední</w:t>
            </w:r>
            <w:r w:rsidRPr="0074520D">
              <w:rPr>
                <w:rFonts w:asciiTheme="minorHAnsi" w:hAnsiTheme="minorHAnsi" w:cstheme="minorHAnsi"/>
                <w:bCs/>
                <w:i/>
                <w:iCs/>
                <w:szCs w:val="22"/>
              </w:rPr>
              <w:t xml:space="preserve"> provázanost)</w:t>
            </w:r>
          </w:p>
          <w:p w14:paraId="2BDE9DA0" w14:textId="77777777" w:rsidR="00040428" w:rsidRDefault="00040428">
            <w:pPr>
              <w:spacing w:after="0" w:line="240" w:lineRule="auto"/>
              <w:rPr>
                <w:rFonts w:cs="Calibri"/>
                <w:bCs/>
                <w:szCs w:val="22"/>
              </w:rPr>
            </w:pPr>
            <w:r w:rsidRPr="00390584">
              <w:rPr>
                <w:rFonts w:cs="Calibri"/>
                <w:bCs/>
                <w:szCs w:val="22"/>
              </w:rPr>
              <w:t>V</w:t>
            </w:r>
            <w:r>
              <w:rPr>
                <w:rFonts w:cs="Calibri"/>
                <w:bCs/>
                <w:szCs w:val="22"/>
              </w:rPr>
              <w:t>T</w:t>
            </w:r>
            <w:r w:rsidRPr="00390584">
              <w:rPr>
                <w:rFonts w:cs="Calibri"/>
                <w:bCs/>
                <w:szCs w:val="22"/>
              </w:rPr>
              <w:t xml:space="preserve"> 7Rrozvoj kulturního povědomí a vyjádření dětí a žáků</w:t>
            </w:r>
          </w:p>
          <w:p w14:paraId="5AF9206E" w14:textId="40E55860" w:rsidR="008F5B2D" w:rsidRPr="0074520D" w:rsidRDefault="008F5B2D" w:rsidP="008F5B2D">
            <w:pPr>
              <w:spacing w:after="0" w:line="259" w:lineRule="auto"/>
              <w:rPr>
                <w:rFonts w:asciiTheme="minorHAnsi" w:hAnsiTheme="minorHAnsi" w:cstheme="minorHAnsi"/>
                <w:bCs/>
                <w:i/>
                <w:iCs/>
                <w:szCs w:val="22"/>
              </w:rPr>
            </w:pPr>
            <w:r w:rsidRPr="0074520D">
              <w:rPr>
                <w:rFonts w:asciiTheme="minorHAnsi" w:hAnsiTheme="minorHAnsi" w:cstheme="minorHAnsi"/>
                <w:bCs/>
                <w:i/>
                <w:iCs/>
                <w:szCs w:val="22"/>
              </w:rPr>
              <w:t>(</w:t>
            </w:r>
            <w:r>
              <w:rPr>
                <w:rFonts w:asciiTheme="minorHAnsi" w:hAnsiTheme="minorHAnsi" w:cstheme="minorHAnsi"/>
                <w:bCs/>
                <w:i/>
                <w:iCs/>
                <w:szCs w:val="22"/>
              </w:rPr>
              <w:t>průřezově</w:t>
            </w:r>
            <w:r w:rsidRPr="0074520D">
              <w:rPr>
                <w:rFonts w:asciiTheme="minorHAnsi" w:hAnsiTheme="minorHAnsi" w:cstheme="minorHAnsi"/>
                <w:bCs/>
                <w:i/>
                <w:iCs/>
                <w:szCs w:val="22"/>
              </w:rPr>
              <w:t xml:space="preserve">, </w:t>
            </w:r>
            <w:r>
              <w:rPr>
                <w:rFonts w:asciiTheme="minorHAnsi" w:hAnsiTheme="minorHAnsi" w:cstheme="minorHAnsi"/>
                <w:bCs/>
                <w:i/>
                <w:iCs/>
                <w:szCs w:val="22"/>
              </w:rPr>
              <w:t>slabá</w:t>
            </w:r>
            <w:r w:rsidRPr="0074520D">
              <w:rPr>
                <w:rFonts w:asciiTheme="minorHAnsi" w:hAnsiTheme="minorHAnsi" w:cstheme="minorHAnsi"/>
                <w:bCs/>
                <w:i/>
                <w:iCs/>
                <w:szCs w:val="22"/>
              </w:rPr>
              <w:t xml:space="preserve"> provázanost)</w:t>
            </w:r>
          </w:p>
          <w:p w14:paraId="5C8E4D4D" w14:textId="77777777" w:rsidR="00040428" w:rsidRPr="000D1366" w:rsidRDefault="00040428">
            <w:pPr>
              <w:spacing w:after="0" w:line="240" w:lineRule="auto"/>
              <w:rPr>
                <w:rFonts w:cs="Calibri"/>
                <w:bCs/>
                <w:szCs w:val="22"/>
              </w:rPr>
            </w:pPr>
            <w:r w:rsidRPr="00390584">
              <w:rPr>
                <w:rFonts w:cstheme="minorHAnsi"/>
                <w:bCs/>
                <w:szCs w:val="22"/>
              </w:rPr>
              <w:t>V</w:t>
            </w:r>
            <w:r>
              <w:rPr>
                <w:rFonts w:cstheme="minorHAnsi"/>
                <w:bCs/>
                <w:szCs w:val="22"/>
              </w:rPr>
              <w:t>T</w:t>
            </w:r>
            <w:r w:rsidRPr="00390584">
              <w:rPr>
                <w:rFonts w:cstheme="minorHAnsi"/>
                <w:bCs/>
                <w:szCs w:val="22"/>
              </w:rPr>
              <w:t xml:space="preserve"> 8 I</w:t>
            </w:r>
            <w:r w:rsidRPr="00390584">
              <w:rPr>
                <w:rFonts w:cs="Calibri"/>
                <w:bCs/>
                <w:szCs w:val="22"/>
              </w:rPr>
              <w:t>nvestice do rozvoje kapacit základních škol</w:t>
            </w:r>
          </w:p>
          <w:p w14:paraId="5A3857DD" w14:textId="77777777" w:rsidR="00040428" w:rsidRPr="00CC16CB" w:rsidRDefault="00040428">
            <w:pPr>
              <w:spacing w:after="0" w:line="259" w:lineRule="auto"/>
              <w:rPr>
                <w:rFonts w:asciiTheme="minorHAnsi" w:hAnsiTheme="minorHAnsi" w:cstheme="minorHAnsi"/>
                <w:i/>
                <w:szCs w:val="22"/>
              </w:rPr>
            </w:pPr>
            <w:r w:rsidRPr="00390584">
              <w:rPr>
                <w:rFonts w:cs="Calibri"/>
                <w:bCs/>
                <w:szCs w:val="22"/>
              </w:rPr>
              <w:t>V</w:t>
            </w:r>
            <w:r>
              <w:rPr>
                <w:rFonts w:cs="Calibri"/>
                <w:bCs/>
                <w:szCs w:val="22"/>
              </w:rPr>
              <w:t>T</w:t>
            </w:r>
            <w:r w:rsidRPr="00390584">
              <w:rPr>
                <w:rFonts w:cs="Calibri"/>
                <w:bCs/>
                <w:szCs w:val="22"/>
              </w:rPr>
              <w:t xml:space="preserve"> 9 </w:t>
            </w:r>
            <w:r>
              <w:rPr>
                <w:rFonts w:cs="Calibri"/>
                <w:bCs/>
                <w:szCs w:val="22"/>
              </w:rPr>
              <w:t>Využití jiných zdrojů než OP VVV</w:t>
            </w:r>
          </w:p>
        </w:tc>
      </w:tr>
      <w:tr w:rsidR="00040428" w:rsidRPr="003126E3" w14:paraId="03738E5E" w14:textId="77777777" w:rsidTr="00CE665C">
        <w:trPr>
          <w:trHeight w:val="219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9A3AF67" w14:textId="77F22A8A" w:rsidR="00040428" w:rsidRPr="00C658B5" w:rsidRDefault="00040428">
            <w:pPr>
              <w:spacing w:after="0" w:line="239" w:lineRule="auto"/>
              <w:jc w:val="left"/>
              <w:rPr>
                <w:rFonts w:asciiTheme="minorHAnsi" w:hAnsiTheme="minorHAnsi" w:cstheme="minorHAnsi"/>
                <w:b/>
                <w:szCs w:val="22"/>
              </w:rPr>
            </w:pPr>
            <w:r w:rsidRPr="00C658B5">
              <w:rPr>
                <w:rFonts w:asciiTheme="minorHAnsi" w:hAnsiTheme="minorHAnsi" w:cstheme="minorHAnsi"/>
                <w:b/>
                <w:szCs w:val="22"/>
              </w:rPr>
              <w:t>Opatření pro naplnění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478ACA" w14:textId="5CA3DC11" w:rsidR="003C3081" w:rsidRPr="00C658B5" w:rsidRDefault="00C272DA" w:rsidP="009A6589">
            <w:pPr>
              <w:pStyle w:val="Odstavecseseznamem"/>
              <w:numPr>
                <w:ilvl w:val="0"/>
                <w:numId w:val="11"/>
              </w:numPr>
              <w:spacing w:after="0"/>
              <w:contextualSpacing w:val="0"/>
              <w:jc w:val="both"/>
              <w:rPr>
                <w:rFonts w:cs="Arial"/>
              </w:rPr>
            </w:pPr>
            <w:r w:rsidRPr="00C658B5">
              <w:rPr>
                <w:rFonts w:cs="Arial"/>
              </w:rPr>
              <w:t>Zajišťování aktivit</w:t>
            </w:r>
            <w:r w:rsidR="003C3081" w:rsidRPr="00C658B5">
              <w:rPr>
                <w:rFonts w:cs="Arial"/>
              </w:rPr>
              <w:t xml:space="preserve"> vedoucí k osobnostnímu růstu pedagogických pracovníků/</w:t>
            </w:r>
            <w:r w:rsidR="00CF6D2B">
              <w:rPr>
                <w:rFonts w:cs="Arial"/>
              </w:rPr>
              <w:t>vychovatelů/</w:t>
            </w:r>
            <w:r w:rsidR="003C3081" w:rsidRPr="00C658B5">
              <w:rPr>
                <w:rFonts w:cs="Arial"/>
              </w:rPr>
              <w:t>vedoucích dětských kolektivů (syndrom vyhoření, psychohygiena, sebepoznání</w:t>
            </w:r>
            <w:r w:rsidR="00605DD4" w:rsidRPr="00C658B5">
              <w:rPr>
                <w:rFonts w:cs="Arial"/>
              </w:rPr>
              <w:t xml:space="preserve">, komunikační dovednosti </w:t>
            </w:r>
            <w:r w:rsidR="005F1C6D" w:rsidRPr="00C658B5">
              <w:rPr>
                <w:rFonts w:cs="Arial"/>
              </w:rPr>
              <w:t>aj.)</w:t>
            </w:r>
            <w:r w:rsidR="00CC10B2">
              <w:rPr>
                <w:rFonts w:cs="Arial"/>
              </w:rPr>
              <w:t>,</w:t>
            </w:r>
          </w:p>
          <w:p w14:paraId="0BC7A149" w14:textId="653C7D68" w:rsidR="005D41AB" w:rsidRPr="00C658B5" w:rsidRDefault="00CC10B2" w:rsidP="009A6589">
            <w:pPr>
              <w:pStyle w:val="Odstavecseseznamem"/>
              <w:numPr>
                <w:ilvl w:val="0"/>
                <w:numId w:val="11"/>
              </w:numPr>
              <w:spacing w:after="0"/>
              <w:contextualSpacing w:val="0"/>
              <w:jc w:val="both"/>
              <w:rPr>
                <w:rFonts w:cs="Arial"/>
              </w:rPr>
            </w:pPr>
            <w:r>
              <w:rPr>
                <w:rFonts w:cs="Arial"/>
              </w:rPr>
              <w:t>p</w:t>
            </w:r>
            <w:r w:rsidR="00CE2AD8" w:rsidRPr="00C658B5">
              <w:rPr>
                <w:rFonts w:cs="Arial"/>
              </w:rPr>
              <w:t>odporování</w:t>
            </w:r>
            <w:r w:rsidR="005D41AB" w:rsidRPr="00C658B5">
              <w:rPr>
                <w:rFonts w:cs="Arial"/>
              </w:rPr>
              <w:t xml:space="preserve"> mentoringu a koučinku, supervize</w:t>
            </w:r>
            <w:r w:rsidR="00E3490B">
              <w:rPr>
                <w:rFonts w:cs="Arial"/>
              </w:rPr>
              <w:t>, diseminace a</w:t>
            </w:r>
            <w:r w:rsidR="005D41AB" w:rsidRPr="00C658B5">
              <w:rPr>
                <w:rFonts w:cs="Arial"/>
              </w:rPr>
              <w:t xml:space="preserve"> sdílení dobré praxe</w:t>
            </w:r>
            <w:r>
              <w:rPr>
                <w:rFonts w:cs="Arial"/>
              </w:rPr>
              <w:t>,</w:t>
            </w:r>
          </w:p>
          <w:p w14:paraId="02B561BF" w14:textId="153E577D" w:rsidR="00040428" w:rsidRPr="00C658B5" w:rsidRDefault="00CC10B2" w:rsidP="0058347B">
            <w:pPr>
              <w:pStyle w:val="Odstavecseseznamem"/>
              <w:numPr>
                <w:ilvl w:val="0"/>
                <w:numId w:val="11"/>
              </w:numPr>
              <w:spacing w:after="0"/>
              <w:contextualSpacing w:val="0"/>
              <w:jc w:val="both"/>
              <w:rPr>
                <w:rFonts w:cs="Arial"/>
              </w:rPr>
            </w:pPr>
            <w:r>
              <w:rPr>
                <w:rFonts w:cs="Arial"/>
              </w:rPr>
              <w:t>z</w:t>
            </w:r>
            <w:r w:rsidR="00E34D8C" w:rsidRPr="00C658B5">
              <w:rPr>
                <w:rFonts w:cs="Arial"/>
              </w:rPr>
              <w:t>ajišťování aktivit vedoucí k profesnímu růstu pedagogických pracovníků/</w:t>
            </w:r>
            <w:r w:rsidR="009225BF">
              <w:rPr>
                <w:rFonts w:cs="Arial"/>
              </w:rPr>
              <w:t>vychovatelů/</w:t>
            </w:r>
            <w:r w:rsidR="00E34D8C" w:rsidRPr="00C658B5">
              <w:rPr>
                <w:rFonts w:cs="Arial"/>
              </w:rPr>
              <w:t>vedoucích dětských kolektivů</w:t>
            </w:r>
            <w:r w:rsidR="00A312A0" w:rsidRPr="00C658B5">
              <w:rPr>
                <w:rFonts w:cs="Arial"/>
              </w:rPr>
              <w:t xml:space="preserve"> formou moderních didaktických forem </w:t>
            </w:r>
            <w:r w:rsidR="00E34D8C" w:rsidRPr="00C658B5">
              <w:rPr>
                <w:rFonts w:cs="Arial"/>
              </w:rPr>
              <w:t>(získávání odborných znalostí a jejich implementace do výuky)</w:t>
            </w:r>
            <w:r>
              <w:rPr>
                <w:rFonts w:cs="Arial"/>
              </w:rPr>
              <w:t>.</w:t>
            </w:r>
          </w:p>
        </w:tc>
      </w:tr>
      <w:tr w:rsidR="00040428" w:rsidRPr="003126E3" w14:paraId="60768B2D" w14:textId="77777777" w:rsidTr="00CE665C">
        <w:trPr>
          <w:trHeight w:val="36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29658D" w14:textId="77777777" w:rsidR="00040428" w:rsidRPr="00C658B5" w:rsidRDefault="00040428">
            <w:pPr>
              <w:spacing w:after="0" w:line="259" w:lineRule="auto"/>
              <w:rPr>
                <w:rFonts w:asciiTheme="minorHAnsi" w:hAnsiTheme="minorHAnsi" w:cstheme="minorHAnsi"/>
                <w:szCs w:val="22"/>
              </w:rPr>
            </w:pPr>
            <w:r w:rsidRPr="00C658B5">
              <w:rPr>
                <w:rFonts w:asciiTheme="minorHAnsi" w:hAnsiTheme="minorHAnsi" w:cstheme="minorHAnsi"/>
                <w:b/>
                <w:szCs w:val="22"/>
              </w:rPr>
              <w:t xml:space="preserve">Indikátory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297B92" w14:textId="5075014A" w:rsidR="00040428" w:rsidRPr="00C658B5" w:rsidRDefault="00BC03F4">
            <w:pPr>
              <w:spacing w:after="0" w:line="259" w:lineRule="auto"/>
              <w:ind w:right="15"/>
              <w:rPr>
                <w:rFonts w:asciiTheme="minorHAnsi" w:hAnsiTheme="minorHAnsi" w:cstheme="minorHAnsi"/>
                <w:szCs w:val="22"/>
              </w:rPr>
            </w:pPr>
            <w:r w:rsidRPr="00C658B5">
              <w:rPr>
                <w:rFonts w:asciiTheme="minorHAnsi" w:hAnsiTheme="minorHAnsi" w:cstheme="minorHAnsi"/>
                <w:szCs w:val="22"/>
              </w:rPr>
              <w:t>Počet podpořených subjektů a počet podpořených aktivit</w:t>
            </w:r>
            <w:r w:rsidR="00B26AA0" w:rsidRPr="00C658B5">
              <w:rPr>
                <w:rFonts w:asciiTheme="minorHAnsi" w:hAnsiTheme="minorHAnsi" w:cstheme="minorHAnsi"/>
                <w:szCs w:val="22"/>
              </w:rPr>
              <w:t>.</w:t>
            </w:r>
          </w:p>
        </w:tc>
      </w:tr>
      <w:tr w:rsidR="00E56C48" w:rsidRPr="003126E3" w14:paraId="3099D743" w14:textId="77777777" w:rsidTr="00CE665C">
        <w:trPr>
          <w:trHeight w:val="36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C61FF4" w14:textId="62F58C19" w:rsidR="00E56C48" w:rsidRPr="00C658B5" w:rsidRDefault="00E56C48" w:rsidP="00E56C48">
            <w:pPr>
              <w:spacing w:after="0" w:line="259" w:lineRule="auto"/>
              <w:rPr>
                <w:rFonts w:asciiTheme="minorHAnsi" w:hAnsiTheme="minorHAnsi" w:cstheme="minorHAnsi"/>
                <w:b/>
                <w:szCs w:val="22"/>
              </w:rPr>
            </w:pPr>
            <w:r w:rsidRPr="00C658B5">
              <w:rPr>
                <w:rFonts w:asciiTheme="minorHAnsi" w:hAnsiTheme="minorHAnsi" w:cstheme="minorHAnsi"/>
                <w:b/>
                <w:bCs/>
                <w:szCs w:val="22"/>
              </w:rPr>
              <w:t>Aktivity škol</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69EDD8" w14:textId="77777777" w:rsidR="00E56C48" w:rsidRPr="00C658B5" w:rsidRDefault="00E56C48" w:rsidP="009A6589">
            <w:pPr>
              <w:spacing w:after="0" w:line="259" w:lineRule="auto"/>
              <w:rPr>
                <w:color w:val="auto"/>
                <w:szCs w:val="22"/>
              </w:rPr>
            </w:pPr>
            <w:r w:rsidRPr="00C658B5">
              <w:rPr>
                <w:rFonts w:asciiTheme="minorHAnsi" w:hAnsiTheme="minorHAnsi" w:cstheme="minorHAnsi"/>
                <w:color w:val="auto"/>
                <w:szCs w:val="22"/>
              </w:rPr>
              <w:t xml:space="preserve">Návrhy rámcových aktivit škol viz Opatření/aktivity pro naplnění cíle. </w:t>
            </w:r>
            <w:r w:rsidRPr="00C658B5">
              <w:rPr>
                <w:rFonts w:asciiTheme="minorHAnsi" w:hAnsiTheme="minorHAnsi" w:cstheme="minorHAnsi"/>
                <w:color w:val="auto"/>
                <w:szCs w:val="22"/>
              </w:rPr>
              <w:br/>
            </w:r>
            <w:r w:rsidRPr="00C658B5">
              <w:rPr>
                <w:color w:val="auto"/>
                <w:szCs w:val="22"/>
              </w:rPr>
              <w:t xml:space="preserve">Školy budou v těchto aktivitách převážně podpořeny jednotlivě v projektech zjednodušeného financování (šablony v OP JAK). </w:t>
            </w:r>
          </w:p>
          <w:p w14:paraId="017996C6" w14:textId="38D65F79" w:rsidR="00E56C48" w:rsidRPr="00C658B5" w:rsidRDefault="00E56C48" w:rsidP="009A6589">
            <w:pPr>
              <w:spacing w:after="0" w:line="259" w:lineRule="auto"/>
              <w:ind w:right="15"/>
              <w:rPr>
                <w:rFonts w:asciiTheme="minorHAnsi" w:hAnsiTheme="minorHAnsi" w:cstheme="minorHAnsi"/>
                <w:szCs w:val="22"/>
              </w:rPr>
            </w:pPr>
            <w:r w:rsidRPr="00C658B5">
              <w:rPr>
                <w:rFonts w:asciiTheme="minorHAnsi" w:hAnsiTheme="minorHAnsi" w:cstheme="minorHAnsi"/>
                <w:color w:val="auto"/>
                <w:szCs w:val="22"/>
              </w:rPr>
              <w:t>Konkrétní aktivity jsou uvedeny v akčním plánu.</w:t>
            </w:r>
          </w:p>
        </w:tc>
      </w:tr>
      <w:tr w:rsidR="00E56C48" w:rsidRPr="003126E3" w14:paraId="4E275A27" w14:textId="77777777" w:rsidTr="00CE665C">
        <w:trPr>
          <w:trHeight w:val="36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E3FB10" w14:textId="50C6B073" w:rsidR="00E56C48" w:rsidRPr="00C658B5" w:rsidRDefault="00E56C48" w:rsidP="00E56C48">
            <w:pPr>
              <w:spacing w:after="0" w:line="259" w:lineRule="auto"/>
              <w:rPr>
                <w:rFonts w:asciiTheme="minorHAnsi" w:hAnsiTheme="minorHAnsi" w:cstheme="minorHAnsi"/>
                <w:b/>
                <w:szCs w:val="22"/>
              </w:rPr>
            </w:pPr>
            <w:r w:rsidRPr="00C658B5">
              <w:rPr>
                <w:rFonts w:asciiTheme="minorHAnsi" w:hAnsiTheme="minorHAnsi" w:cstheme="minorHAnsi"/>
                <w:b/>
                <w:bCs/>
                <w:szCs w:val="22"/>
              </w:rPr>
              <w:t>Aktivity spolupráce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DA7E2D" w14:textId="400894B0" w:rsidR="00E56C48" w:rsidRPr="00C658B5" w:rsidRDefault="00E56C48" w:rsidP="009A6589">
            <w:pPr>
              <w:spacing w:after="0" w:line="259" w:lineRule="auto"/>
              <w:rPr>
                <w:rFonts w:asciiTheme="minorHAnsi" w:hAnsiTheme="minorHAnsi" w:cstheme="minorHAnsi"/>
                <w:color w:val="auto"/>
                <w:szCs w:val="22"/>
              </w:rPr>
            </w:pPr>
            <w:r w:rsidRPr="00C658B5">
              <w:rPr>
                <w:rFonts w:asciiTheme="minorHAnsi" w:hAnsiTheme="minorHAnsi" w:cstheme="minorHAnsi"/>
                <w:color w:val="auto"/>
                <w:szCs w:val="22"/>
              </w:rPr>
              <w:t xml:space="preserve">Návrhy rámcových aktivit spolupráce viz Opatření/aktivity pro naplnění cíle. </w:t>
            </w:r>
            <w:r w:rsidRPr="00C658B5">
              <w:rPr>
                <w:rFonts w:asciiTheme="minorHAnsi" w:hAnsiTheme="minorHAnsi" w:cstheme="minorHAnsi"/>
                <w:color w:val="auto"/>
                <w:szCs w:val="22"/>
              </w:rPr>
              <w:br/>
              <w:t xml:space="preserve">Školy budou v těchto aktivitách podpořeny z různých zdrojů (místních, krajských, evropských, nadačních atd.) podle jejich povahy a dostupnosti zdrojů. </w:t>
            </w:r>
          </w:p>
          <w:p w14:paraId="7D234BFE" w14:textId="402734AD" w:rsidR="004F6232" w:rsidRPr="00C658B5" w:rsidRDefault="004F6232" w:rsidP="009A6589">
            <w:pPr>
              <w:spacing w:after="0" w:line="259" w:lineRule="auto"/>
              <w:ind w:right="15"/>
              <w:rPr>
                <w:rFonts w:asciiTheme="minorHAnsi" w:hAnsiTheme="minorHAnsi" w:cstheme="minorHAnsi"/>
                <w:szCs w:val="22"/>
              </w:rPr>
            </w:pPr>
            <w:r w:rsidRPr="00C658B5">
              <w:rPr>
                <w:rFonts w:asciiTheme="minorHAnsi" w:hAnsiTheme="minorHAnsi" w:cstheme="minorHAnsi"/>
                <w:color w:val="auto"/>
                <w:szCs w:val="22"/>
              </w:rPr>
              <w:t>Konkrétní aktivity jsou uvedeny v akčním plánu.</w:t>
            </w:r>
          </w:p>
        </w:tc>
      </w:tr>
    </w:tbl>
    <w:p w14:paraId="2CFF9B84" w14:textId="77777777" w:rsidR="00C85E82" w:rsidRDefault="00C85E82" w:rsidP="00E33C15">
      <w:pPr>
        <w:spacing w:after="160" w:line="259" w:lineRule="auto"/>
        <w:rPr>
          <w:rFonts w:asciiTheme="minorHAnsi" w:hAnsiTheme="minorHAnsi" w:cstheme="minorHAnsi"/>
          <w:sz w:val="24"/>
          <w:szCs w:val="24"/>
        </w:rPr>
      </w:pPr>
    </w:p>
    <w:tbl>
      <w:tblPr>
        <w:tblStyle w:val="TableGrid"/>
        <w:tblW w:w="9211" w:type="dxa"/>
        <w:tblInd w:w="-68" w:type="dxa"/>
        <w:tblCellMar>
          <w:top w:w="46" w:type="dxa"/>
          <w:left w:w="68" w:type="dxa"/>
          <w:right w:w="23" w:type="dxa"/>
        </w:tblCellMar>
        <w:tblLook w:val="04A0" w:firstRow="1" w:lastRow="0" w:firstColumn="1" w:lastColumn="0" w:noHBand="0" w:noVBand="1"/>
      </w:tblPr>
      <w:tblGrid>
        <w:gridCol w:w="1826"/>
        <w:gridCol w:w="7385"/>
      </w:tblGrid>
      <w:tr w:rsidR="00FA63C5" w:rsidRPr="009545B4" w14:paraId="690FD215" w14:textId="77777777" w:rsidTr="00425779">
        <w:trPr>
          <w:trHeight w:val="90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4B083" w:themeFill="accent2" w:themeFillTint="99"/>
          </w:tcPr>
          <w:p w14:paraId="30066A72" w14:textId="77777777" w:rsidR="00FA63C5" w:rsidRPr="00C658B5" w:rsidRDefault="00FA63C5">
            <w:pPr>
              <w:spacing w:after="0" w:line="259" w:lineRule="auto"/>
              <w:rPr>
                <w:rFonts w:asciiTheme="minorHAnsi" w:hAnsiTheme="minorHAnsi" w:cstheme="minorHAnsi"/>
                <w:color w:val="auto"/>
                <w:szCs w:val="22"/>
              </w:rPr>
            </w:pPr>
            <w:r w:rsidRPr="00C658B5">
              <w:rPr>
                <w:rFonts w:asciiTheme="minorHAnsi" w:hAnsiTheme="minorHAnsi" w:cstheme="minorHAnsi"/>
                <w:b/>
                <w:color w:val="auto"/>
                <w:szCs w:val="22"/>
              </w:rPr>
              <w:t>Priorita 2</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4B083" w:themeFill="accent2" w:themeFillTint="99"/>
          </w:tcPr>
          <w:p w14:paraId="012E5216" w14:textId="77777777" w:rsidR="00FA63C5" w:rsidRPr="00C658B5" w:rsidRDefault="00FA63C5">
            <w:pPr>
              <w:pStyle w:val="Nadpis3"/>
              <w:rPr>
                <w:rFonts w:asciiTheme="minorHAnsi" w:hAnsiTheme="minorHAnsi" w:cstheme="minorHAnsi"/>
                <w:b/>
                <w:bCs/>
                <w:color w:val="auto"/>
                <w:sz w:val="22"/>
                <w:szCs w:val="22"/>
              </w:rPr>
            </w:pPr>
            <w:r w:rsidRPr="00C658B5">
              <w:rPr>
                <w:rFonts w:asciiTheme="minorHAnsi" w:hAnsiTheme="minorHAnsi" w:cstheme="minorHAnsi"/>
                <w:b/>
                <w:bCs/>
                <w:color w:val="auto"/>
                <w:sz w:val="22"/>
                <w:szCs w:val="22"/>
              </w:rPr>
              <w:t>Kvalitní inovativní vzdělávání, podpora gramotností a klíčových kompetencí</w:t>
            </w:r>
          </w:p>
        </w:tc>
      </w:tr>
      <w:tr w:rsidR="00FA63C5" w:rsidRPr="00D837F5" w14:paraId="48906717" w14:textId="77777777" w:rsidTr="00425779">
        <w:trPr>
          <w:trHeight w:val="90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FB6366" w14:textId="77777777" w:rsidR="00FA63C5" w:rsidRPr="00C658B5" w:rsidRDefault="00FA63C5">
            <w:pPr>
              <w:spacing w:after="0" w:line="259" w:lineRule="auto"/>
              <w:rPr>
                <w:rFonts w:asciiTheme="minorHAnsi" w:hAnsiTheme="minorHAnsi" w:cstheme="minorHAnsi"/>
                <w:szCs w:val="22"/>
              </w:rPr>
            </w:pPr>
            <w:r w:rsidRPr="00C658B5">
              <w:rPr>
                <w:rFonts w:asciiTheme="minorHAnsi" w:hAnsiTheme="minorHAnsi" w:cstheme="minorHAnsi"/>
                <w:b/>
                <w:bCs/>
                <w:szCs w:val="22"/>
              </w:rPr>
              <w:t>Cíl a popis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0F0FC" w14:textId="77777777" w:rsidR="00FA63C5" w:rsidRPr="00C658B5" w:rsidRDefault="00FA63C5" w:rsidP="00245990">
            <w:pPr>
              <w:pStyle w:val="Odstavecseseznamem"/>
              <w:numPr>
                <w:ilvl w:val="1"/>
                <w:numId w:val="8"/>
              </w:numPr>
              <w:spacing w:after="0" w:line="259" w:lineRule="auto"/>
              <w:rPr>
                <w:rFonts w:asciiTheme="minorHAnsi" w:hAnsiTheme="minorHAnsi" w:cstheme="minorHAnsi"/>
                <w:b/>
              </w:rPr>
            </w:pPr>
            <w:r w:rsidRPr="00C658B5">
              <w:rPr>
                <w:rFonts w:asciiTheme="minorHAnsi" w:hAnsiTheme="minorHAnsi" w:cstheme="minorHAnsi"/>
                <w:b/>
              </w:rPr>
              <w:t xml:space="preserve">Specifický cíl </w:t>
            </w:r>
          </w:p>
          <w:p w14:paraId="63C9BE79" w14:textId="77777777" w:rsidR="00FA63C5" w:rsidRPr="00C658B5" w:rsidRDefault="00FA63C5">
            <w:pPr>
              <w:spacing w:after="0" w:line="259" w:lineRule="auto"/>
              <w:rPr>
                <w:rFonts w:asciiTheme="minorHAnsi" w:hAnsiTheme="minorHAnsi" w:cstheme="minorHAnsi"/>
                <w:b/>
                <w:szCs w:val="22"/>
              </w:rPr>
            </w:pPr>
          </w:p>
          <w:p w14:paraId="4D9D1A5F" w14:textId="19DF5997" w:rsidR="00FA63C5" w:rsidRPr="00C658B5" w:rsidRDefault="00F5486B">
            <w:pPr>
              <w:spacing w:after="0" w:line="259" w:lineRule="auto"/>
              <w:rPr>
                <w:rFonts w:asciiTheme="minorHAnsi" w:hAnsiTheme="minorHAnsi" w:cstheme="minorHAnsi"/>
                <w:b/>
                <w:szCs w:val="22"/>
              </w:rPr>
            </w:pPr>
            <w:r w:rsidRPr="00C658B5">
              <w:rPr>
                <w:rFonts w:asciiTheme="minorHAnsi" w:hAnsiTheme="minorHAnsi" w:cstheme="minorHAnsi"/>
                <w:b/>
                <w:szCs w:val="22"/>
              </w:rPr>
              <w:t>Podpora efektivní spolupráce, sdílení zkušeností, diseminace za účelem</w:t>
            </w:r>
            <w:r w:rsidR="00E91337" w:rsidRPr="00C658B5">
              <w:rPr>
                <w:rFonts w:asciiTheme="minorHAnsi" w:hAnsiTheme="minorHAnsi" w:cstheme="minorHAnsi"/>
                <w:b/>
                <w:szCs w:val="22"/>
              </w:rPr>
              <w:t xml:space="preserve"> efektivní a otevřené komunikace</w:t>
            </w:r>
          </w:p>
          <w:p w14:paraId="1F09965D" w14:textId="77777777" w:rsidR="00FA63C5" w:rsidRPr="00C658B5" w:rsidRDefault="00FA63C5">
            <w:pPr>
              <w:spacing w:after="0" w:line="277" w:lineRule="auto"/>
              <w:ind w:right="31"/>
              <w:rPr>
                <w:rFonts w:asciiTheme="minorHAnsi" w:hAnsiTheme="minorHAnsi" w:cstheme="minorHAnsi"/>
                <w:b/>
                <w:szCs w:val="22"/>
              </w:rPr>
            </w:pPr>
          </w:p>
          <w:p w14:paraId="4DDA3E2F" w14:textId="56118A1D" w:rsidR="00117F62" w:rsidRPr="00C658B5" w:rsidRDefault="008F7A71" w:rsidP="00A30641">
            <w:pPr>
              <w:spacing w:after="0"/>
              <w:rPr>
                <w:rFonts w:cs="Arial"/>
                <w:szCs w:val="22"/>
              </w:rPr>
            </w:pPr>
            <w:r w:rsidRPr="00C658B5">
              <w:rPr>
                <w:rFonts w:asciiTheme="minorHAnsi" w:hAnsiTheme="minorHAnsi" w:cstheme="minorHAnsi"/>
                <w:szCs w:val="22"/>
              </w:rPr>
              <w:t>Cílem je</w:t>
            </w:r>
            <w:r w:rsidR="00E914E8" w:rsidRPr="00C658B5">
              <w:rPr>
                <w:rFonts w:asciiTheme="minorHAnsi" w:hAnsiTheme="minorHAnsi" w:cstheme="minorHAnsi"/>
                <w:szCs w:val="22"/>
              </w:rPr>
              <w:t xml:space="preserve"> zvyšovat kvalitu vzdělávání prostřednictvím</w:t>
            </w:r>
            <w:r w:rsidR="00786452" w:rsidRPr="00C658B5">
              <w:rPr>
                <w:rFonts w:asciiTheme="minorHAnsi" w:hAnsiTheme="minorHAnsi" w:cstheme="minorHAnsi"/>
                <w:szCs w:val="22"/>
              </w:rPr>
              <w:t xml:space="preserve"> efektivní komunikace, spolupráce</w:t>
            </w:r>
            <w:r w:rsidR="00761716" w:rsidRPr="00C658B5">
              <w:rPr>
                <w:rFonts w:asciiTheme="minorHAnsi" w:hAnsiTheme="minorHAnsi" w:cstheme="minorHAnsi"/>
                <w:szCs w:val="22"/>
              </w:rPr>
              <w:t>, síťování</w:t>
            </w:r>
            <w:r w:rsidR="00786452" w:rsidRPr="00C658B5">
              <w:rPr>
                <w:rFonts w:asciiTheme="minorHAnsi" w:hAnsiTheme="minorHAnsi" w:cstheme="minorHAnsi"/>
                <w:szCs w:val="22"/>
              </w:rPr>
              <w:t xml:space="preserve"> a diseminace. Snahou je, </w:t>
            </w:r>
            <w:r w:rsidRPr="00C658B5">
              <w:rPr>
                <w:rFonts w:asciiTheme="minorHAnsi" w:hAnsiTheme="minorHAnsi" w:cstheme="minorHAnsi"/>
                <w:szCs w:val="22"/>
              </w:rPr>
              <w:t xml:space="preserve">aby školy a školská zařízení rozvíjela týmovou spolupráci, partnerství s dalšími aktéry ve vzdělávání, měla pro to dostatečný prostor a možnosti a podporu pro sdílení dobré praxe. </w:t>
            </w:r>
            <w:r w:rsidR="00786452" w:rsidRPr="00C658B5">
              <w:rPr>
                <w:rFonts w:asciiTheme="minorHAnsi" w:hAnsiTheme="minorHAnsi" w:cstheme="minorHAnsi"/>
                <w:szCs w:val="22"/>
              </w:rPr>
              <w:t xml:space="preserve">Cílem </w:t>
            </w:r>
            <w:r w:rsidRPr="00C658B5">
              <w:rPr>
                <w:rFonts w:asciiTheme="minorHAnsi" w:hAnsiTheme="minorHAnsi" w:cstheme="minorHAnsi"/>
                <w:szCs w:val="22"/>
              </w:rPr>
              <w:t>je podpořit komunikační systémy mezi všemi aktéry ve vzdělávání</w:t>
            </w:r>
            <w:r w:rsidR="00786452" w:rsidRPr="00C658B5">
              <w:rPr>
                <w:rFonts w:asciiTheme="minorHAnsi" w:hAnsiTheme="minorHAnsi" w:cstheme="minorHAnsi"/>
                <w:szCs w:val="22"/>
              </w:rPr>
              <w:t xml:space="preserve">. </w:t>
            </w:r>
            <w:r w:rsidRPr="00C658B5">
              <w:rPr>
                <w:rFonts w:asciiTheme="minorHAnsi" w:hAnsiTheme="minorHAnsi" w:cstheme="minorHAnsi"/>
                <w:szCs w:val="22"/>
              </w:rPr>
              <w:t>Vazby přispějí ke zvýšení informovanosti, navázání partnerství, odstranění komunikačních bariér, prohloubení spolupráce a komunikace</w:t>
            </w:r>
            <w:r w:rsidR="00786452" w:rsidRPr="00C658B5">
              <w:rPr>
                <w:rFonts w:asciiTheme="minorHAnsi" w:hAnsiTheme="minorHAnsi" w:cstheme="minorHAnsi"/>
                <w:szCs w:val="22"/>
              </w:rPr>
              <w:t xml:space="preserve">, </w:t>
            </w:r>
            <w:r w:rsidR="00BE7ECA" w:rsidRPr="00C658B5">
              <w:rPr>
                <w:rFonts w:asciiTheme="minorHAnsi" w:hAnsiTheme="minorHAnsi" w:cstheme="minorHAnsi"/>
                <w:szCs w:val="22"/>
              </w:rPr>
              <w:t>sdílení</w:t>
            </w:r>
            <w:r w:rsidR="00786452" w:rsidRPr="00C658B5">
              <w:rPr>
                <w:rFonts w:asciiTheme="minorHAnsi" w:hAnsiTheme="minorHAnsi" w:cstheme="minorHAnsi"/>
                <w:szCs w:val="22"/>
              </w:rPr>
              <w:t xml:space="preserve"> získaných znalostí</w:t>
            </w:r>
            <w:r w:rsidR="00BE7ECA" w:rsidRPr="00C658B5">
              <w:rPr>
                <w:rFonts w:asciiTheme="minorHAnsi" w:hAnsiTheme="minorHAnsi" w:cstheme="minorHAnsi"/>
                <w:szCs w:val="22"/>
              </w:rPr>
              <w:t xml:space="preserve"> a dobré praxe.</w:t>
            </w:r>
            <w:r w:rsidR="00A13F19" w:rsidRPr="00C658B5">
              <w:rPr>
                <w:rFonts w:asciiTheme="minorHAnsi" w:hAnsiTheme="minorHAnsi" w:cstheme="minorHAnsi"/>
                <w:szCs w:val="22"/>
              </w:rPr>
              <w:t xml:space="preserve"> </w:t>
            </w:r>
            <w:r w:rsidR="0089233D" w:rsidRPr="00C658B5">
              <w:rPr>
                <w:rFonts w:asciiTheme="minorHAnsi" w:hAnsiTheme="minorHAnsi" w:cstheme="minorHAnsi"/>
                <w:szCs w:val="22"/>
              </w:rPr>
              <w:t xml:space="preserve">Klíčová je spolupráce </w:t>
            </w:r>
            <w:r w:rsidR="00622CE7" w:rsidRPr="00C658B5">
              <w:rPr>
                <w:rFonts w:asciiTheme="minorHAnsi" w:hAnsiTheme="minorHAnsi" w:cstheme="minorHAnsi"/>
                <w:szCs w:val="22"/>
              </w:rPr>
              <w:t xml:space="preserve">formálního vzdělávání se zřizovateli a rodiči. </w:t>
            </w:r>
            <w:r w:rsidR="00A13F19" w:rsidRPr="00C658B5">
              <w:rPr>
                <w:rFonts w:asciiTheme="minorHAnsi" w:hAnsiTheme="minorHAnsi" w:cstheme="minorHAnsi"/>
                <w:szCs w:val="22"/>
              </w:rPr>
              <w:t xml:space="preserve">Významný je rozvoj spolupráce </w:t>
            </w:r>
            <w:r w:rsidR="00834DB8" w:rsidRPr="00C658B5">
              <w:rPr>
                <w:rFonts w:asciiTheme="minorHAnsi" w:hAnsiTheme="minorHAnsi" w:cstheme="minorHAnsi"/>
                <w:szCs w:val="22"/>
              </w:rPr>
              <w:t xml:space="preserve">napříč </w:t>
            </w:r>
            <w:r w:rsidR="00A13F19" w:rsidRPr="00C658B5">
              <w:rPr>
                <w:rFonts w:asciiTheme="minorHAnsi" w:hAnsiTheme="minorHAnsi" w:cstheme="minorHAnsi"/>
                <w:szCs w:val="22"/>
              </w:rPr>
              <w:t>formální</w:t>
            </w:r>
            <w:r w:rsidR="00834DB8" w:rsidRPr="00C658B5">
              <w:rPr>
                <w:rFonts w:asciiTheme="minorHAnsi" w:hAnsiTheme="minorHAnsi" w:cstheme="minorHAnsi"/>
                <w:szCs w:val="22"/>
              </w:rPr>
              <w:t>m</w:t>
            </w:r>
            <w:r w:rsidR="00A13F19" w:rsidRPr="00C658B5">
              <w:rPr>
                <w:rFonts w:asciiTheme="minorHAnsi" w:hAnsiTheme="minorHAnsi" w:cstheme="minorHAnsi"/>
                <w:szCs w:val="22"/>
              </w:rPr>
              <w:t xml:space="preserve"> vzdělávání</w:t>
            </w:r>
            <w:r w:rsidR="00834DB8" w:rsidRPr="00C658B5">
              <w:rPr>
                <w:rFonts w:asciiTheme="minorHAnsi" w:hAnsiTheme="minorHAnsi" w:cstheme="minorHAnsi"/>
                <w:szCs w:val="22"/>
              </w:rPr>
              <w:t>m</w:t>
            </w:r>
            <w:r w:rsidR="00A13F19" w:rsidRPr="00C658B5">
              <w:rPr>
                <w:rFonts w:asciiTheme="minorHAnsi" w:hAnsiTheme="minorHAnsi" w:cstheme="minorHAnsi"/>
                <w:szCs w:val="22"/>
              </w:rPr>
              <w:t xml:space="preserve"> (</w:t>
            </w:r>
            <w:r w:rsidR="00762B54" w:rsidRPr="00C658B5">
              <w:rPr>
                <w:rFonts w:cs="Arial"/>
                <w:szCs w:val="22"/>
              </w:rPr>
              <w:t>spolupráce v oblasti podpory usnadnění přechodu dětí z MŠ do ZŠ, žáků z I. na II. st. ZŠ, ze speciálních škol na běžné školy, přechod žáků ze ZŠ na SŠ</w:t>
            </w:r>
            <w:r w:rsidR="00A30641" w:rsidRPr="00C658B5">
              <w:rPr>
                <w:rFonts w:cs="Arial"/>
                <w:szCs w:val="22"/>
              </w:rPr>
              <w:t>, s ZUŠ atp.).</w:t>
            </w:r>
            <w:r w:rsidRPr="00C658B5">
              <w:rPr>
                <w:rFonts w:asciiTheme="minorHAnsi" w:hAnsiTheme="minorHAnsi" w:cstheme="minorHAnsi"/>
                <w:szCs w:val="22"/>
              </w:rPr>
              <w:t xml:space="preserve"> Na další úrovni je významné rozvíjet i spolupráce formálního s neformálním a zájmovým vzděláváním. Zapojení je možné dále se NZDM, SVČ, knihovnami, muzei a galeriemi, NNO, spolky, podnikateli a dalšími aktéry. Školy se nebrání spolupráci na zahraniční úrovni. Vzhledem k zajištění kvalitního inkluzivního vzdělávání je potřebný rozvoj spolupráce se školskými poradenskými zařízeními (PPP, SPC …). Cílem je navázání spolupráce s</w:t>
            </w:r>
            <w:r w:rsidR="00A13F19" w:rsidRPr="00C658B5">
              <w:rPr>
                <w:rFonts w:asciiTheme="minorHAnsi" w:hAnsiTheme="minorHAnsi" w:cstheme="minorHAnsi"/>
                <w:szCs w:val="22"/>
              </w:rPr>
              <w:t xml:space="preserve"> </w:t>
            </w:r>
            <w:r w:rsidRPr="00C658B5">
              <w:rPr>
                <w:rFonts w:asciiTheme="minorHAnsi" w:hAnsiTheme="minorHAnsi" w:cstheme="minorHAnsi"/>
                <w:szCs w:val="22"/>
              </w:rPr>
              <w:t>profesní podporou a odborníky ve vzdělávání</w:t>
            </w:r>
            <w:r w:rsidR="00A13F19" w:rsidRPr="00C658B5">
              <w:rPr>
                <w:rFonts w:asciiTheme="minorHAnsi" w:hAnsiTheme="minorHAnsi" w:cstheme="minorHAnsi"/>
                <w:szCs w:val="22"/>
              </w:rPr>
              <w:t>.</w:t>
            </w:r>
          </w:p>
        </w:tc>
      </w:tr>
      <w:tr w:rsidR="00FA63C5" w:rsidRPr="00CC16CB" w14:paraId="6F381CB1" w14:textId="77777777" w:rsidTr="00425779">
        <w:trPr>
          <w:trHeight w:val="219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CFCB46" w14:textId="61525C96" w:rsidR="00FA63C5" w:rsidRPr="00C658B5" w:rsidRDefault="00FA63C5">
            <w:pPr>
              <w:spacing w:after="0" w:line="239" w:lineRule="auto"/>
              <w:jc w:val="left"/>
              <w:rPr>
                <w:rFonts w:asciiTheme="minorHAnsi" w:hAnsiTheme="minorHAnsi" w:cstheme="minorHAnsi"/>
                <w:szCs w:val="22"/>
              </w:rPr>
            </w:pPr>
            <w:r w:rsidRPr="00C658B5">
              <w:rPr>
                <w:rFonts w:asciiTheme="minorHAnsi" w:hAnsiTheme="minorHAnsi" w:cstheme="minorHAnsi"/>
                <w:b/>
                <w:szCs w:val="22"/>
              </w:rPr>
              <w:t xml:space="preserve">Vazba na </w:t>
            </w:r>
            <w:r w:rsidR="00FA0D55">
              <w:rPr>
                <w:rFonts w:asciiTheme="minorHAnsi" w:hAnsiTheme="minorHAnsi" w:cstheme="minorHAnsi"/>
                <w:b/>
                <w:szCs w:val="22"/>
              </w:rPr>
              <w:t xml:space="preserve">klíčová </w:t>
            </w:r>
            <w:r w:rsidRPr="00C658B5">
              <w:rPr>
                <w:rFonts w:asciiTheme="minorHAnsi" w:hAnsiTheme="minorHAnsi" w:cstheme="minorHAnsi"/>
                <w:b/>
                <w:szCs w:val="22"/>
              </w:rPr>
              <w:t xml:space="preserve">a volitelná témata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B6282D" w14:textId="77777777" w:rsidR="00FA63C5" w:rsidRPr="00C658B5" w:rsidRDefault="00FA63C5">
            <w:pPr>
              <w:spacing w:after="0" w:line="259" w:lineRule="auto"/>
              <w:ind w:left="5"/>
              <w:rPr>
                <w:rFonts w:asciiTheme="minorHAnsi" w:hAnsiTheme="minorHAnsi" w:cstheme="minorHAnsi"/>
                <w:b/>
                <w:szCs w:val="22"/>
              </w:rPr>
            </w:pPr>
            <w:r w:rsidRPr="00C658B5">
              <w:rPr>
                <w:rFonts w:asciiTheme="minorHAnsi" w:hAnsiTheme="minorHAnsi" w:cstheme="minorHAnsi"/>
                <w:b/>
                <w:szCs w:val="22"/>
              </w:rPr>
              <w:t xml:space="preserve">Vazba na klíčová témata: </w:t>
            </w:r>
          </w:p>
          <w:p w14:paraId="033027D5" w14:textId="77777777" w:rsidR="00FA63C5" w:rsidRPr="00C658B5" w:rsidRDefault="00FA63C5">
            <w:pPr>
              <w:spacing w:after="0" w:line="259" w:lineRule="auto"/>
              <w:rPr>
                <w:rFonts w:asciiTheme="minorHAnsi" w:hAnsiTheme="minorHAnsi" w:cstheme="minorHAnsi"/>
                <w:bCs/>
                <w:szCs w:val="22"/>
              </w:rPr>
            </w:pPr>
            <w:r w:rsidRPr="00C658B5">
              <w:rPr>
                <w:rFonts w:asciiTheme="minorHAnsi" w:hAnsiTheme="minorHAnsi" w:cstheme="minorHAnsi"/>
                <w:bCs/>
                <w:szCs w:val="22"/>
              </w:rPr>
              <w:t>KT 1 Podpora čtenářské gramotnosti</w:t>
            </w:r>
          </w:p>
          <w:p w14:paraId="6974D5EA" w14:textId="4B5C2FE5"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 xml:space="preserve">(průřezově, </w:t>
            </w:r>
            <w:r w:rsidR="00523C2F" w:rsidRPr="00C658B5">
              <w:rPr>
                <w:rFonts w:asciiTheme="minorHAnsi" w:hAnsiTheme="minorHAnsi" w:cstheme="minorHAnsi"/>
                <w:bCs/>
                <w:i/>
                <w:iCs/>
                <w:szCs w:val="22"/>
              </w:rPr>
              <w:t>střední</w:t>
            </w:r>
            <w:r w:rsidRPr="00C658B5">
              <w:rPr>
                <w:rFonts w:asciiTheme="minorHAnsi" w:hAnsiTheme="minorHAnsi" w:cstheme="minorHAnsi"/>
                <w:bCs/>
                <w:i/>
                <w:iCs/>
                <w:szCs w:val="22"/>
              </w:rPr>
              <w:t xml:space="preserve"> provázanost)</w:t>
            </w:r>
          </w:p>
          <w:p w14:paraId="423F7369" w14:textId="77777777" w:rsidR="00FA63C5" w:rsidRPr="00C658B5" w:rsidRDefault="00FA63C5">
            <w:pPr>
              <w:spacing w:after="0" w:line="259" w:lineRule="auto"/>
              <w:rPr>
                <w:rFonts w:asciiTheme="minorHAnsi" w:hAnsiTheme="minorHAnsi" w:cstheme="minorHAnsi"/>
                <w:bCs/>
                <w:szCs w:val="22"/>
              </w:rPr>
            </w:pPr>
            <w:r w:rsidRPr="00C658B5">
              <w:rPr>
                <w:rFonts w:asciiTheme="minorHAnsi" w:hAnsiTheme="minorHAnsi" w:cstheme="minorHAnsi"/>
                <w:bCs/>
                <w:szCs w:val="22"/>
              </w:rPr>
              <w:t>KT 2 Podpora matematické gramotnosti</w:t>
            </w:r>
          </w:p>
          <w:p w14:paraId="6FA7DEF1" w14:textId="77777777" w:rsidR="00523C2F" w:rsidRPr="00C658B5" w:rsidRDefault="00523C2F" w:rsidP="00523C2F">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(průřezově, střední provázanost)</w:t>
            </w:r>
          </w:p>
          <w:p w14:paraId="5D1A2DD2" w14:textId="77777777" w:rsidR="00FA63C5" w:rsidRPr="00C658B5" w:rsidRDefault="00FA63C5">
            <w:pPr>
              <w:spacing w:after="0" w:line="259" w:lineRule="auto"/>
              <w:rPr>
                <w:rFonts w:asciiTheme="minorHAnsi" w:hAnsiTheme="minorHAnsi" w:cstheme="minorHAnsi"/>
                <w:bCs/>
                <w:szCs w:val="22"/>
              </w:rPr>
            </w:pPr>
            <w:r w:rsidRPr="00C658B5">
              <w:rPr>
                <w:rFonts w:asciiTheme="minorHAnsi" w:hAnsiTheme="minorHAnsi" w:cstheme="minorHAnsi"/>
                <w:bCs/>
                <w:szCs w:val="22"/>
              </w:rPr>
              <w:t>KT 3 Rozvoj potenciálu každého žáka</w:t>
            </w:r>
          </w:p>
          <w:p w14:paraId="505CA655" w14:textId="221A9037"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(průřezově, s</w:t>
            </w:r>
            <w:r w:rsidR="00B13538" w:rsidRPr="00C658B5">
              <w:rPr>
                <w:rFonts w:asciiTheme="minorHAnsi" w:hAnsiTheme="minorHAnsi" w:cstheme="minorHAnsi"/>
                <w:bCs/>
                <w:i/>
                <w:iCs/>
                <w:szCs w:val="22"/>
              </w:rPr>
              <w:t>třední</w:t>
            </w:r>
            <w:r w:rsidRPr="00C658B5">
              <w:rPr>
                <w:rFonts w:asciiTheme="minorHAnsi" w:hAnsiTheme="minorHAnsi" w:cstheme="minorHAnsi"/>
                <w:bCs/>
                <w:i/>
                <w:iCs/>
                <w:szCs w:val="22"/>
              </w:rPr>
              <w:t xml:space="preserve"> provázanost)</w:t>
            </w:r>
          </w:p>
          <w:p w14:paraId="0D65EAF1" w14:textId="77777777" w:rsidR="00FA63C5" w:rsidRPr="00C658B5" w:rsidRDefault="00FA63C5">
            <w:pPr>
              <w:spacing w:after="0" w:line="259" w:lineRule="auto"/>
              <w:rPr>
                <w:rFonts w:asciiTheme="minorHAnsi" w:hAnsiTheme="minorHAnsi" w:cstheme="minorHAnsi"/>
                <w:bCs/>
                <w:szCs w:val="22"/>
              </w:rPr>
            </w:pPr>
            <w:r w:rsidRPr="00C658B5">
              <w:rPr>
                <w:rFonts w:asciiTheme="minorHAnsi" w:hAnsiTheme="minorHAnsi" w:cstheme="minorHAnsi"/>
                <w:bCs/>
                <w:szCs w:val="22"/>
              </w:rPr>
              <w:t>KT 4 Podpora pedagogických, didaktických a manažerských kompetencí pracovníků ve vzdělávání</w:t>
            </w:r>
          </w:p>
          <w:p w14:paraId="19F2CDC9" w14:textId="77777777"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(specificky, silná provázanost)</w:t>
            </w:r>
          </w:p>
          <w:p w14:paraId="12CD4E45" w14:textId="77777777" w:rsidR="00FA63C5" w:rsidRPr="00C658B5" w:rsidRDefault="00FA63C5">
            <w:pPr>
              <w:spacing w:after="0" w:line="259" w:lineRule="auto"/>
              <w:rPr>
                <w:rFonts w:asciiTheme="minorHAnsi" w:hAnsiTheme="minorHAnsi" w:cstheme="minorHAnsi"/>
                <w:bCs/>
                <w:i/>
                <w:szCs w:val="22"/>
              </w:rPr>
            </w:pPr>
          </w:p>
          <w:p w14:paraId="69407405" w14:textId="77777777" w:rsidR="00FA63C5" w:rsidRPr="00C658B5" w:rsidRDefault="00FA63C5">
            <w:pPr>
              <w:spacing w:after="0" w:line="259" w:lineRule="auto"/>
              <w:ind w:left="5"/>
              <w:rPr>
                <w:rFonts w:asciiTheme="minorHAnsi" w:hAnsiTheme="minorHAnsi" w:cstheme="minorHAnsi"/>
                <w:b/>
                <w:szCs w:val="22"/>
              </w:rPr>
            </w:pPr>
            <w:r w:rsidRPr="00C658B5">
              <w:rPr>
                <w:rFonts w:asciiTheme="minorHAnsi" w:hAnsiTheme="minorHAnsi" w:cstheme="minorHAnsi"/>
                <w:b/>
                <w:szCs w:val="22"/>
              </w:rPr>
              <w:t>Vazba na volitelná témata:</w:t>
            </w:r>
          </w:p>
          <w:p w14:paraId="68AFE48B" w14:textId="77777777" w:rsidR="00FA63C5" w:rsidRPr="00C658B5" w:rsidRDefault="00FA63C5">
            <w:pPr>
              <w:spacing w:after="0" w:line="240" w:lineRule="auto"/>
              <w:rPr>
                <w:rFonts w:cs="Calibri"/>
                <w:bCs/>
                <w:szCs w:val="22"/>
              </w:rPr>
            </w:pPr>
            <w:r w:rsidRPr="00C658B5">
              <w:rPr>
                <w:rFonts w:cs="Calibri"/>
                <w:bCs/>
                <w:szCs w:val="22"/>
              </w:rPr>
              <w:t>VT 1 Rozvoj podnikavosti, iniciativy a kreativity dětí a žáků</w:t>
            </w:r>
          </w:p>
          <w:p w14:paraId="3EDF8495" w14:textId="77777777"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(průřezově, střední provázanost)</w:t>
            </w:r>
          </w:p>
          <w:p w14:paraId="1FEE2B09" w14:textId="77777777" w:rsidR="00FA63C5" w:rsidRPr="00C658B5" w:rsidRDefault="00FA63C5">
            <w:pPr>
              <w:spacing w:after="0" w:line="240" w:lineRule="auto"/>
              <w:rPr>
                <w:rFonts w:cs="Calibri"/>
                <w:bCs/>
                <w:szCs w:val="22"/>
              </w:rPr>
            </w:pPr>
            <w:r w:rsidRPr="00C658B5">
              <w:rPr>
                <w:rFonts w:cs="Calibri"/>
                <w:bCs/>
                <w:szCs w:val="22"/>
              </w:rPr>
              <w:t xml:space="preserve">VT 2 Rozvoj kompetencí dětí a žáků v polytechnickém vzdělávání </w:t>
            </w:r>
          </w:p>
          <w:p w14:paraId="0EF5C91F" w14:textId="77777777"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(průřezově, střední provázanost)</w:t>
            </w:r>
          </w:p>
          <w:p w14:paraId="06315D5E" w14:textId="77777777" w:rsidR="00FA63C5" w:rsidRPr="00C658B5" w:rsidRDefault="00FA63C5">
            <w:pPr>
              <w:spacing w:after="0" w:line="240" w:lineRule="auto"/>
              <w:rPr>
                <w:rFonts w:cs="Calibri"/>
                <w:bCs/>
                <w:szCs w:val="22"/>
              </w:rPr>
            </w:pPr>
            <w:r w:rsidRPr="00C658B5">
              <w:rPr>
                <w:rFonts w:cs="Calibri"/>
                <w:bCs/>
                <w:szCs w:val="22"/>
              </w:rPr>
              <w:t>VT 3 Kariérové poradenství v základních školách</w:t>
            </w:r>
          </w:p>
          <w:p w14:paraId="2ED78DFB" w14:textId="77777777"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(průřezově, střední provázanost)</w:t>
            </w:r>
          </w:p>
          <w:p w14:paraId="1E6E9DD1" w14:textId="77777777" w:rsidR="00FA63C5" w:rsidRPr="00C658B5" w:rsidRDefault="00FA63C5">
            <w:pPr>
              <w:spacing w:after="0" w:line="240" w:lineRule="auto"/>
              <w:rPr>
                <w:rFonts w:asciiTheme="minorHAnsi" w:hAnsiTheme="minorHAnsi" w:cstheme="minorHAnsi"/>
                <w:bCs/>
                <w:szCs w:val="22"/>
              </w:rPr>
            </w:pPr>
            <w:r w:rsidRPr="00C658B5">
              <w:rPr>
                <w:rFonts w:asciiTheme="minorHAnsi" w:hAnsiTheme="minorHAnsi" w:cstheme="minorHAnsi"/>
                <w:bCs/>
                <w:szCs w:val="22"/>
              </w:rPr>
              <w:t>VT 4 Rozvoj digitálních kompetencí a gramotnosti dětí a žáků</w:t>
            </w:r>
          </w:p>
          <w:p w14:paraId="14A92748" w14:textId="77777777"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(průřezově, střední provázanost)</w:t>
            </w:r>
          </w:p>
          <w:p w14:paraId="3854AC28" w14:textId="77777777" w:rsidR="00FA63C5" w:rsidRPr="00C658B5" w:rsidRDefault="00FA63C5">
            <w:pPr>
              <w:spacing w:after="0" w:line="240" w:lineRule="auto"/>
              <w:rPr>
                <w:rFonts w:cs="Calibri"/>
                <w:bCs/>
                <w:szCs w:val="22"/>
              </w:rPr>
            </w:pPr>
            <w:r w:rsidRPr="00C658B5">
              <w:rPr>
                <w:rFonts w:asciiTheme="minorHAnsi" w:hAnsiTheme="minorHAnsi" w:cstheme="minorHAnsi"/>
                <w:bCs/>
                <w:szCs w:val="22"/>
              </w:rPr>
              <w:t xml:space="preserve">VT 5 </w:t>
            </w:r>
            <w:r w:rsidRPr="00C658B5">
              <w:rPr>
                <w:rFonts w:cstheme="minorHAnsi"/>
                <w:bCs/>
                <w:szCs w:val="22"/>
              </w:rPr>
              <w:t>R</w:t>
            </w:r>
            <w:r w:rsidRPr="00C658B5">
              <w:rPr>
                <w:rFonts w:cs="Calibri"/>
                <w:bCs/>
                <w:szCs w:val="22"/>
              </w:rPr>
              <w:t>ozvoj kompetencí dětí a žáků pro aktivní používání cizího jazyka</w:t>
            </w:r>
          </w:p>
          <w:p w14:paraId="235D3A72" w14:textId="77777777"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(průřezově, střední provázanost)</w:t>
            </w:r>
          </w:p>
          <w:p w14:paraId="4A97FEEE" w14:textId="77777777" w:rsidR="00FA63C5" w:rsidRPr="00C658B5" w:rsidRDefault="00FA63C5">
            <w:pPr>
              <w:spacing w:after="0" w:line="240" w:lineRule="auto"/>
              <w:rPr>
                <w:rFonts w:cs="Calibri"/>
                <w:bCs/>
                <w:szCs w:val="22"/>
              </w:rPr>
            </w:pPr>
            <w:r w:rsidRPr="00C658B5">
              <w:rPr>
                <w:rFonts w:cs="Calibri"/>
                <w:bCs/>
                <w:szCs w:val="22"/>
              </w:rPr>
              <w:t>VT 6 Rozvoj sociálních a občanských kompetencí dětí a žáků</w:t>
            </w:r>
          </w:p>
          <w:p w14:paraId="441BD04B" w14:textId="77777777"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(průřezově, střední provázanost)</w:t>
            </w:r>
          </w:p>
          <w:p w14:paraId="7A12B34C" w14:textId="77777777" w:rsidR="00FA63C5" w:rsidRPr="00C658B5" w:rsidRDefault="00FA63C5">
            <w:pPr>
              <w:spacing w:after="0" w:line="240" w:lineRule="auto"/>
              <w:rPr>
                <w:rFonts w:cs="Calibri"/>
                <w:bCs/>
                <w:szCs w:val="22"/>
              </w:rPr>
            </w:pPr>
            <w:r w:rsidRPr="00C658B5">
              <w:rPr>
                <w:rFonts w:cs="Calibri"/>
                <w:bCs/>
                <w:szCs w:val="22"/>
              </w:rPr>
              <w:t>VT 7Rrozvoj kulturního povědomí a vyjádření dětí a žáků</w:t>
            </w:r>
          </w:p>
          <w:p w14:paraId="3A755396" w14:textId="77777777" w:rsidR="00FA63C5" w:rsidRPr="00C658B5" w:rsidRDefault="00FA63C5">
            <w:pPr>
              <w:spacing w:after="0" w:line="259" w:lineRule="auto"/>
              <w:rPr>
                <w:rFonts w:asciiTheme="minorHAnsi" w:hAnsiTheme="minorHAnsi" w:cstheme="minorHAnsi"/>
                <w:bCs/>
                <w:i/>
                <w:iCs/>
                <w:szCs w:val="22"/>
              </w:rPr>
            </w:pPr>
            <w:r w:rsidRPr="00C658B5">
              <w:rPr>
                <w:rFonts w:asciiTheme="minorHAnsi" w:hAnsiTheme="minorHAnsi" w:cstheme="minorHAnsi"/>
                <w:bCs/>
                <w:i/>
                <w:iCs/>
                <w:szCs w:val="22"/>
              </w:rPr>
              <w:t>(průřezově, slabá provázanost)</w:t>
            </w:r>
          </w:p>
          <w:p w14:paraId="42146767" w14:textId="77777777" w:rsidR="00FA63C5" w:rsidRPr="00C658B5" w:rsidRDefault="00FA63C5">
            <w:pPr>
              <w:spacing w:after="0" w:line="240" w:lineRule="auto"/>
              <w:rPr>
                <w:rFonts w:cs="Calibri"/>
                <w:bCs/>
                <w:szCs w:val="22"/>
              </w:rPr>
            </w:pPr>
            <w:r w:rsidRPr="00C658B5">
              <w:rPr>
                <w:rFonts w:cstheme="minorHAnsi"/>
                <w:bCs/>
                <w:szCs w:val="22"/>
              </w:rPr>
              <w:t>VT 8 I</w:t>
            </w:r>
            <w:r w:rsidRPr="00C658B5">
              <w:rPr>
                <w:rFonts w:cs="Calibri"/>
                <w:bCs/>
                <w:szCs w:val="22"/>
              </w:rPr>
              <w:t>nvestice do rozvoje kapacit základních škol</w:t>
            </w:r>
          </w:p>
          <w:p w14:paraId="23CF9FF4" w14:textId="77777777" w:rsidR="00FA63C5" w:rsidRPr="00C658B5" w:rsidRDefault="00FA63C5">
            <w:pPr>
              <w:spacing w:after="0" w:line="259" w:lineRule="auto"/>
              <w:rPr>
                <w:rFonts w:asciiTheme="minorHAnsi" w:hAnsiTheme="minorHAnsi" w:cstheme="minorHAnsi"/>
                <w:i/>
                <w:szCs w:val="22"/>
              </w:rPr>
            </w:pPr>
            <w:r w:rsidRPr="00C658B5">
              <w:rPr>
                <w:rFonts w:cs="Calibri"/>
                <w:bCs/>
                <w:szCs w:val="22"/>
              </w:rPr>
              <w:t>VT 9 Využití jiných zdrojů než OP VVV</w:t>
            </w:r>
          </w:p>
        </w:tc>
      </w:tr>
      <w:tr w:rsidR="00FA63C5" w:rsidRPr="00154588" w14:paraId="789FA2DB" w14:textId="77777777" w:rsidTr="00425779">
        <w:trPr>
          <w:trHeight w:val="119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6B1B653" w14:textId="7EDFE334" w:rsidR="00FA63C5" w:rsidRPr="00C658B5" w:rsidRDefault="00FA63C5">
            <w:pPr>
              <w:spacing w:after="0" w:line="239" w:lineRule="auto"/>
              <w:jc w:val="left"/>
              <w:rPr>
                <w:rFonts w:asciiTheme="minorHAnsi" w:hAnsiTheme="minorHAnsi" w:cstheme="minorHAnsi"/>
                <w:b/>
                <w:szCs w:val="22"/>
              </w:rPr>
            </w:pPr>
            <w:r w:rsidRPr="00C658B5">
              <w:rPr>
                <w:rFonts w:asciiTheme="minorHAnsi" w:hAnsiTheme="minorHAnsi" w:cstheme="minorHAnsi"/>
                <w:b/>
                <w:szCs w:val="22"/>
              </w:rPr>
              <w:t>Opatření</w:t>
            </w:r>
            <w:r w:rsidR="00476362">
              <w:rPr>
                <w:rFonts w:asciiTheme="minorHAnsi" w:hAnsiTheme="minorHAnsi" w:cstheme="minorHAnsi"/>
                <w:b/>
                <w:szCs w:val="22"/>
              </w:rPr>
              <w:t xml:space="preserve"> </w:t>
            </w:r>
            <w:r w:rsidRPr="00C658B5">
              <w:rPr>
                <w:rFonts w:asciiTheme="minorHAnsi" w:hAnsiTheme="minorHAnsi" w:cstheme="minorHAnsi"/>
                <w:b/>
                <w:szCs w:val="22"/>
              </w:rPr>
              <w:t>pro naplnění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4606DE" w14:textId="2A86D47B" w:rsidR="00F05E2E" w:rsidRPr="00C658B5" w:rsidRDefault="00CC10B2" w:rsidP="00245990">
            <w:pPr>
              <w:pStyle w:val="Odstavecseseznamem"/>
              <w:numPr>
                <w:ilvl w:val="0"/>
                <w:numId w:val="11"/>
              </w:numPr>
              <w:spacing w:after="0"/>
              <w:contextualSpacing w:val="0"/>
              <w:jc w:val="both"/>
              <w:rPr>
                <w:rFonts w:cs="Arial"/>
              </w:rPr>
            </w:pPr>
            <w:r>
              <w:rPr>
                <w:rFonts w:cs="Arial"/>
              </w:rPr>
              <w:t>P</w:t>
            </w:r>
            <w:r w:rsidR="003479FD" w:rsidRPr="00C658B5">
              <w:rPr>
                <w:rFonts w:cs="Arial"/>
              </w:rPr>
              <w:t>odporování</w:t>
            </w:r>
            <w:r w:rsidR="006A2185" w:rsidRPr="00C658B5">
              <w:rPr>
                <w:rFonts w:cs="Arial"/>
              </w:rPr>
              <w:t xml:space="preserve"> aktivit </w:t>
            </w:r>
            <w:r w:rsidR="003479FD" w:rsidRPr="00C658B5">
              <w:rPr>
                <w:rFonts w:cs="Arial"/>
              </w:rPr>
              <w:t>spolupráce</w:t>
            </w:r>
            <w:r w:rsidR="006A2185" w:rsidRPr="00C658B5">
              <w:rPr>
                <w:rFonts w:cs="Arial"/>
              </w:rPr>
              <w:t xml:space="preserve"> napříč vzdělávacími úrovněmi (</w:t>
            </w:r>
            <w:r w:rsidR="00F05E2E" w:rsidRPr="00C658B5">
              <w:rPr>
                <w:rFonts w:cs="Arial"/>
              </w:rPr>
              <w:t xml:space="preserve">mezi </w:t>
            </w:r>
            <w:r w:rsidR="006A2185" w:rsidRPr="00C658B5">
              <w:rPr>
                <w:rFonts w:cs="Arial"/>
              </w:rPr>
              <w:t>MŠ, ZŠ,</w:t>
            </w:r>
            <w:r w:rsidR="00F05E2E" w:rsidRPr="00C658B5">
              <w:rPr>
                <w:rFonts w:cs="Arial"/>
              </w:rPr>
              <w:t xml:space="preserve"> ZUŠ,</w:t>
            </w:r>
            <w:r w:rsidR="006A2185" w:rsidRPr="00C658B5">
              <w:rPr>
                <w:rFonts w:cs="Arial"/>
              </w:rPr>
              <w:t xml:space="preserve"> SŠ, neformální</w:t>
            </w:r>
            <w:r w:rsidR="00F05E2E" w:rsidRPr="00C658B5">
              <w:rPr>
                <w:rFonts w:cs="Arial"/>
              </w:rPr>
              <w:t>m</w:t>
            </w:r>
            <w:r w:rsidR="006A2185" w:rsidRPr="00C658B5">
              <w:rPr>
                <w:rFonts w:cs="Arial"/>
              </w:rPr>
              <w:t xml:space="preserve"> a zájmov</w:t>
            </w:r>
            <w:r w:rsidR="00F05E2E" w:rsidRPr="00C658B5">
              <w:rPr>
                <w:rFonts w:cs="Arial"/>
              </w:rPr>
              <w:t>ým</w:t>
            </w:r>
            <w:r w:rsidR="006A2185" w:rsidRPr="00C658B5">
              <w:rPr>
                <w:rFonts w:cs="Arial"/>
              </w:rPr>
              <w:t xml:space="preserve"> vzdělávání</w:t>
            </w:r>
            <w:r w:rsidR="00F05E2E" w:rsidRPr="00C658B5">
              <w:rPr>
                <w:rFonts w:cs="Arial"/>
              </w:rPr>
              <w:t>m</w:t>
            </w:r>
            <w:r w:rsidR="006A2185" w:rsidRPr="00C658B5">
              <w:rPr>
                <w:rFonts w:cs="Arial"/>
              </w:rPr>
              <w:t>)</w:t>
            </w:r>
            <w:r>
              <w:rPr>
                <w:rFonts w:cs="Arial"/>
              </w:rPr>
              <w:t>,</w:t>
            </w:r>
          </w:p>
          <w:p w14:paraId="083F1535" w14:textId="60D4731E" w:rsidR="006A2185" w:rsidRPr="00C658B5" w:rsidRDefault="00F05E2E" w:rsidP="00245990">
            <w:pPr>
              <w:pStyle w:val="Odstavecseseznamem"/>
              <w:numPr>
                <w:ilvl w:val="0"/>
                <w:numId w:val="11"/>
              </w:numPr>
              <w:spacing w:after="0"/>
              <w:contextualSpacing w:val="0"/>
              <w:jc w:val="both"/>
              <w:rPr>
                <w:rFonts w:cs="Arial"/>
              </w:rPr>
            </w:pPr>
            <w:r w:rsidRPr="00C658B5">
              <w:rPr>
                <w:rFonts w:cs="Arial"/>
              </w:rPr>
              <w:t xml:space="preserve">rozvíjení spolupráce </w:t>
            </w:r>
            <w:r w:rsidR="00761716" w:rsidRPr="00C658B5">
              <w:rPr>
                <w:rFonts w:cs="Arial"/>
              </w:rPr>
              <w:t>škol se</w:t>
            </w:r>
            <w:r w:rsidR="006A2185" w:rsidRPr="00C658B5">
              <w:rPr>
                <w:rFonts w:cs="Arial"/>
              </w:rPr>
              <w:t xml:space="preserve"> zřizovateli, odborníky, knihovnou, spolky a dalšími subjekty</w:t>
            </w:r>
            <w:r w:rsidR="00CC10B2">
              <w:rPr>
                <w:rFonts w:cs="Arial"/>
              </w:rPr>
              <w:t>,</w:t>
            </w:r>
          </w:p>
          <w:p w14:paraId="32F43D94" w14:textId="5151402E" w:rsidR="00FA63C5" w:rsidRPr="00C658B5" w:rsidRDefault="00064C37" w:rsidP="00245990">
            <w:pPr>
              <w:pStyle w:val="Odstavecseseznamem"/>
              <w:numPr>
                <w:ilvl w:val="0"/>
                <w:numId w:val="11"/>
              </w:numPr>
              <w:spacing w:after="0"/>
              <w:contextualSpacing w:val="0"/>
              <w:jc w:val="both"/>
              <w:rPr>
                <w:rFonts w:cs="Arial"/>
              </w:rPr>
            </w:pPr>
            <w:r w:rsidRPr="00C658B5">
              <w:rPr>
                <w:rFonts w:cs="Arial"/>
              </w:rPr>
              <w:t xml:space="preserve">podporování </w:t>
            </w:r>
            <w:r w:rsidR="006A2185" w:rsidRPr="00C658B5">
              <w:rPr>
                <w:rFonts w:cs="Arial"/>
              </w:rPr>
              <w:t xml:space="preserve">aktivit </w:t>
            </w:r>
            <w:r w:rsidRPr="00C658B5">
              <w:rPr>
                <w:rFonts w:cs="Arial"/>
              </w:rPr>
              <w:t>spolupráce</w:t>
            </w:r>
            <w:r w:rsidR="006A2185" w:rsidRPr="00C658B5">
              <w:rPr>
                <w:rFonts w:cs="Arial"/>
              </w:rPr>
              <w:t xml:space="preserve"> mezi rodinou, školou a případně školskými poradenskými zařízeními</w:t>
            </w:r>
            <w:r w:rsidR="00CC10B2">
              <w:rPr>
                <w:rFonts w:cs="Arial"/>
              </w:rPr>
              <w:t>,</w:t>
            </w:r>
          </w:p>
          <w:p w14:paraId="6D4F9FB7" w14:textId="35180F56" w:rsidR="005123D2" w:rsidRPr="00C658B5" w:rsidRDefault="00064C37" w:rsidP="00245990">
            <w:pPr>
              <w:pStyle w:val="Odstavecseseznamem"/>
              <w:numPr>
                <w:ilvl w:val="0"/>
                <w:numId w:val="11"/>
              </w:numPr>
              <w:spacing w:after="0"/>
              <w:contextualSpacing w:val="0"/>
              <w:jc w:val="both"/>
              <w:rPr>
                <w:rFonts w:cs="Arial"/>
              </w:rPr>
            </w:pPr>
            <w:r w:rsidRPr="00C658B5">
              <w:rPr>
                <w:rFonts w:cs="Arial"/>
              </w:rPr>
              <w:t>zajišťování aktivit na sdílení zkušeností</w:t>
            </w:r>
            <w:r w:rsidR="00634113" w:rsidRPr="00C658B5">
              <w:rPr>
                <w:rFonts w:cs="Arial"/>
              </w:rPr>
              <w:t>, diseminace dobré praxe</w:t>
            </w:r>
            <w:r w:rsidR="00017312" w:rsidRPr="00C658B5">
              <w:rPr>
                <w:rFonts w:cs="Arial"/>
              </w:rPr>
              <w:t xml:space="preserve"> (na místní, mimo</w:t>
            </w:r>
            <w:r w:rsidR="00476362">
              <w:rPr>
                <w:rFonts w:cs="Arial"/>
              </w:rPr>
              <w:t xml:space="preserve"> </w:t>
            </w:r>
            <w:r w:rsidR="00017312" w:rsidRPr="00C658B5">
              <w:rPr>
                <w:rFonts w:cs="Arial"/>
              </w:rPr>
              <w:t xml:space="preserve">územní úrovni) – setkání ředitelů, školních družin, </w:t>
            </w:r>
            <w:r w:rsidR="003650FA" w:rsidRPr="00C658B5">
              <w:rPr>
                <w:rFonts w:cs="Arial"/>
              </w:rPr>
              <w:t>tematická setkávání,</w:t>
            </w:r>
            <w:r w:rsidR="00192E4A">
              <w:rPr>
                <w:rFonts w:cs="Arial"/>
              </w:rPr>
              <w:t xml:space="preserve"> spolupráce uvnitř školy,</w:t>
            </w:r>
            <w:r w:rsidR="003650FA" w:rsidRPr="00C658B5">
              <w:rPr>
                <w:rFonts w:cs="Arial"/>
              </w:rPr>
              <w:t xml:space="preserve"> dobrá praxe v</w:t>
            </w:r>
            <w:r w:rsidR="00380047" w:rsidRPr="00C658B5">
              <w:rPr>
                <w:rFonts w:cs="Arial"/>
              </w:rPr>
              <w:t> jiných školách</w:t>
            </w:r>
            <w:r w:rsidR="00CC10B2">
              <w:rPr>
                <w:rFonts w:cs="Arial"/>
              </w:rPr>
              <w:t>,</w:t>
            </w:r>
          </w:p>
          <w:p w14:paraId="15D71DD1" w14:textId="424ED262" w:rsidR="00FF52DE" w:rsidRPr="00C658B5" w:rsidRDefault="002E06D7" w:rsidP="00245990">
            <w:pPr>
              <w:pStyle w:val="Odstavecseseznamem"/>
              <w:numPr>
                <w:ilvl w:val="0"/>
                <w:numId w:val="11"/>
              </w:numPr>
              <w:spacing w:after="0"/>
              <w:contextualSpacing w:val="0"/>
              <w:jc w:val="both"/>
              <w:rPr>
                <w:rFonts w:cs="Arial"/>
              </w:rPr>
            </w:pPr>
            <w:r>
              <w:rPr>
                <w:rFonts w:cs="Arial"/>
              </w:rPr>
              <w:t xml:space="preserve">podporování </w:t>
            </w:r>
            <w:r w:rsidR="00FF52DE" w:rsidRPr="00C658B5">
              <w:rPr>
                <w:rFonts w:cs="Arial"/>
              </w:rPr>
              <w:t xml:space="preserve">spolupráce s rodiči (semináře, </w:t>
            </w:r>
            <w:r w:rsidR="005865D5" w:rsidRPr="00C658B5">
              <w:rPr>
                <w:rFonts w:cs="Arial"/>
              </w:rPr>
              <w:t>workshopy, aj.)</w:t>
            </w:r>
            <w:r w:rsidR="00CC10B2">
              <w:rPr>
                <w:rFonts w:cs="Arial"/>
              </w:rPr>
              <w:t>.</w:t>
            </w:r>
          </w:p>
        </w:tc>
      </w:tr>
      <w:tr w:rsidR="00FA63C5" w:rsidRPr="008C09EA" w14:paraId="0FD4E2D7" w14:textId="77777777" w:rsidTr="00425779">
        <w:trPr>
          <w:trHeight w:val="36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3793C9" w14:textId="77777777" w:rsidR="00FA63C5" w:rsidRPr="00C658B5" w:rsidRDefault="00FA63C5">
            <w:pPr>
              <w:spacing w:after="0" w:line="259" w:lineRule="auto"/>
              <w:rPr>
                <w:rFonts w:asciiTheme="minorHAnsi" w:hAnsiTheme="minorHAnsi" w:cstheme="minorHAnsi"/>
                <w:szCs w:val="22"/>
              </w:rPr>
            </w:pPr>
            <w:r w:rsidRPr="00C658B5">
              <w:rPr>
                <w:rFonts w:asciiTheme="minorHAnsi" w:hAnsiTheme="minorHAnsi" w:cstheme="minorHAnsi"/>
                <w:b/>
                <w:szCs w:val="22"/>
              </w:rPr>
              <w:t xml:space="preserve">Indikátory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2D52F9" w14:textId="1CC47433" w:rsidR="00FA63C5" w:rsidRPr="00C658B5" w:rsidRDefault="001A2A1B">
            <w:pPr>
              <w:spacing w:after="0" w:line="259" w:lineRule="auto"/>
              <w:ind w:right="15"/>
              <w:rPr>
                <w:rFonts w:asciiTheme="minorHAnsi" w:hAnsiTheme="minorHAnsi" w:cstheme="minorHAnsi"/>
                <w:szCs w:val="22"/>
              </w:rPr>
            </w:pPr>
            <w:r w:rsidRPr="00C658B5">
              <w:rPr>
                <w:rFonts w:asciiTheme="minorHAnsi" w:hAnsiTheme="minorHAnsi" w:cstheme="minorHAnsi"/>
                <w:szCs w:val="22"/>
              </w:rPr>
              <w:t>Počet podpořených subjektů a počet podpořených aktivit.</w:t>
            </w:r>
          </w:p>
        </w:tc>
      </w:tr>
      <w:tr w:rsidR="00E56C48" w14:paraId="02964FC6" w14:textId="77777777" w:rsidTr="00425779">
        <w:trPr>
          <w:trHeight w:val="36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0F1769" w14:textId="4B6B7A6E" w:rsidR="00E56C48" w:rsidRPr="00C658B5" w:rsidRDefault="00E56C48" w:rsidP="00E56C48">
            <w:pPr>
              <w:spacing w:after="0" w:line="259" w:lineRule="auto"/>
              <w:rPr>
                <w:rFonts w:asciiTheme="minorHAnsi" w:hAnsiTheme="minorHAnsi" w:cstheme="minorHAnsi"/>
                <w:b/>
                <w:szCs w:val="22"/>
              </w:rPr>
            </w:pPr>
            <w:r w:rsidRPr="00C658B5">
              <w:rPr>
                <w:rFonts w:asciiTheme="minorHAnsi" w:hAnsiTheme="minorHAnsi" w:cstheme="minorHAnsi"/>
                <w:b/>
                <w:bCs/>
                <w:szCs w:val="22"/>
              </w:rPr>
              <w:t>Aktivity škol</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4AFC20" w14:textId="77777777" w:rsidR="00E56C48" w:rsidRPr="00C658B5" w:rsidRDefault="00E56C48" w:rsidP="009A6589">
            <w:pPr>
              <w:spacing w:after="0" w:line="259" w:lineRule="auto"/>
              <w:rPr>
                <w:color w:val="auto"/>
                <w:szCs w:val="22"/>
              </w:rPr>
            </w:pPr>
            <w:r w:rsidRPr="00C658B5">
              <w:rPr>
                <w:rFonts w:asciiTheme="minorHAnsi" w:hAnsiTheme="minorHAnsi" w:cstheme="minorHAnsi"/>
                <w:color w:val="auto"/>
                <w:szCs w:val="22"/>
              </w:rPr>
              <w:t xml:space="preserve">Návrhy rámcových aktivit škol viz Opatření/aktivity pro naplnění cíle. </w:t>
            </w:r>
            <w:r w:rsidRPr="00C658B5">
              <w:rPr>
                <w:rFonts w:asciiTheme="minorHAnsi" w:hAnsiTheme="minorHAnsi" w:cstheme="minorHAnsi"/>
                <w:color w:val="auto"/>
                <w:szCs w:val="22"/>
              </w:rPr>
              <w:br/>
            </w:r>
            <w:r w:rsidRPr="00C658B5">
              <w:rPr>
                <w:color w:val="auto"/>
                <w:szCs w:val="22"/>
              </w:rPr>
              <w:t xml:space="preserve">Školy budou v těchto aktivitách převážně podpořeny jednotlivě v projektech zjednodušeného financování (šablony v OP JAK). </w:t>
            </w:r>
          </w:p>
          <w:p w14:paraId="6E6061D6" w14:textId="08B74FBD" w:rsidR="00E56C48" w:rsidRPr="00C658B5" w:rsidRDefault="00E56C48" w:rsidP="009A6589">
            <w:pPr>
              <w:spacing w:after="0" w:line="259" w:lineRule="auto"/>
              <w:ind w:right="15"/>
              <w:rPr>
                <w:rFonts w:asciiTheme="minorHAnsi" w:hAnsiTheme="minorHAnsi" w:cstheme="minorHAnsi"/>
                <w:szCs w:val="22"/>
              </w:rPr>
            </w:pPr>
            <w:r w:rsidRPr="00C658B5">
              <w:rPr>
                <w:rFonts w:asciiTheme="minorHAnsi" w:hAnsiTheme="minorHAnsi" w:cstheme="minorHAnsi"/>
                <w:color w:val="auto"/>
                <w:szCs w:val="22"/>
              </w:rPr>
              <w:t>Konkrétní aktivity jsou uvedeny v akčním plánu.</w:t>
            </w:r>
          </w:p>
        </w:tc>
      </w:tr>
      <w:tr w:rsidR="00E56C48" w14:paraId="3B143358" w14:textId="77777777" w:rsidTr="00425779">
        <w:trPr>
          <w:trHeight w:val="36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F0A50" w14:textId="2F175A23" w:rsidR="00E56C48" w:rsidRPr="00C658B5" w:rsidRDefault="00E56C48" w:rsidP="00E56C48">
            <w:pPr>
              <w:spacing w:after="0" w:line="259" w:lineRule="auto"/>
              <w:rPr>
                <w:rFonts w:asciiTheme="minorHAnsi" w:hAnsiTheme="minorHAnsi" w:cstheme="minorHAnsi"/>
                <w:b/>
                <w:szCs w:val="22"/>
              </w:rPr>
            </w:pPr>
            <w:r w:rsidRPr="00C658B5">
              <w:rPr>
                <w:rFonts w:asciiTheme="minorHAnsi" w:hAnsiTheme="minorHAnsi" w:cstheme="minorHAnsi"/>
                <w:b/>
                <w:bCs/>
                <w:szCs w:val="22"/>
              </w:rPr>
              <w:t>Aktivity spolupráce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954057" w14:textId="1BF7C4A9" w:rsidR="00E56C48" w:rsidRPr="00C658B5" w:rsidRDefault="00E56C48" w:rsidP="009A6589">
            <w:pPr>
              <w:spacing w:after="0" w:line="259" w:lineRule="auto"/>
              <w:rPr>
                <w:rFonts w:asciiTheme="minorHAnsi" w:hAnsiTheme="minorHAnsi" w:cstheme="minorHAnsi"/>
                <w:color w:val="auto"/>
                <w:szCs w:val="22"/>
              </w:rPr>
            </w:pPr>
            <w:r w:rsidRPr="00C658B5">
              <w:rPr>
                <w:rFonts w:asciiTheme="minorHAnsi" w:hAnsiTheme="minorHAnsi" w:cstheme="minorHAnsi"/>
                <w:color w:val="auto"/>
                <w:szCs w:val="22"/>
              </w:rPr>
              <w:t xml:space="preserve">Návrhy rámcových aktivit spolupráce viz Opatření/aktivity pro naplnění cíle. </w:t>
            </w:r>
            <w:r w:rsidRPr="00C658B5">
              <w:rPr>
                <w:rFonts w:asciiTheme="minorHAnsi" w:hAnsiTheme="minorHAnsi" w:cstheme="minorHAnsi"/>
                <w:color w:val="auto"/>
                <w:szCs w:val="22"/>
              </w:rPr>
              <w:br/>
              <w:t xml:space="preserve">Školy budou v těchto aktivitách podpořeny z různých zdrojů (místních, krajských, evropských, nadačních atd.) podle jejich povahy a dostupnosti zdrojů. </w:t>
            </w:r>
          </w:p>
          <w:p w14:paraId="33BB7F6C" w14:textId="2CD235CE" w:rsidR="004D35A8" w:rsidRPr="00C658B5" w:rsidRDefault="004D35A8" w:rsidP="009A6589">
            <w:pPr>
              <w:spacing w:after="0" w:line="259" w:lineRule="auto"/>
              <w:ind w:right="15"/>
              <w:rPr>
                <w:rFonts w:asciiTheme="minorHAnsi" w:hAnsiTheme="minorHAnsi" w:cstheme="minorHAnsi"/>
                <w:szCs w:val="22"/>
              </w:rPr>
            </w:pPr>
            <w:r w:rsidRPr="00C658B5">
              <w:rPr>
                <w:rFonts w:asciiTheme="minorHAnsi" w:hAnsiTheme="minorHAnsi" w:cstheme="minorHAnsi"/>
                <w:color w:val="auto"/>
                <w:szCs w:val="22"/>
              </w:rPr>
              <w:t>Konkrétní aktivity jsou uvedeny v akčním plánu.</w:t>
            </w:r>
          </w:p>
        </w:tc>
      </w:tr>
    </w:tbl>
    <w:p w14:paraId="006624CE" w14:textId="77777777" w:rsidR="00C85E82" w:rsidRDefault="00C85E82" w:rsidP="00E33C15">
      <w:pPr>
        <w:spacing w:after="160" w:line="259" w:lineRule="auto"/>
        <w:rPr>
          <w:rFonts w:asciiTheme="minorHAnsi" w:hAnsiTheme="minorHAnsi" w:cstheme="minorHAnsi"/>
          <w:sz w:val="24"/>
          <w:szCs w:val="24"/>
        </w:rPr>
      </w:pPr>
    </w:p>
    <w:tbl>
      <w:tblPr>
        <w:tblStyle w:val="TableGrid"/>
        <w:tblW w:w="9211" w:type="dxa"/>
        <w:tblInd w:w="-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6" w:type="dxa"/>
          <w:left w:w="68" w:type="dxa"/>
          <w:right w:w="23" w:type="dxa"/>
        </w:tblCellMar>
        <w:tblLook w:val="04A0" w:firstRow="1" w:lastRow="0" w:firstColumn="1" w:lastColumn="0" w:noHBand="0" w:noVBand="1"/>
      </w:tblPr>
      <w:tblGrid>
        <w:gridCol w:w="1826"/>
        <w:gridCol w:w="7385"/>
      </w:tblGrid>
      <w:tr w:rsidR="00695997" w:rsidRPr="009545B4" w14:paraId="67263AFA" w14:textId="77777777" w:rsidTr="00425779">
        <w:trPr>
          <w:trHeight w:val="904"/>
        </w:trPr>
        <w:tc>
          <w:tcPr>
            <w:tcW w:w="1826" w:type="dxa"/>
            <w:shd w:val="clear" w:color="auto" w:fill="F4B083" w:themeFill="accent2" w:themeFillTint="99"/>
          </w:tcPr>
          <w:p w14:paraId="7D2290D7" w14:textId="77777777" w:rsidR="00695997" w:rsidRPr="0003485D" w:rsidRDefault="00695997">
            <w:pPr>
              <w:spacing w:after="0" w:line="259" w:lineRule="auto"/>
              <w:rPr>
                <w:rFonts w:asciiTheme="minorHAnsi" w:hAnsiTheme="minorHAnsi" w:cstheme="minorHAnsi"/>
                <w:color w:val="auto"/>
                <w:szCs w:val="22"/>
              </w:rPr>
            </w:pPr>
            <w:r w:rsidRPr="0003485D">
              <w:rPr>
                <w:rFonts w:asciiTheme="minorHAnsi" w:hAnsiTheme="minorHAnsi" w:cstheme="minorHAnsi"/>
                <w:b/>
                <w:color w:val="auto"/>
                <w:szCs w:val="22"/>
              </w:rPr>
              <w:t>Priorita 2</w:t>
            </w:r>
          </w:p>
        </w:tc>
        <w:tc>
          <w:tcPr>
            <w:tcW w:w="7385" w:type="dxa"/>
            <w:shd w:val="clear" w:color="auto" w:fill="F4B083" w:themeFill="accent2" w:themeFillTint="99"/>
          </w:tcPr>
          <w:p w14:paraId="321B94BF" w14:textId="77777777" w:rsidR="00695997" w:rsidRPr="0003485D" w:rsidRDefault="00695997">
            <w:pPr>
              <w:pStyle w:val="Nadpis3"/>
              <w:rPr>
                <w:rFonts w:asciiTheme="minorHAnsi" w:hAnsiTheme="minorHAnsi" w:cstheme="minorHAnsi"/>
                <w:b/>
                <w:bCs/>
                <w:color w:val="auto"/>
                <w:sz w:val="22"/>
                <w:szCs w:val="22"/>
              </w:rPr>
            </w:pPr>
            <w:r w:rsidRPr="0003485D">
              <w:rPr>
                <w:rFonts w:asciiTheme="minorHAnsi" w:hAnsiTheme="minorHAnsi" w:cstheme="minorHAnsi"/>
                <w:b/>
                <w:bCs/>
                <w:color w:val="auto"/>
                <w:sz w:val="22"/>
                <w:szCs w:val="22"/>
              </w:rPr>
              <w:t>Kvalitní inovativní vzdělávání, podpora gramotností a klíčových kompetencí</w:t>
            </w:r>
          </w:p>
        </w:tc>
      </w:tr>
      <w:tr w:rsidR="00695997" w:rsidRPr="00D837F5" w14:paraId="3EBA75E0" w14:textId="77777777" w:rsidTr="00425779">
        <w:trPr>
          <w:trHeight w:val="904"/>
        </w:trPr>
        <w:tc>
          <w:tcPr>
            <w:tcW w:w="1826" w:type="dxa"/>
          </w:tcPr>
          <w:p w14:paraId="40B16F9F" w14:textId="77777777" w:rsidR="00695997" w:rsidRPr="0003485D" w:rsidRDefault="00695997">
            <w:pPr>
              <w:spacing w:after="0" w:line="259" w:lineRule="auto"/>
              <w:rPr>
                <w:rFonts w:asciiTheme="minorHAnsi" w:hAnsiTheme="minorHAnsi" w:cstheme="minorHAnsi"/>
                <w:szCs w:val="22"/>
              </w:rPr>
            </w:pPr>
            <w:r w:rsidRPr="0003485D">
              <w:rPr>
                <w:rFonts w:asciiTheme="minorHAnsi" w:hAnsiTheme="minorHAnsi" w:cstheme="minorHAnsi"/>
                <w:b/>
                <w:bCs/>
                <w:szCs w:val="22"/>
              </w:rPr>
              <w:t>Cíl a popis cíle</w:t>
            </w:r>
          </w:p>
        </w:tc>
        <w:tc>
          <w:tcPr>
            <w:tcW w:w="7385" w:type="dxa"/>
          </w:tcPr>
          <w:p w14:paraId="721408B1" w14:textId="77777777" w:rsidR="00695997" w:rsidRPr="0003485D" w:rsidRDefault="00695997" w:rsidP="00245990">
            <w:pPr>
              <w:pStyle w:val="Odstavecseseznamem"/>
              <w:numPr>
                <w:ilvl w:val="1"/>
                <w:numId w:val="8"/>
              </w:numPr>
              <w:spacing w:after="0" w:line="259" w:lineRule="auto"/>
              <w:rPr>
                <w:rFonts w:asciiTheme="minorHAnsi" w:hAnsiTheme="minorHAnsi" w:cstheme="minorHAnsi"/>
                <w:b/>
              </w:rPr>
            </w:pPr>
            <w:r w:rsidRPr="0003485D">
              <w:rPr>
                <w:rFonts w:asciiTheme="minorHAnsi" w:hAnsiTheme="minorHAnsi" w:cstheme="minorHAnsi"/>
                <w:b/>
              </w:rPr>
              <w:t xml:space="preserve">Specifický cíl </w:t>
            </w:r>
          </w:p>
          <w:p w14:paraId="059E57A7" w14:textId="77777777" w:rsidR="00695997" w:rsidRPr="0003485D" w:rsidRDefault="00695997">
            <w:pPr>
              <w:spacing w:after="0" w:line="259" w:lineRule="auto"/>
              <w:rPr>
                <w:rFonts w:asciiTheme="minorHAnsi" w:hAnsiTheme="minorHAnsi" w:cstheme="minorHAnsi"/>
                <w:b/>
                <w:szCs w:val="22"/>
              </w:rPr>
            </w:pPr>
          </w:p>
          <w:p w14:paraId="26956422" w14:textId="596828DF" w:rsidR="00695997" w:rsidRPr="0003485D" w:rsidRDefault="00F74604">
            <w:pPr>
              <w:spacing w:after="0" w:line="259" w:lineRule="auto"/>
              <w:rPr>
                <w:rFonts w:asciiTheme="minorHAnsi" w:hAnsiTheme="minorHAnsi" w:cstheme="minorHAnsi"/>
                <w:b/>
                <w:szCs w:val="22"/>
              </w:rPr>
            </w:pPr>
            <w:r w:rsidRPr="0003485D">
              <w:rPr>
                <w:rFonts w:asciiTheme="minorHAnsi" w:hAnsiTheme="minorHAnsi" w:cstheme="minorHAnsi"/>
                <w:b/>
                <w:szCs w:val="22"/>
              </w:rPr>
              <w:t>Rozvoj manažerských kompetencí pedagogického vedení školy, pedagogický leadership</w:t>
            </w:r>
          </w:p>
          <w:p w14:paraId="4C2F243F" w14:textId="77777777" w:rsidR="00695997" w:rsidRPr="0003485D" w:rsidRDefault="00695997">
            <w:pPr>
              <w:spacing w:after="0" w:line="277" w:lineRule="auto"/>
              <w:ind w:right="31"/>
              <w:rPr>
                <w:rFonts w:asciiTheme="minorHAnsi" w:hAnsiTheme="minorHAnsi" w:cstheme="minorHAnsi"/>
                <w:b/>
                <w:szCs w:val="22"/>
              </w:rPr>
            </w:pPr>
          </w:p>
          <w:p w14:paraId="3A7F1C9C" w14:textId="79069FC5" w:rsidR="00553FD3" w:rsidRPr="0003485D" w:rsidRDefault="00C87B44" w:rsidP="00210BAF">
            <w:pPr>
              <w:spacing w:after="0"/>
              <w:rPr>
                <w:rFonts w:asciiTheme="minorHAnsi" w:hAnsiTheme="minorHAnsi" w:cstheme="minorHAnsi"/>
                <w:szCs w:val="22"/>
              </w:rPr>
            </w:pPr>
            <w:r w:rsidRPr="0003485D">
              <w:rPr>
                <w:rFonts w:asciiTheme="minorHAnsi" w:hAnsiTheme="minorHAnsi" w:cstheme="minorHAnsi"/>
                <w:szCs w:val="22"/>
              </w:rPr>
              <w:t>Cílem je nastavit optimálně</w:t>
            </w:r>
            <w:r w:rsidR="00F868D7" w:rsidRPr="0003485D">
              <w:rPr>
                <w:rFonts w:asciiTheme="minorHAnsi" w:hAnsiTheme="minorHAnsi" w:cstheme="minorHAnsi"/>
                <w:szCs w:val="22"/>
              </w:rPr>
              <w:t xml:space="preserve"> strategické plánování na úrovni škol a školských zařízení, které vede školu za vizí, stanovuje priority a cíle, navrhuje opatření, provádí evaluační procesy.</w:t>
            </w:r>
            <w:r w:rsidR="00F00F45" w:rsidRPr="0003485D">
              <w:rPr>
                <w:rFonts w:asciiTheme="minorHAnsi" w:hAnsiTheme="minorHAnsi" w:cstheme="minorHAnsi"/>
                <w:szCs w:val="22"/>
              </w:rPr>
              <w:t xml:space="preserve"> Školy využívají efektivní manažerské</w:t>
            </w:r>
            <w:r w:rsidR="002A0C71" w:rsidRPr="0003485D">
              <w:rPr>
                <w:rFonts w:asciiTheme="minorHAnsi" w:hAnsiTheme="minorHAnsi" w:cstheme="minorHAnsi"/>
                <w:szCs w:val="22"/>
              </w:rPr>
              <w:t xml:space="preserve"> </w:t>
            </w:r>
            <w:r w:rsidR="00F00F45" w:rsidRPr="0003485D">
              <w:rPr>
                <w:rFonts w:asciiTheme="minorHAnsi" w:hAnsiTheme="minorHAnsi" w:cstheme="minorHAnsi"/>
                <w:szCs w:val="22"/>
              </w:rPr>
              <w:t>nástroje a přístupy vedoucí k</w:t>
            </w:r>
            <w:r w:rsidR="00794F2B" w:rsidRPr="0003485D">
              <w:rPr>
                <w:rFonts w:asciiTheme="minorHAnsi" w:hAnsiTheme="minorHAnsi" w:cstheme="minorHAnsi"/>
                <w:szCs w:val="22"/>
              </w:rPr>
              <w:t> </w:t>
            </w:r>
            <w:r w:rsidR="00F00F45" w:rsidRPr="0003485D">
              <w:rPr>
                <w:rFonts w:asciiTheme="minorHAnsi" w:hAnsiTheme="minorHAnsi" w:cstheme="minorHAnsi"/>
                <w:szCs w:val="22"/>
              </w:rPr>
              <w:t>efektivní</w:t>
            </w:r>
            <w:r w:rsidR="00794F2B" w:rsidRPr="0003485D">
              <w:rPr>
                <w:rFonts w:asciiTheme="minorHAnsi" w:hAnsiTheme="minorHAnsi" w:cstheme="minorHAnsi"/>
                <w:szCs w:val="22"/>
              </w:rPr>
              <w:t>mu řízení a</w:t>
            </w:r>
            <w:r w:rsidR="00F00F45" w:rsidRPr="0003485D">
              <w:rPr>
                <w:rFonts w:asciiTheme="minorHAnsi" w:hAnsiTheme="minorHAnsi" w:cstheme="minorHAnsi"/>
                <w:szCs w:val="22"/>
              </w:rPr>
              <w:t xml:space="preserve"> </w:t>
            </w:r>
            <w:r w:rsidR="008C7636" w:rsidRPr="0003485D">
              <w:rPr>
                <w:rFonts w:asciiTheme="minorHAnsi" w:hAnsiTheme="minorHAnsi" w:cstheme="minorHAnsi"/>
                <w:szCs w:val="22"/>
              </w:rPr>
              <w:t>komunikaci na úrovni vnitřního prostředí škol a školských zařízení</w:t>
            </w:r>
            <w:r w:rsidR="002A0C71" w:rsidRPr="0003485D">
              <w:rPr>
                <w:rFonts w:asciiTheme="minorHAnsi" w:hAnsiTheme="minorHAnsi" w:cstheme="minorHAnsi"/>
                <w:szCs w:val="22"/>
              </w:rPr>
              <w:t>.</w:t>
            </w:r>
            <w:r w:rsidR="00607175" w:rsidRPr="0003485D">
              <w:rPr>
                <w:rFonts w:asciiTheme="minorHAnsi" w:hAnsiTheme="minorHAnsi" w:cstheme="minorHAnsi"/>
                <w:szCs w:val="22"/>
              </w:rPr>
              <w:t xml:space="preserve"> Školy provádí</w:t>
            </w:r>
            <w:r w:rsidR="00561FB9" w:rsidRPr="0003485D">
              <w:rPr>
                <w:rFonts w:asciiTheme="minorHAnsi" w:hAnsiTheme="minorHAnsi" w:cstheme="minorHAnsi"/>
                <w:szCs w:val="22"/>
              </w:rPr>
              <w:t xml:space="preserve"> </w:t>
            </w:r>
            <w:r w:rsidR="00A876E2" w:rsidRPr="0003485D">
              <w:rPr>
                <w:rFonts w:asciiTheme="minorHAnsi" w:hAnsiTheme="minorHAnsi" w:cstheme="minorHAnsi"/>
                <w:szCs w:val="22"/>
              </w:rPr>
              <w:t>pravidelné audity administrativních a komunikačních procesů a reaguj</w:t>
            </w:r>
            <w:r w:rsidR="005C5F45" w:rsidRPr="0003485D">
              <w:rPr>
                <w:rFonts w:asciiTheme="minorHAnsi" w:hAnsiTheme="minorHAnsi" w:cstheme="minorHAnsi"/>
                <w:szCs w:val="22"/>
              </w:rPr>
              <w:t>í</w:t>
            </w:r>
            <w:r w:rsidR="00A876E2" w:rsidRPr="0003485D">
              <w:rPr>
                <w:rFonts w:asciiTheme="minorHAnsi" w:hAnsiTheme="minorHAnsi" w:cstheme="minorHAnsi"/>
                <w:szCs w:val="22"/>
              </w:rPr>
              <w:t xml:space="preserve"> </w:t>
            </w:r>
            <w:r w:rsidR="00374199" w:rsidRPr="0003485D">
              <w:rPr>
                <w:rFonts w:asciiTheme="minorHAnsi" w:hAnsiTheme="minorHAnsi" w:cstheme="minorHAnsi"/>
                <w:szCs w:val="22"/>
              </w:rPr>
              <w:t xml:space="preserve">na měnící </w:t>
            </w:r>
            <w:r w:rsidR="00462A51" w:rsidRPr="0003485D">
              <w:rPr>
                <w:rFonts w:asciiTheme="minorHAnsi" w:hAnsiTheme="minorHAnsi" w:cstheme="minorHAnsi"/>
                <w:szCs w:val="22"/>
              </w:rPr>
              <w:t>potřeby a aktuální trendy.</w:t>
            </w:r>
            <w:r w:rsidR="00210BAF" w:rsidRPr="0003485D">
              <w:rPr>
                <w:rFonts w:asciiTheme="minorHAnsi" w:hAnsiTheme="minorHAnsi" w:cstheme="minorHAnsi"/>
                <w:szCs w:val="22"/>
              </w:rPr>
              <w:t xml:space="preserve"> </w:t>
            </w:r>
            <w:r w:rsidR="00553FD3" w:rsidRPr="0003485D">
              <w:rPr>
                <w:rFonts w:asciiTheme="minorHAnsi" w:hAnsiTheme="minorHAnsi" w:cstheme="minorHAnsi"/>
                <w:szCs w:val="22"/>
              </w:rPr>
              <w:t>Dosažení cíle předchází preventivní a motivační opatření podporující zdravé klima školy (aktivity podporující soudržnost v pedagogických sborech, efektivní a respektující komunikace a spolupráce mezi pedagogy</w:t>
            </w:r>
            <w:r w:rsidR="006C541C" w:rsidRPr="0003485D">
              <w:rPr>
                <w:rFonts w:asciiTheme="minorHAnsi" w:hAnsiTheme="minorHAnsi" w:cstheme="minorHAnsi"/>
                <w:szCs w:val="22"/>
              </w:rPr>
              <w:t>, řediteli</w:t>
            </w:r>
            <w:r w:rsidR="000F4333" w:rsidRPr="0003485D">
              <w:rPr>
                <w:rFonts w:asciiTheme="minorHAnsi" w:hAnsiTheme="minorHAnsi" w:cstheme="minorHAnsi"/>
                <w:szCs w:val="22"/>
              </w:rPr>
              <w:t xml:space="preserve">, </w:t>
            </w:r>
            <w:r w:rsidR="00553FD3" w:rsidRPr="0003485D">
              <w:rPr>
                <w:rFonts w:asciiTheme="minorHAnsi" w:hAnsiTheme="minorHAnsi" w:cstheme="minorHAnsi"/>
                <w:szCs w:val="22"/>
              </w:rPr>
              <w:t xml:space="preserve">dětmi a žáky i rodiči a dalšími aktéry ve vzdělávání, odstraňování komunikačních bariér, předcházení syndromu vyhoření, stereotypům a autocenzuře, snížení administrativní zátěže apod.). </w:t>
            </w:r>
          </w:p>
          <w:p w14:paraId="7EFD1CAD" w14:textId="6836B003" w:rsidR="00553FD3" w:rsidRPr="0003485D" w:rsidRDefault="00442332" w:rsidP="00BD3B29">
            <w:pPr>
              <w:spacing w:after="0"/>
              <w:rPr>
                <w:rFonts w:asciiTheme="minorHAnsi" w:hAnsiTheme="minorHAnsi" w:cstheme="minorHAnsi"/>
                <w:szCs w:val="22"/>
              </w:rPr>
            </w:pPr>
            <w:r w:rsidRPr="0003485D">
              <w:rPr>
                <w:rFonts w:asciiTheme="minorHAnsi" w:hAnsiTheme="minorHAnsi" w:cstheme="minorHAnsi"/>
                <w:szCs w:val="22"/>
              </w:rPr>
              <w:t>Ředitelé škol jsou pedagogičtí leadeři</w:t>
            </w:r>
            <w:r w:rsidR="002A54B6" w:rsidRPr="0003485D">
              <w:rPr>
                <w:rFonts w:asciiTheme="minorHAnsi" w:hAnsiTheme="minorHAnsi" w:cstheme="minorHAnsi"/>
                <w:szCs w:val="22"/>
              </w:rPr>
              <w:t>, kteří jsou nositeli vize</w:t>
            </w:r>
            <w:r w:rsidR="00050434" w:rsidRPr="0003485D">
              <w:rPr>
                <w:rFonts w:asciiTheme="minorHAnsi" w:hAnsiTheme="minorHAnsi" w:cstheme="minorHAnsi"/>
                <w:szCs w:val="22"/>
              </w:rPr>
              <w:t xml:space="preserve"> a</w:t>
            </w:r>
            <w:r w:rsidR="002A54B6" w:rsidRPr="0003485D">
              <w:rPr>
                <w:rFonts w:asciiTheme="minorHAnsi" w:hAnsiTheme="minorHAnsi" w:cstheme="minorHAnsi"/>
                <w:szCs w:val="22"/>
              </w:rPr>
              <w:t xml:space="preserve"> </w:t>
            </w:r>
            <w:r w:rsidR="00050434" w:rsidRPr="0003485D">
              <w:rPr>
                <w:rFonts w:asciiTheme="minorHAnsi" w:hAnsiTheme="minorHAnsi" w:cstheme="minorHAnsi"/>
                <w:szCs w:val="22"/>
              </w:rPr>
              <w:t xml:space="preserve">hodnot, </w:t>
            </w:r>
            <w:r w:rsidR="002A54B6" w:rsidRPr="0003485D">
              <w:rPr>
                <w:rFonts w:asciiTheme="minorHAnsi" w:hAnsiTheme="minorHAnsi" w:cstheme="minorHAnsi"/>
                <w:szCs w:val="22"/>
              </w:rPr>
              <w:t>dokáží motivovat a inspirovat</w:t>
            </w:r>
            <w:r w:rsidR="004F7476" w:rsidRPr="0003485D">
              <w:rPr>
                <w:rFonts w:asciiTheme="minorHAnsi" w:hAnsiTheme="minorHAnsi" w:cstheme="minorHAnsi"/>
                <w:szCs w:val="22"/>
              </w:rPr>
              <w:t xml:space="preserve"> a vytvářet podmínky pro společný rozvoj školy. </w:t>
            </w:r>
            <w:r w:rsidR="00BB54C8" w:rsidRPr="0003485D">
              <w:rPr>
                <w:rFonts w:asciiTheme="minorHAnsi" w:hAnsiTheme="minorHAnsi" w:cstheme="minorHAnsi"/>
                <w:color w:val="2C2C2C"/>
                <w:szCs w:val="22"/>
                <w:shd w:val="clear" w:color="auto" w:fill="FFFFFF"/>
              </w:rPr>
              <w:t>Věnuj</w:t>
            </w:r>
            <w:r w:rsidR="00C87B44" w:rsidRPr="0003485D">
              <w:rPr>
                <w:rFonts w:asciiTheme="minorHAnsi" w:hAnsiTheme="minorHAnsi" w:cstheme="minorHAnsi"/>
                <w:color w:val="2C2C2C"/>
                <w:szCs w:val="22"/>
                <w:shd w:val="clear" w:color="auto" w:fill="FFFFFF"/>
              </w:rPr>
              <w:t>í</w:t>
            </w:r>
            <w:r w:rsidR="00BB54C8" w:rsidRPr="0003485D">
              <w:rPr>
                <w:rFonts w:asciiTheme="minorHAnsi" w:hAnsiTheme="minorHAnsi" w:cstheme="minorHAnsi"/>
                <w:color w:val="2C2C2C"/>
                <w:szCs w:val="22"/>
                <w:shd w:val="clear" w:color="auto" w:fill="FFFFFF"/>
              </w:rPr>
              <w:t xml:space="preserve"> se vedení učitelů a pomáhá jim na cestě za jejich profesním a osobnostním rozvojem</w:t>
            </w:r>
            <w:r w:rsidR="005B61F9" w:rsidRPr="0003485D">
              <w:rPr>
                <w:rFonts w:asciiTheme="minorHAnsi" w:hAnsiTheme="minorHAnsi" w:cstheme="minorHAnsi"/>
                <w:color w:val="2C2C2C"/>
                <w:szCs w:val="22"/>
                <w:shd w:val="clear" w:color="auto" w:fill="FFFFFF"/>
              </w:rPr>
              <w:t xml:space="preserve">, který je </w:t>
            </w:r>
            <w:r w:rsidR="00BB54C8" w:rsidRPr="0003485D">
              <w:rPr>
                <w:rFonts w:asciiTheme="minorHAnsi" w:hAnsiTheme="minorHAnsi" w:cstheme="minorHAnsi"/>
                <w:color w:val="2C2C2C"/>
                <w:szCs w:val="22"/>
                <w:shd w:val="clear" w:color="auto" w:fill="FFFFFF"/>
              </w:rPr>
              <w:t>spojen</w:t>
            </w:r>
            <w:r w:rsidR="005B61F9" w:rsidRPr="0003485D">
              <w:rPr>
                <w:rFonts w:asciiTheme="minorHAnsi" w:hAnsiTheme="minorHAnsi" w:cstheme="minorHAnsi"/>
                <w:color w:val="2C2C2C"/>
                <w:szCs w:val="22"/>
                <w:shd w:val="clear" w:color="auto" w:fill="FFFFFF"/>
              </w:rPr>
              <w:t xml:space="preserve"> </w:t>
            </w:r>
            <w:r w:rsidR="00BB54C8" w:rsidRPr="0003485D">
              <w:rPr>
                <w:rFonts w:asciiTheme="minorHAnsi" w:hAnsiTheme="minorHAnsi" w:cstheme="minorHAnsi"/>
                <w:color w:val="2C2C2C"/>
                <w:szCs w:val="22"/>
                <w:shd w:val="clear" w:color="auto" w:fill="FFFFFF"/>
              </w:rPr>
              <w:t>s kvalitními vzdělávacími výsledky žáků, ale také s pedagogickým wellbeingem, bezpečným klimatem ve škole a posilováním rovnosti ve vzdělávání.</w:t>
            </w:r>
            <w:r w:rsidR="00BB54C8" w:rsidRPr="0003485D">
              <w:rPr>
                <w:rFonts w:ascii="Verdana" w:hAnsi="Verdana"/>
                <w:color w:val="2C2C2C"/>
                <w:szCs w:val="22"/>
                <w:shd w:val="clear" w:color="auto" w:fill="FFFFFF"/>
              </w:rPr>
              <w:t> </w:t>
            </w:r>
          </w:p>
          <w:p w14:paraId="478E720F" w14:textId="3E7D6C89" w:rsidR="00F868D7" w:rsidRPr="0003485D" w:rsidRDefault="00F868D7">
            <w:pPr>
              <w:spacing w:after="0"/>
              <w:rPr>
                <w:rFonts w:cs="Arial"/>
                <w:szCs w:val="22"/>
              </w:rPr>
            </w:pPr>
          </w:p>
        </w:tc>
      </w:tr>
      <w:tr w:rsidR="00695997" w:rsidRPr="00CC16CB" w14:paraId="16DCEEB7" w14:textId="77777777" w:rsidTr="00425779">
        <w:trPr>
          <w:trHeight w:val="2199"/>
        </w:trPr>
        <w:tc>
          <w:tcPr>
            <w:tcW w:w="1826" w:type="dxa"/>
          </w:tcPr>
          <w:p w14:paraId="1248F6B5" w14:textId="509CCEA5" w:rsidR="00695997" w:rsidRPr="0003485D" w:rsidRDefault="00695997">
            <w:pPr>
              <w:spacing w:after="0" w:line="239" w:lineRule="auto"/>
              <w:jc w:val="left"/>
              <w:rPr>
                <w:rFonts w:asciiTheme="minorHAnsi" w:hAnsiTheme="minorHAnsi" w:cstheme="minorHAnsi"/>
                <w:szCs w:val="22"/>
              </w:rPr>
            </w:pPr>
            <w:r w:rsidRPr="0003485D">
              <w:rPr>
                <w:rFonts w:asciiTheme="minorHAnsi" w:hAnsiTheme="minorHAnsi" w:cstheme="minorHAnsi"/>
                <w:b/>
                <w:szCs w:val="22"/>
              </w:rPr>
              <w:t xml:space="preserve">Vazba na </w:t>
            </w:r>
            <w:r w:rsidR="00FA0D55">
              <w:rPr>
                <w:rFonts w:asciiTheme="minorHAnsi" w:hAnsiTheme="minorHAnsi" w:cstheme="minorHAnsi"/>
                <w:b/>
                <w:szCs w:val="22"/>
              </w:rPr>
              <w:t xml:space="preserve">klíčová </w:t>
            </w:r>
            <w:r w:rsidRPr="0003485D">
              <w:rPr>
                <w:rFonts w:asciiTheme="minorHAnsi" w:hAnsiTheme="minorHAnsi" w:cstheme="minorHAnsi"/>
                <w:b/>
                <w:szCs w:val="22"/>
              </w:rPr>
              <w:t xml:space="preserve">a volitelná témata </w:t>
            </w:r>
          </w:p>
        </w:tc>
        <w:tc>
          <w:tcPr>
            <w:tcW w:w="7385" w:type="dxa"/>
          </w:tcPr>
          <w:p w14:paraId="142D398D" w14:textId="77777777" w:rsidR="00695997" w:rsidRPr="0003485D" w:rsidRDefault="00695997">
            <w:pPr>
              <w:spacing w:after="0" w:line="259" w:lineRule="auto"/>
              <w:ind w:left="5"/>
              <w:rPr>
                <w:rFonts w:asciiTheme="minorHAnsi" w:hAnsiTheme="minorHAnsi" w:cstheme="minorHAnsi"/>
                <w:b/>
                <w:szCs w:val="22"/>
              </w:rPr>
            </w:pPr>
            <w:r w:rsidRPr="0003485D">
              <w:rPr>
                <w:rFonts w:asciiTheme="minorHAnsi" w:hAnsiTheme="minorHAnsi" w:cstheme="minorHAnsi"/>
                <w:b/>
                <w:szCs w:val="22"/>
              </w:rPr>
              <w:t xml:space="preserve">Vazba na klíčová témata: </w:t>
            </w:r>
          </w:p>
          <w:p w14:paraId="260587C1" w14:textId="77777777" w:rsidR="00695997" w:rsidRPr="0003485D" w:rsidRDefault="00695997">
            <w:pPr>
              <w:spacing w:after="0" w:line="259" w:lineRule="auto"/>
              <w:rPr>
                <w:rFonts w:asciiTheme="minorHAnsi" w:hAnsiTheme="minorHAnsi" w:cstheme="minorHAnsi"/>
                <w:bCs/>
                <w:szCs w:val="22"/>
              </w:rPr>
            </w:pPr>
            <w:r w:rsidRPr="0003485D">
              <w:rPr>
                <w:rFonts w:asciiTheme="minorHAnsi" w:hAnsiTheme="minorHAnsi" w:cstheme="minorHAnsi"/>
                <w:bCs/>
                <w:szCs w:val="22"/>
              </w:rPr>
              <w:t>KT 1 Podpora čtenářské gramotnosti</w:t>
            </w:r>
          </w:p>
          <w:p w14:paraId="3D35AD10"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střední provázanost)</w:t>
            </w:r>
          </w:p>
          <w:p w14:paraId="4F3D1042" w14:textId="77777777" w:rsidR="00695997" w:rsidRPr="0003485D" w:rsidRDefault="00695997">
            <w:pPr>
              <w:spacing w:after="0" w:line="259" w:lineRule="auto"/>
              <w:rPr>
                <w:rFonts w:asciiTheme="minorHAnsi" w:hAnsiTheme="minorHAnsi" w:cstheme="minorHAnsi"/>
                <w:bCs/>
                <w:szCs w:val="22"/>
              </w:rPr>
            </w:pPr>
            <w:r w:rsidRPr="0003485D">
              <w:rPr>
                <w:rFonts w:asciiTheme="minorHAnsi" w:hAnsiTheme="minorHAnsi" w:cstheme="minorHAnsi"/>
                <w:bCs/>
                <w:szCs w:val="22"/>
              </w:rPr>
              <w:t>KT 2 Podpora matematické gramotnosti</w:t>
            </w:r>
          </w:p>
          <w:p w14:paraId="74A59ED2"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střední provázanost)</w:t>
            </w:r>
          </w:p>
          <w:p w14:paraId="10CADF3E" w14:textId="77777777" w:rsidR="00695997" w:rsidRPr="0003485D" w:rsidRDefault="00695997">
            <w:pPr>
              <w:spacing w:after="0" w:line="259" w:lineRule="auto"/>
              <w:rPr>
                <w:rFonts w:asciiTheme="minorHAnsi" w:hAnsiTheme="minorHAnsi" w:cstheme="minorHAnsi"/>
                <w:bCs/>
                <w:szCs w:val="22"/>
              </w:rPr>
            </w:pPr>
            <w:r w:rsidRPr="0003485D">
              <w:rPr>
                <w:rFonts w:asciiTheme="minorHAnsi" w:hAnsiTheme="minorHAnsi" w:cstheme="minorHAnsi"/>
                <w:bCs/>
                <w:szCs w:val="22"/>
              </w:rPr>
              <w:t>KT 3 Rozvoj potenciálu každého žáka</w:t>
            </w:r>
          </w:p>
          <w:p w14:paraId="51E3183A" w14:textId="3452E82F"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w:t>
            </w:r>
            <w:r w:rsidR="002A53B1" w:rsidRPr="0003485D">
              <w:rPr>
                <w:rFonts w:asciiTheme="minorHAnsi" w:hAnsiTheme="minorHAnsi" w:cstheme="minorHAnsi"/>
                <w:bCs/>
                <w:i/>
                <w:iCs/>
                <w:szCs w:val="22"/>
              </w:rPr>
              <w:t>třední</w:t>
            </w:r>
            <w:r w:rsidRPr="0003485D">
              <w:rPr>
                <w:rFonts w:asciiTheme="minorHAnsi" w:hAnsiTheme="minorHAnsi" w:cstheme="minorHAnsi"/>
                <w:bCs/>
                <w:i/>
                <w:iCs/>
                <w:szCs w:val="22"/>
              </w:rPr>
              <w:t xml:space="preserve"> provázanost)</w:t>
            </w:r>
          </w:p>
          <w:p w14:paraId="10254696" w14:textId="77777777" w:rsidR="00695997" w:rsidRPr="0003485D" w:rsidRDefault="00695997">
            <w:pPr>
              <w:spacing w:after="0" w:line="259" w:lineRule="auto"/>
              <w:rPr>
                <w:rFonts w:asciiTheme="minorHAnsi" w:hAnsiTheme="minorHAnsi" w:cstheme="minorHAnsi"/>
                <w:bCs/>
                <w:szCs w:val="22"/>
              </w:rPr>
            </w:pPr>
            <w:r w:rsidRPr="0003485D">
              <w:rPr>
                <w:rFonts w:asciiTheme="minorHAnsi" w:hAnsiTheme="minorHAnsi" w:cstheme="minorHAnsi"/>
                <w:bCs/>
                <w:szCs w:val="22"/>
              </w:rPr>
              <w:t>KT 4 Podpora pedagogických, didaktických a manažerských kompetencí pracovníků ve vzdělávání</w:t>
            </w:r>
          </w:p>
          <w:p w14:paraId="01118FFC"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(specificky, silná provázanost)</w:t>
            </w:r>
          </w:p>
          <w:p w14:paraId="19CD5F76" w14:textId="77777777" w:rsidR="00695997" w:rsidRPr="0003485D" w:rsidRDefault="00695997">
            <w:pPr>
              <w:spacing w:after="0" w:line="259" w:lineRule="auto"/>
              <w:rPr>
                <w:rFonts w:asciiTheme="minorHAnsi" w:hAnsiTheme="minorHAnsi" w:cstheme="minorHAnsi"/>
                <w:bCs/>
                <w:i/>
                <w:szCs w:val="22"/>
              </w:rPr>
            </w:pPr>
          </w:p>
          <w:p w14:paraId="76D3EC16" w14:textId="77777777" w:rsidR="00695997" w:rsidRPr="0003485D" w:rsidRDefault="00695997">
            <w:pPr>
              <w:spacing w:after="0" w:line="259" w:lineRule="auto"/>
              <w:ind w:left="5"/>
              <w:rPr>
                <w:rFonts w:asciiTheme="minorHAnsi" w:hAnsiTheme="minorHAnsi" w:cstheme="minorHAnsi"/>
                <w:b/>
                <w:szCs w:val="22"/>
              </w:rPr>
            </w:pPr>
            <w:r w:rsidRPr="0003485D">
              <w:rPr>
                <w:rFonts w:asciiTheme="minorHAnsi" w:hAnsiTheme="minorHAnsi" w:cstheme="minorHAnsi"/>
                <w:b/>
                <w:szCs w:val="22"/>
              </w:rPr>
              <w:t>Vazba na volitelná témata:</w:t>
            </w:r>
          </w:p>
          <w:p w14:paraId="3B14F281" w14:textId="77777777" w:rsidR="00695997" w:rsidRPr="0003485D" w:rsidRDefault="00695997">
            <w:pPr>
              <w:spacing w:after="0" w:line="240" w:lineRule="auto"/>
              <w:rPr>
                <w:rFonts w:cs="Calibri"/>
                <w:bCs/>
                <w:szCs w:val="22"/>
              </w:rPr>
            </w:pPr>
            <w:r w:rsidRPr="0003485D">
              <w:rPr>
                <w:rFonts w:cs="Calibri"/>
                <w:bCs/>
                <w:szCs w:val="22"/>
              </w:rPr>
              <w:t>VT 1 Rozvoj podnikavosti, iniciativy a kreativity dětí a žáků</w:t>
            </w:r>
          </w:p>
          <w:p w14:paraId="2DA80D51"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střední provázanost)</w:t>
            </w:r>
          </w:p>
          <w:p w14:paraId="231396B9" w14:textId="77777777" w:rsidR="00695997" w:rsidRPr="0003485D" w:rsidRDefault="00695997">
            <w:pPr>
              <w:spacing w:after="0" w:line="240" w:lineRule="auto"/>
              <w:rPr>
                <w:rFonts w:cs="Calibri"/>
                <w:bCs/>
                <w:szCs w:val="22"/>
              </w:rPr>
            </w:pPr>
            <w:r w:rsidRPr="0003485D">
              <w:rPr>
                <w:rFonts w:cs="Calibri"/>
                <w:bCs/>
                <w:szCs w:val="22"/>
              </w:rPr>
              <w:t xml:space="preserve">VT 2 Rozvoj kompetencí dětí a žáků v polytechnickém vzdělávání </w:t>
            </w:r>
          </w:p>
          <w:p w14:paraId="4189F6D2"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střední provázanost)</w:t>
            </w:r>
          </w:p>
          <w:p w14:paraId="64CEB84B" w14:textId="77777777" w:rsidR="00695997" w:rsidRPr="0003485D" w:rsidRDefault="00695997">
            <w:pPr>
              <w:spacing w:after="0" w:line="240" w:lineRule="auto"/>
              <w:rPr>
                <w:rFonts w:cs="Calibri"/>
                <w:bCs/>
                <w:szCs w:val="22"/>
              </w:rPr>
            </w:pPr>
            <w:r w:rsidRPr="0003485D">
              <w:rPr>
                <w:rFonts w:cs="Calibri"/>
                <w:bCs/>
                <w:szCs w:val="22"/>
              </w:rPr>
              <w:t>VT 3 Kariérové poradenství v základních školách</w:t>
            </w:r>
          </w:p>
          <w:p w14:paraId="69810590"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střední provázanost)</w:t>
            </w:r>
          </w:p>
          <w:p w14:paraId="15BF49DF" w14:textId="77777777" w:rsidR="00695997" w:rsidRPr="0003485D" w:rsidRDefault="00695997">
            <w:pPr>
              <w:spacing w:after="0" w:line="240" w:lineRule="auto"/>
              <w:rPr>
                <w:rFonts w:asciiTheme="minorHAnsi" w:hAnsiTheme="minorHAnsi" w:cstheme="minorHAnsi"/>
                <w:bCs/>
                <w:szCs w:val="22"/>
              </w:rPr>
            </w:pPr>
            <w:r w:rsidRPr="0003485D">
              <w:rPr>
                <w:rFonts w:asciiTheme="minorHAnsi" w:hAnsiTheme="minorHAnsi" w:cstheme="minorHAnsi"/>
                <w:bCs/>
                <w:szCs w:val="22"/>
              </w:rPr>
              <w:t>VT 4 Rozvoj digitálních kompetencí a gramotnosti dětí a žáků</w:t>
            </w:r>
          </w:p>
          <w:p w14:paraId="66819A58"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střední provázanost)</w:t>
            </w:r>
          </w:p>
          <w:p w14:paraId="150B13DD" w14:textId="77777777" w:rsidR="00695997" w:rsidRPr="0003485D" w:rsidRDefault="00695997">
            <w:pPr>
              <w:spacing w:after="0" w:line="240" w:lineRule="auto"/>
              <w:rPr>
                <w:rFonts w:cs="Calibri"/>
                <w:bCs/>
                <w:szCs w:val="22"/>
              </w:rPr>
            </w:pPr>
            <w:r w:rsidRPr="0003485D">
              <w:rPr>
                <w:rFonts w:asciiTheme="minorHAnsi" w:hAnsiTheme="minorHAnsi" w:cstheme="minorHAnsi"/>
                <w:bCs/>
                <w:szCs w:val="22"/>
              </w:rPr>
              <w:t xml:space="preserve">VT 5 </w:t>
            </w:r>
            <w:r w:rsidRPr="0003485D">
              <w:rPr>
                <w:rFonts w:cstheme="minorHAnsi"/>
                <w:bCs/>
                <w:szCs w:val="22"/>
              </w:rPr>
              <w:t>R</w:t>
            </w:r>
            <w:r w:rsidRPr="0003485D">
              <w:rPr>
                <w:rFonts w:cs="Calibri"/>
                <w:bCs/>
                <w:szCs w:val="22"/>
              </w:rPr>
              <w:t>ozvoj kompetencí dětí a žáků pro aktivní používání cizího jazyka</w:t>
            </w:r>
          </w:p>
          <w:p w14:paraId="6505BC5B"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střední provázanost)</w:t>
            </w:r>
          </w:p>
          <w:p w14:paraId="2817DC4E" w14:textId="77777777" w:rsidR="00695997" w:rsidRPr="0003485D" w:rsidRDefault="00695997">
            <w:pPr>
              <w:spacing w:after="0" w:line="240" w:lineRule="auto"/>
              <w:rPr>
                <w:rFonts w:cs="Calibri"/>
                <w:bCs/>
                <w:szCs w:val="22"/>
              </w:rPr>
            </w:pPr>
            <w:r w:rsidRPr="0003485D">
              <w:rPr>
                <w:rFonts w:cs="Calibri"/>
                <w:bCs/>
                <w:szCs w:val="22"/>
              </w:rPr>
              <w:t>VT 6 Rozvoj sociálních a občanských kompetencí dětí a žáků</w:t>
            </w:r>
          </w:p>
          <w:p w14:paraId="366B6FBB"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střední provázanost)</w:t>
            </w:r>
          </w:p>
          <w:p w14:paraId="52AA3924" w14:textId="77777777" w:rsidR="00695997" w:rsidRPr="0003485D" w:rsidRDefault="00695997">
            <w:pPr>
              <w:spacing w:after="0" w:line="240" w:lineRule="auto"/>
              <w:rPr>
                <w:rFonts w:cs="Calibri"/>
                <w:bCs/>
                <w:szCs w:val="22"/>
              </w:rPr>
            </w:pPr>
            <w:r w:rsidRPr="0003485D">
              <w:rPr>
                <w:rFonts w:cs="Calibri"/>
                <w:bCs/>
                <w:szCs w:val="22"/>
              </w:rPr>
              <w:t>VT 7Rrozvoj kulturního povědomí a vyjádření dětí a žáků</w:t>
            </w:r>
          </w:p>
          <w:p w14:paraId="675EFC9B" w14:textId="77777777" w:rsidR="00695997" w:rsidRPr="0003485D" w:rsidRDefault="00695997">
            <w:pPr>
              <w:spacing w:after="0" w:line="259" w:lineRule="auto"/>
              <w:rPr>
                <w:rFonts w:asciiTheme="minorHAnsi" w:hAnsiTheme="minorHAnsi" w:cstheme="minorHAnsi"/>
                <w:bCs/>
                <w:i/>
                <w:iCs/>
                <w:szCs w:val="22"/>
              </w:rPr>
            </w:pPr>
            <w:r w:rsidRPr="0003485D">
              <w:rPr>
                <w:rFonts w:asciiTheme="minorHAnsi" w:hAnsiTheme="minorHAnsi" w:cstheme="minorHAnsi"/>
                <w:bCs/>
                <w:i/>
                <w:iCs/>
                <w:szCs w:val="22"/>
              </w:rPr>
              <w:t>(průřezově, slabá provázanost)</w:t>
            </w:r>
          </w:p>
          <w:p w14:paraId="420DC10B" w14:textId="77777777" w:rsidR="00695997" w:rsidRPr="0003485D" w:rsidRDefault="00695997">
            <w:pPr>
              <w:spacing w:after="0" w:line="240" w:lineRule="auto"/>
              <w:rPr>
                <w:rFonts w:cs="Calibri"/>
                <w:bCs/>
                <w:szCs w:val="22"/>
              </w:rPr>
            </w:pPr>
            <w:r w:rsidRPr="0003485D">
              <w:rPr>
                <w:rFonts w:cstheme="minorHAnsi"/>
                <w:bCs/>
                <w:szCs w:val="22"/>
              </w:rPr>
              <w:t>VT 8 I</w:t>
            </w:r>
            <w:r w:rsidRPr="0003485D">
              <w:rPr>
                <w:rFonts w:cs="Calibri"/>
                <w:bCs/>
                <w:szCs w:val="22"/>
              </w:rPr>
              <w:t>nvestice do rozvoje kapacit základních škol</w:t>
            </w:r>
          </w:p>
          <w:p w14:paraId="24B38AB4" w14:textId="77777777" w:rsidR="00695997" w:rsidRPr="0003485D" w:rsidRDefault="00695997">
            <w:pPr>
              <w:spacing w:after="0" w:line="259" w:lineRule="auto"/>
              <w:rPr>
                <w:rFonts w:asciiTheme="minorHAnsi" w:hAnsiTheme="minorHAnsi" w:cstheme="minorHAnsi"/>
                <w:i/>
                <w:szCs w:val="22"/>
              </w:rPr>
            </w:pPr>
            <w:r w:rsidRPr="0003485D">
              <w:rPr>
                <w:rFonts w:cs="Calibri"/>
                <w:bCs/>
                <w:szCs w:val="22"/>
              </w:rPr>
              <w:t>VT 9 Využití jiných zdrojů než OP VVV</w:t>
            </w:r>
          </w:p>
        </w:tc>
      </w:tr>
      <w:tr w:rsidR="00695997" w:rsidRPr="00154588" w14:paraId="06409D93" w14:textId="77777777" w:rsidTr="00425779">
        <w:trPr>
          <w:trHeight w:val="2199"/>
        </w:trPr>
        <w:tc>
          <w:tcPr>
            <w:tcW w:w="1826" w:type="dxa"/>
            <w:shd w:val="clear" w:color="auto" w:fill="auto"/>
          </w:tcPr>
          <w:p w14:paraId="34BE955C" w14:textId="5560E997" w:rsidR="00695997" w:rsidRPr="0003485D" w:rsidRDefault="00695997">
            <w:pPr>
              <w:spacing w:after="0" w:line="239" w:lineRule="auto"/>
              <w:jc w:val="left"/>
              <w:rPr>
                <w:rFonts w:asciiTheme="minorHAnsi" w:hAnsiTheme="minorHAnsi" w:cstheme="minorHAnsi"/>
                <w:b/>
                <w:szCs w:val="22"/>
              </w:rPr>
            </w:pPr>
            <w:r w:rsidRPr="0003485D">
              <w:rPr>
                <w:rFonts w:asciiTheme="minorHAnsi" w:hAnsiTheme="minorHAnsi" w:cstheme="minorHAnsi"/>
                <w:b/>
                <w:szCs w:val="22"/>
              </w:rPr>
              <w:t>Opatření</w:t>
            </w:r>
            <w:r w:rsidR="00476362">
              <w:rPr>
                <w:rFonts w:asciiTheme="minorHAnsi" w:hAnsiTheme="minorHAnsi" w:cstheme="minorHAnsi"/>
                <w:b/>
                <w:szCs w:val="22"/>
              </w:rPr>
              <w:t xml:space="preserve"> </w:t>
            </w:r>
            <w:r w:rsidRPr="0003485D">
              <w:rPr>
                <w:rFonts w:asciiTheme="minorHAnsi" w:hAnsiTheme="minorHAnsi" w:cstheme="minorHAnsi"/>
                <w:b/>
                <w:szCs w:val="22"/>
              </w:rPr>
              <w:t>pro naplnění cíle</w:t>
            </w:r>
          </w:p>
        </w:tc>
        <w:tc>
          <w:tcPr>
            <w:tcW w:w="7385" w:type="dxa"/>
            <w:shd w:val="clear" w:color="auto" w:fill="auto"/>
          </w:tcPr>
          <w:p w14:paraId="7EE51DF3" w14:textId="2AB2E6D1" w:rsidR="008B1434" w:rsidRPr="0003485D" w:rsidRDefault="00CC10B2" w:rsidP="009A6589">
            <w:pPr>
              <w:pStyle w:val="Odstavecseseznamem"/>
              <w:numPr>
                <w:ilvl w:val="0"/>
                <w:numId w:val="18"/>
              </w:numPr>
              <w:spacing w:after="0"/>
              <w:contextualSpacing w:val="0"/>
              <w:jc w:val="both"/>
              <w:rPr>
                <w:rFonts w:cs="Arial"/>
              </w:rPr>
            </w:pPr>
            <w:r>
              <w:rPr>
                <w:rFonts w:cs="Arial"/>
              </w:rPr>
              <w:t>P</w:t>
            </w:r>
            <w:r w:rsidR="008B1434" w:rsidRPr="0003485D">
              <w:rPr>
                <w:rFonts w:cs="Arial"/>
              </w:rPr>
              <w:t>odpo</w:t>
            </w:r>
            <w:r w:rsidR="005D20D4" w:rsidRPr="0003485D">
              <w:rPr>
                <w:rFonts w:cs="Arial"/>
              </w:rPr>
              <w:t>rov</w:t>
            </w:r>
            <w:r w:rsidR="006165D0" w:rsidRPr="0003485D">
              <w:rPr>
                <w:rFonts w:cs="Arial"/>
              </w:rPr>
              <w:t>ání</w:t>
            </w:r>
            <w:r w:rsidR="008B1434" w:rsidRPr="0003485D">
              <w:rPr>
                <w:rFonts w:cs="Arial"/>
              </w:rPr>
              <w:t xml:space="preserve"> aktivit vedoucích ke zlepšení komunikace mezi vedením a pracovníky škol a mezi členy pedagogického sboru</w:t>
            </w:r>
            <w:r>
              <w:rPr>
                <w:rFonts w:cs="Arial"/>
              </w:rPr>
              <w:t>,</w:t>
            </w:r>
          </w:p>
          <w:p w14:paraId="36BAEB3D" w14:textId="2C4DB81E" w:rsidR="008B1434" w:rsidRPr="0003485D" w:rsidRDefault="008B1434" w:rsidP="009A6589">
            <w:pPr>
              <w:pStyle w:val="Odstavecseseznamem"/>
              <w:numPr>
                <w:ilvl w:val="0"/>
                <w:numId w:val="18"/>
              </w:numPr>
              <w:spacing w:after="0"/>
              <w:contextualSpacing w:val="0"/>
              <w:jc w:val="both"/>
              <w:rPr>
                <w:rFonts w:cs="Arial"/>
              </w:rPr>
            </w:pPr>
            <w:r w:rsidRPr="0003485D">
              <w:rPr>
                <w:rFonts w:cs="Arial"/>
              </w:rPr>
              <w:t>roz</w:t>
            </w:r>
            <w:r w:rsidR="00D40114" w:rsidRPr="0003485D">
              <w:rPr>
                <w:rFonts w:cs="Arial"/>
              </w:rPr>
              <w:t>víjení</w:t>
            </w:r>
            <w:r w:rsidRPr="0003485D">
              <w:rPr>
                <w:rFonts w:cs="Arial"/>
              </w:rPr>
              <w:t xml:space="preserve"> managementu a marketingu škol (PR) – komunikace s veřejností, komunitní plánování</w:t>
            </w:r>
            <w:r w:rsidR="00CC10B2">
              <w:rPr>
                <w:rFonts w:cs="Arial"/>
              </w:rPr>
              <w:t>,</w:t>
            </w:r>
          </w:p>
          <w:p w14:paraId="3BDF55A8" w14:textId="3C9D28B8" w:rsidR="008B1434" w:rsidRPr="0003485D" w:rsidRDefault="00006B7F" w:rsidP="009A6589">
            <w:pPr>
              <w:pStyle w:val="Odstavecseseznamem"/>
              <w:numPr>
                <w:ilvl w:val="0"/>
                <w:numId w:val="18"/>
              </w:numPr>
              <w:spacing w:after="0"/>
              <w:contextualSpacing w:val="0"/>
              <w:jc w:val="both"/>
              <w:rPr>
                <w:rFonts w:cs="Arial"/>
              </w:rPr>
            </w:pPr>
            <w:r w:rsidRPr="0003485D">
              <w:rPr>
                <w:rFonts w:cs="Arial"/>
              </w:rPr>
              <w:t>podporování a mentorování</w:t>
            </w:r>
            <w:r w:rsidR="008B1434" w:rsidRPr="0003485D">
              <w:rPr>
                <w:rFonts w:cs="Arial"/>
              </w:rPr>
              <w:t xml:space="preserve"> efektivního strategického řízení a inovativních systémů řízení (</w:t>
            </w:r>
            <w:r w:rsidR="008703CD" w:rsidRPr="0003485D">
              <w:rPr>
                <w:rFonts w:cs="Arial"/>
              </w:rPr>
              <w:t xml:space="preserve">dlouhodobé plánování, </w:t>
            </w:r>
            <w:r w:rsidR="008B1434" w:rsidRPr="0003485D">
              <w:rPr>
                <w:rFonts w:cs="Arial"/>
              </w:rPr>
              <w:t>snížení administrativ</w:t>
            </w:r>
            <w:r w:rsidR="00DA1C0F" w:rsidRPr="0003485D">
              <w:rPr>
                <w:rFonts w:cs="Arial"/>
              </w:rPr>
              <w:t>y, evaluace</w:t>
            </w:r>
            <w:r w:rsidR="008B1434" w:rsidRPr="0003485D">
              <w:rPr>
                <w:rFonts w:cs="Arial"/>
              </w:rPr>
              <w:t>)</w:t>
            </w:r>
            <w:r w:rsidR="00CC10B2">
              <w:rPr>
                <w:rFonts w:cs="Arial"/>
              </w:rPr>
              <w:t>,</w:t>
            </w:r>
          </w:p>
          <w:p w14:paraId="5B15C8B6" w14:textId="7430022B" w:rsidR="000655FB" w:rsidRPr="0003485D" w:rsidRDefault="00EB52CB" w:rsidP="009A6589">
            <w:pPr>
              <w:pStyle w:val="Odstavecseseznamem"/>
              <w:numPr>
                <w:ilvl w:val="0"/>
                <w:numId w:val="18"/>
              </w:numPr>
              <w:spacing w:after="0"/>
              <w:contextualSpacing w:val="0"/>
              <w:jc w:val="both"/>
              <w:rPr>
                <w:rFonts w:cs="Arial"/>
              </w:rPr>
            </w:pPr>
            <w:r w:rsidRPr="0003485D">
              <w:rPr>
                <w:rFonts w:cs="Arial"/>
              </w:rPr>
              <w:t>budování pedagogického leadershipu, sdílení dobré praxe</w:t>
            </w:r>
            <w:r w:rsidR="00CC10B2">
              <w:rPr>
                <w:rFonts w:cs="Arial"/>
              </w:rPr>
              <w:t>.</w:t>
            </w:r>
          </w:p>
          <w:p w14:paraId="5A5B93C4" w14:textId="15C1E09A" w:rsidR="00695997" w:rsidRPr="0003485D" w:rsidRDefault="00695997" w:rsidP="00472D1F">
            <w:pPr>
              <w:spacing w:after="0" w:line="276" w:lineRule="auto"/>
              <w:ind w:left="5"/>
              <w:rPr>
                <w:rFonts w:cs="Arial"/>
                <w:szCs w:val="22"/>
              </w:rPr>
            </w:pPr>
          </w:p>
        </w:tc>
      </w:tr>
      <w:tr w:rsidR="00695997" w:rsidRPr="008C09EA" w14:paraId="72B39D1F" w14:textId="77777777" w:rsidTr="00425779">
        <w:trPr>
          <w:trHeight w:val="365"/>
        </w:trPr>
        <w:tc>
          <w:tcPr>
            <w:tcW w:w="1826" w:type="dxa"/>
          </w:tcPr>
          <w:p w14:paraId="77E9BBEF" w14:textId="77777777" w:rsidR="00695997" w:rsidRPr="0003485D" w:rsidRDefault="00695997">
            <w:pPr>
              <w:spacing w:after="0" w:line="259" w:lineRule="auto"/>
              <w:rPr>
                <w:rFonts w:asciiTheme="minorHAnsi" w:hAnsiTheme="minorHAnsi" w:cstheme="minorHAnsi"/>
                <w:szCs w:val="22"/>
              </w:rPr>
            </w:pPr>
            <w:r w:rsidRPr="0003485D">
              <w:rPr>
                <w:rFonts w:asciiTheme="minorHAnsi" w:hAnsiTheme="minorHAnsi" w:cstheme="minorHAnsi"/>
                <w:b/>
                <w:szCs w:val="22"/>
              </w:rPr>
              <w:t xml:space="preserve">Indikátory </w:t>
            </w:r>
          </w:p>
        </w:tc>
        <w:tc>
          <w:tcPr>
            <w:tcW w:w="7385" w:type="dxa"/>
          </w:tcPr>
          <w:p w14:paraId="5CDBAE1E" w14:textId="248D3B08" w:rsidR="00695997" w:rsidRPr="0003485D" w:rsidRDefault="001A2A1B">
            <w:pPr>
              <w:spacing w:after="0" w:line="259" w:lineRule="auto"/>
              <w:ind w:right="15"/>
              <w:rPr>
                <w:rFonts w:asciiTheme="minorHAnsi" w:hAnsiTheme="minorHAnsi" w:cstheme="minorHAnsi"/>
                <w:szCs w:val="22"/>
              </w:rPr>
            </w:pPr>
            <w:r w:rsidRPr="0003485D">
              <w:rPr>
                <w:rFonts w:asciiTheme="minorHAnsi" w:hAnsiTheme="minorHAnsi" w:cstheme="minorHAnsi"/>
                <w:szCs w:val="22"/>
              </w:rPr>
              <w:t>Počet podpořených subjektů a počet podpořených aktivit.</w:t>
            </w:r>
          </w:p>
        </w:tc>
      </w:tr>
      <w:tr w:rsidR="00E56C48" w14:paraId="46AB1C7F" w14:textId="77777777" w:rsidTr="00425779">
        <w:trPr>
          <w:trHeight w:val="365"/>
        </w:trPr>
        <w:tc>
          <w:tcPr>
            <w:tcW w:w="1826" w:type="dxa"/>
          </w:tcPr>
          <w:p w14:paraId="6F9FA180" w14:textId="2832B97B" w:rsidR="00E56C48" w:rsidRPr="0003485D" w:rsidRDefault="00E56C48" w:rsidP="00E56C48">
            <w:pPr>
              <w:spacing w:after="0" w:line="259" w:lineRule="auto"/>
              <w:rPr>
                <w:rFonts w:asciiTheme="minorHAnsi" w:hAnsiTheme="minorHAnsi" w:cstheme="minorHAnsi"/>
                <w:b/>
                <w:szCs w:val="22"/>
              </w:rPr>
            </w:pPr>
            <w:r w:rsidRPr="0003485D">
              <w:rPr>
                <w:rFonts w:asciiTheme="minorHAnsi" w:hAnsiTheme="minorHAnsi" w:cstheme="minorHAnsi"/>
                <w:b/>
                <w:bCs/>
                <w:szCs w:val="22"/>
              </w:rPr>
              <w:t>Aktivity škol</w:t>
            </w:r>
          </w:p>
        </w:tc>
        <w:tc>
          <w:tcPr>
            <w:tcW w:w="7385" w:type="dxa"/>
          </w:tcPr>
          <w:p w14:paraId="22334F53" w14:textId="77777777" w:rsidR="00E56C48" w:rsidRPr="0003485D" w:rsidRDefault="00E56C48" w:rsidP="00E56C48">
            <w:pPr>
              <w:spacing w:after="0" w:line="259" w:lineRule="auto"/>
              <w:rPr>
                <w:color w:val="auto"/>
                <w:szCs w:val="22"/>
              </w:rPr>
            </w:pPr>
            <w:r w:rsidRPr="0003485D">
              <w:rPr>
                <w:rFonts w:asciiTheme="minorHAnsi" w:hAnsiTheme="minorHAnsi" w:cstheme="minorHAnsi"/>
                <w:color w:val="auto"/>
                <w:szCs w:val="22"/>
              </w:rPr>
              <w:t xml:space="preserve">Návrhy rámcových aktivit škol viz Opatření/aktivity pro naplnění cíle. </w:t>
            </w:r>
            <w:r w:rsidRPr="0003485D">
              <w:rPr>
                <w:rFonts w:asciiTheme="minorHAnsi" w:hAnsiTheme="minorHAnsi" w:cstheme="minorHAnsi"/>
                <w:color w:val="auto"/>
                <w:szCs w:val="22"/>
              </w:rPr>
              <w:br/>
            </w:r>
            <w:r w:rsidRPr="0003485D">
              <w:rPr>
                <w:color w:val="auto"/>
                <w:szCs w:val="22"/>
              </w:rPr>
              <w:t xml:space="preserve">Školy budou v těchto aktivitách převážně podpořeny jednotlivě v projektech zjednodušeného financování (šablony v OP JAK). </w:t>
            </w:r>
          </w:p>
          <w:p w14:paraId="563B940A" w14:textId="2576F3A1" w:rsidR="00E56C48" w:rsidRPr="0003485D" w:rsidRDefault="00E56C48" w:rsidP="00E56C48">
            <w:pPr>
              <w:spacing w:after="0" w:line="259" w:lineRule="auto"/>
              <w:ind w:right="15"/>
              <w:rPr>
                <w:rFonts w:asciiTheme="minorHAnsi" w:hAnsiTheme="minorHAnsi" w:cstheme="minorHAnsi"/>
                <w:szCs w:val="22"/>
              </w:rPr>
            </w:pPr>
            <w:r w:rsidRPr="0003485D">
              <w:rPr>
                <w:rFonts w:asciiTheme="minorHAnsi" w:hAnsiTheme="minorHAnsi" w:cstheme="minorHAnsi"/>
                <w:color w:val="auto"/>
                <w:szCs w:val="22"/>
              </w:rPr>
              <w:t>Konkrétní aktivity jsou uvedeny v akčním plánu.</w:t>
            </w:r>
          </w:p>
        </w:tc>
      </w:tr>
      <w:tr w:rsidR="00E56C48" w14:paraId="32664454" w14:textId="77777777" w:rsidTr="00425779">
        <w:trPr>
          <w:trHeight w:val="365"/>
        </w:trPr>
        <w:tc>
          <w:tcPr>
            <w:tcW w:w="1826" w:type="dxa"/>
          </w:tcPr>
          <w:p w14:paraId="2D711E50" w14:textId="782901F8" w:rsidR="00E56C48" w:rsidRPr="0003485D" w:rsidRDefault="00E56C48" w:rsidP="00E56C48">
            <w:pPr>
              <w:spacing w:after="0" w:line="259" w:lineRule="auto"/>
              <w:rPr>
                <w:rFonts w:asciiTheme="minorHAnsi" w:hAnsiTheme="minorHAnsi" w:cstheme="minorHAnsi"/>
                <w:b/>
                <w:szCs w:val="22"/>
              </w:rPr>
            </w:pPr>
            <w:r w:rsidRPr="0003485D">
              <w:rPr>
                <w:rFonts w:asciiTheme="minorHAnsi" w:hAnsiTheme="minorHAnsi" w:cstheme="minorHAnsi"/>
                <w:b/>
                <w:bCs/>
                <w:szCs w:val="22"/>
              </w:rPr>
              <w:t>Aktivity spolupráce</w:t>
            </w:r>
          </w:p>
        </w:tc>
        <w:tc>
          <w:tcPr>
            <w:tcW w:w="7385" w:type="dxa"/>
          </w:tcPr>
          <w:p w14:paraId="55280D8E" w14:textId="4A345664" w:rsidR="005843A3" w:rsidRPr="0003485D" w:rsidRDefault="00E56C48" w:rsidP="005843A3">
            <w:pPr>
              <w:spacing w:after="0" w:line="259" w:lineRule="auto"/>
              <w:rPr>
                <w:rFonts w:asciiTheme="minorHAnsi" w:hAnsiTheme="minorHAnsi" w:cstheme="minorHAnsi"/>
                <w:color w:val="auto"/>
                <w:szCs w:val="22"/>
              </w:rPr>
            </w:pPr>
            <w:r w:rsidRPr="0003485D">
              <w:rPr>
                <w:rFonts w:asciiTheme="minorHAnsi" w:hAnsiTheme="minorHAnsi" w:cstheme="minorHAnsi"/>
                <w:color w:val="auto"/>
                <w:szCs w:val="22"/>
              </w:rPr>
              <w:t xml:space="preserve">Návrhy rámcových aktivit spolupráce viz Opatření/aktivity pro naplnění cíle. </w:t>
            </w:r>
            <w:r w:rsidRPr="0003485D">
              <w:rPr>
                <w:rFonts w:asciiTheme="minorHAnsi" w:hAnsiTheme="minorHAnsi" w:cstheme="minorHAnsi"/>
                <w:color w:val="auto"/>
                <w:szCs w:val="22"/>
              </w:rPr>
              <w:br/>
              <w:t>Školy budou v těchto aktivitách podpořeny z různých zdrojů (místních, krajských, evropských, nadačních atd.) podle jejich povahy a dostupnosti zdrojů.</w:t>
            </w:r>
          </w:p>
          <w:p w14:paraId="67A4A54C" w14:textId="7C9CEA88" w:rsidR="00E56C48" w:rsidRPr="0003485D" w:rsidRDefault="005843A3" w:rsidP="00E56C48">
            <w:pPr>
              <w:spacing w:after="0" w:line="259" w:lineRule="auto"/>
              <w:ind w:right="15"/>
              <w:rPr>
                <w:rFonts w:asciiTheme="minorHAnsi" w:hAnsiTheme="minorHAnsi" w:cstheme="minorHAnsi"/>
                <w:szCs w:val="22"/>
              </w:rPr>
            </w:pPr>
            <w:r w:rsidRPr="0003485D">
              <w:rPr>
                <w:rFonts w:asciiTheme="minorHAnsi" w:hAnsiTheme="minorHAnsi" w:cstheme="minorHAnsi"/>
                <w:color w:val="auto"/>
                <w:szCs w:val="22"/>
              </w:rPr>
              <w:t xml:space="preserve">Konkrétní aktivity jsou uvedeny v akčním plánu. </w:t>
            </w:r>
            <w:r w:rsidR="00E56C48" w:rsidRPr="0003485D">
              <w:rPr>
                <w:rFonts w:asciiTheme="minorHAnsi" w:hAnsiTheme="minorHAnsi" w:cstheme="minorHAnsi"/>
                <w:color w:val="auto"/>
                <w:szCs w:val="22"/>
              </w:rPr>
              <w:t xml:space="preserve"> </w:t>
            </w:r>
          </w:p>
        </w:tc>
      </w:tr>
    </w:tbl>
    <w:p w14:paraId="6CD38C80" w14:textId="77777777" w:rsidR="00685E4C" w:rsidRDefault="00685E4C" w:rsidP="00E33C15">
      <w:pPr>
        <w:spacing w:after="160" w:line="256" w:lineRule="auto"/>
        <w:jc w:val="left"/>
        <w:rPr>
          <w:rFonts w:cs="Arial"/>
          <w:sz w:val="20"/>
        </w:rPr>
      </w:pPr>
    </w:p>
    <w:p w14:paraId="70752287" w14:textId="77777777" w:rsidR="004E387C" w:rsidRDefault="004E387C" w:rsidP="005502D9">
      <w:pPr>
        <w:pStyle w:val="Nadpis2"/>
      </w:pPr>
    </w:p>
    <w:p w14:paraId="04DD7306" w14:textId="77777777" w:rsidR="004E387C" w:rsidRDefault="004E387C" w:rsidP="005502D9">
      <w:pPr>
        <w:pStyle w:val="Nadpis2"/>
      </w:pPr>
    </w:p>
    <w:p w14:paraId="700E1E59" w14:textId="58BA79BF" w:rsidR="008F1A17" w:rsidRDefault="008F1A17" w:rsidP="005502D9">
      <w:pPr>
        <w:pStyle w:val="Nadpis2"/>
      </w:pPr>
      <w:bookmarkStart w:id="16" w:name="_Toc145416392"/>
      <w:r>
        <w:t>PRIORITA 3 Podpora a rozvoj kvalitního inkluzivního vzdělávání, bezpečné klima</w:t>
      </w:r>
      <w:bookmarkEnd w:id="16"/>
    </w:p>
    <w:p w14:paraId="246EE82E" w14:textId="77777777" w:rsidR="005502D9" w:rsidRPr="005502D9" w:rsidRDefault="005502D9" w:rsidP="005502D9"/>
    <w:tbl>
      <w:tblPr>
        <w:tblStyle w:val="TableGrid"/>
        <w:tblW w:w="9211" w:type="dxa"/>
        <w:tblInd w:w="-68" w:type="dxa"/>
        <w:tblCellMar>
          <w:top w:w="46" w:type="dxa"/>
          <w:left w:w="68" w:type="dxa"/>
          <w:right w:w="23" w:type="dxa"/>
        </w:tblCellMar>
        <w:tblLook w:val="04A0" w:firstRow="1" w:lastRow="0" w:firstColumn="1" w:lastColumn="0" w:noHBand="0" w:noVBand="1"/>
      </w:tblPr>
      <w:tblGrid>
        <w:gridCol w:w="1826"/>
        <w:gridCol w:w="7385"/>
      </w:tblGrid>
      <w:tr w:rsidR="008F1A17" w:rsidRPr="00607874" w14:paraId="1F990D38" w14:textId="77777777" w:rsidTr="00425779">
        <w:trPr>
          <w:trHeight w:val="127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23E9A421" w14:textId="77777777" w:rsidR="008F1A17" w:rsidRPr="004E387C" w:rsidRDefault="008F1A17">
            <w:pPr>
              <w:spacing w:after="0" w:line="259" w:lineRule="auto"/>
              <w:rPr>
                <w:rFonts w:asciiTheme="minorHAnsi" w:hAnsiTheme="minorHAnsi" w:cstheme="minorHAnsi"/>
                <w:color w:val="auto"/>
                <w:szCs w:val="22"/>
              </w:rPr>
            </w:pPr>
            <w:r w:rsidRPr="004E387C">
              <w:rPr>
                <w:rFonts w:asciiTheme="minorHAnsi" w:hAnsiTheme="minorHAnsi" w:cstheme="minorHAnsi"/>
                <w:b/>
                <w:color w:val="auto"/>
                <w:szCs w:val="22"/>
              </w:rPr>
              <w:t>Priorita 3</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554A5483" w14:textId="3ED02E60" w:rsidR="008F1A17" w:rsidRPr="004E387C" w:rsidRDefault="008C2906">
            <w:pPr>
              <w:spacing w:after="0" w:line="259" w:lineRule="auto"/>
              <w:ind w:right="44"/>
              <w:rPr>
                <w:rFonts w:asciiTheme="minorHAnsi" w:hAnsiTheme="minorHAnsi" w:cstheme="minorHAnsi"/>
                <w:b/>
                <w:bCs/>
                <w:color w:val="auto"/>
                <w:szCs w:val="22"/>
              </w:rPr>
            </w:pPr>
            <w:r w:rsidRPr="004E387C">
              <w:rPr>
                <w:b/>
                <w:bCs/>
                <w:color w:val="auto"/>
                <w:szCs w:val="22"/>
              </w:rPr>
              <w:t xml:space="preserve">Podpora a </w:t>
            </w:r>
            <w:r w:rsidRPr="0087133C">
              <w:rPr>
                <w:b/>
                <w:bCs/>
                <w:color w:val="auto"/>
                <w:szCs w:val="22"/>
                <w:shd w:val="clear" w:color="auto" w:fill="8EAADB" w:themeFill="accent1" w:themeFillTint="99"/>
              </w:rPr>
              <w:t>rozvoj kvalitního inkluzivního vzdělávání, bezpečné</w:t>
            </w:r>
            <w:r w:rsidRPr="004E387C">
              <w:rPr>
                <w:b/>
                <w:bCs/>
                <w:color w:val="auto"/>
                <w:szCs w:val="22"/>
              </w:rPr>
              <w:t xml:space="preserve"> klima</w:t>
            </w:r>
          </w:p>
        </w:tc>
      </w:tr>
      <w:tr w:rsidR="008F1A17" w:rsidRPr="00714284" w14:paraId="7798E484" w14:textId="77777777" w:rsidTr="00425779">
        <w:trPr>
          <w:trHeight w:val="132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9CD8D6" w14:textId="5D80DC51" w:rsidR="008F1A17" w:rsidRPr="004E387C" w:rsidRDefault="005502D9">
            <w:pPr>
              <w:spacing w:after="0" w:line="259" w:lineRule="auto"/>
              <w:rPr>
                <w:rFonts w:asciiTheme="minorHAnsi" w:hAnsiTheme="minorHAnsi" w:cstheme="minorHAnsi"/>
                <w:szCs w:val="22"/>
              </w:rPr>
            </w:pPr>
            <w:r w:rsidRPr="004E387C">
              <w:rPr>
                <w:rFonts w:asciiTheme="minorHAnsi" w:hAnsiTheme="minorHAnsi" w:cstheme="minorHAnsi"/>
                <w:b/>
                <w:bCs/>
                <w:szCs w:val="22"/>
              </w:rPr>
              <w:t>Cíl a popis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76C20" w14:textId="77777777" w:rsidR="008F1A17" w:rsidRPr="004E387C" w:rsidRDefault="008F1A17" w:rsidP="00245990">
            <w:pPr>
              <w:pStyle w:val="Odstavecseseznamem"/>
              <w:numPr>
                <w:ilvl w:val="1"/>
                <w:numId w:val="9"/>
              </w:numPr>
              <w:spacing w:after="0" w:line="259" w:lineRule="auto"/>
              <w:rPr>
                <w:rFonts w:asciiTheme="minorHAnsi" w:hAnsiTheme="minorHAnsi" w:cstheme="minorHAnsi"/>
                <w:b/>
              </w:rPr>
            </w:pPr>
            <w:r w:rsidRPr="004E387C">
              <w:rPr>
                <w:rFonts w:asciiTheme="minorHAnsi" w:hAnsiTheme="minorHAnsi" w:cstheme="minorHAnsi"/>
                <w:b/>
              </w:rPr>
              <w:t>Specifický cíl</w:t>
            </w:r>
          </w:p>
          <w:p w14:paraId="0A3BCE10" w14:textId="77777777" w:rsidR="008F1A17" w:rsidRPr="004E387C" w:rsidRDefault="008F1A17">
            <w:pPr>
              <w:spacing w:after="0" w:line="259" w:lineRule="auto"/>
              <w:ind w:left="5"/>
              <w:rPr>
                <w:rFonts w:asciiTheme="minorHAnsi" w:hAnsiTheme="minorHAnsi" w:cstheme="minorHAnsi"/>
                <w:b/>
                <w:szCs w:val="22"/>
              </w:rPr>
            </w:pPr>
          </w:p>
          <w:p w14:paraId="335CE566" w14:textId="3D0FFBFD" w:rsidR="008F1A17" w:rsidRPr="004E387C" w:rsidRDefault="008E3064">
            <w:pPr>
              <w:spacing w:after="0" w:line="259" w:lineRule="auto"/>
              <w:ind w:left="5"/>
              <w:rPr>
                <w:rFonts w:asciiTheme="minorHAnsi" w:hAnsiTheme="minorHAnsi" w:cstheme="minorHAnsi"/>
                <w:bCs/>
                <w:szCs w:val="22"/>
              </w:rPr>
            </w:pPr>
            <w:r w:rsidRPr="004E387C">
              <w:rPr>
                <w:rFonts w:asciiTheme="minorHAnsi" w:hAnsiTheme="minorHAnsi" w:cstheme="minorHAnsi"/>
                <w:b/>
                <w:szCs w:val="22"/>
              </w:rPr>
              <w:t xml:space="preserve">Podpora kvalitního a příznivého školního klima, wellbeingu, </w:t>
            </w:r>
            <w:r w:rsidR="00FC29DF" w:rsidRPr="004E387C">
              <w:rPr>
                <w:rFonts w:asciiTheme="minorHAnsi" w:hAnsiTheme="minorHAnsi" w:cstheme="minorHAnsi"/>
                <w:b/>
                <w:szCs w:val="22"/>
              </w:rPr>
              <w:t>prevence a řešení rizikového chování</w:t>
            </w:r>
          </w:p>
          <w:p w14:paraId="58CDAEA6" w14:textId="77777777" w:rsidR="00677CC8" w:rsidRPr="004E387C" w:rsidRDefault="00677CC8" w:rsidP="0067559A">
            <w:pPr>
              <w:spacing w:after="0" w:line="259" w:lineRule="auto"/>
              <w:rPr>
                <w:rFonts w:asciiTheme="minorHAnsi" w:hAnsiTheme="minorHAnsi" w:cstheme="minorHAnsi"/>
                <w:b/>
                <w:szCs w:val="22"/>
              </w:rPr>
            </w:pPr>
          </w:p>
          <w:p w14:paraId="4151CF08" w14:textId="3D4B79FE" w:rsidR="00852CA3" w:rsidRPr="004E387C" w:rsidRDefault="00C45293" w:rsidP="004E387C">
            <w:pPr>
              <w:spacing w:after="0" w:line="276" w:lineRule="auto"/>
              <w:rPr>
                <w:rFonts w:asciiTheme="minorHAnsi" w:hAnsiTheme="minorHAnsi" w:cstheme="minorHAnsi"/>
                <w:color w:val="auto"/>
                <w:szCs w:val="22"/>
              </w:rPr>
            </w:pPr>
            <w:r w:rsidRPr="004E387C">
              <w:rPr>
                <w:rFonts w:asciiTheme="minorHAnsi" w:hAnsiTheme="minorHAnsi" w:cstheme="minorHAnsi"/>
                <w:color w:val="auto"/>
                <w:szCs w:val="22"/>
              </w:rPr>
              <w:t>Cílem je zajistit</w:t>
            </w:r>
            <w:r w:rsidR="00677CC8" w:rsidRPr="004E387C">
              <w:rPr>
                <w:rFonts w:asciiTheme="minorHAnsi" w:hAnsiTheme="minorHAnsi" w:cstheme="minorHAnsi"/>
                <w:color w:val="auto"/>
                <w:szCs w:val="22"/>
              </w:rPr>
              <w:t xml:space="preserve"> bezpečné a zdravé prostřed</w:t>
            </w:r>
            <w:r w:rsidR="006218D6" w:rsidRPr="004E387C">
              <w:rPr>
                <w:rFonts w:asciiTheme="minorHAnsi" w:hAnsiTheme="minorHAnsi" w:cstheme="minorHAnsi"/>
                <w:color w:val="auto"/>
                <w:szCs w:val="22"/>
              </w:rPr>
              <w:t>í</w:t>
            </w:r>
            <w:r w:rsidR="00677CC8" w:rsidRPr="004E387C">
              <w:rPr>
                <w:rFonts w:asciiTheme="minorHAnsi" w:hAnsiTheme="minorHAnsi" w:cstheme="minorHAnsi"/>
                <w:color w:val="auto"/>
                <w:szCs w:val="22"/>
              </w:rPr>
              <w:t xml:space="preserve"> ve školách</w:t>
            </w:r>
            <w:r w:rsidR="006218D6" w:rsidRPr="004E387C">
              <w:rPr>
                <w:rFonts w:asciiTheme="minorHAnsi" w:hAnsiTheme="minorHAnsi" w:cstheme="minorHAnsi"/>
                <w:color w:val="auto"/>
                <w:szCs w:val="22"/>
              </w:rPr>
              <w:t>, školských zařízení a subjekt</w:t>
            </w:r>
            <w:r w:rsidR="00FC2200">
              <w:rPr>
                <w:rFonts w:asciiTheme="minorHAnsi" w:hAnsiTheme="minorHAnsi" w:cstheme="minorHAnsi"/>
                <w:color w:val="auto"/>
                <w:szCs w:val="22"/>
              </w:rPr>
              <w:t>ech</w:t>
            </w:r>
            <w:r w:rsidR="006218D6" w:rsidRPr="004E387C">
              <w:rPr>
                <w:rFonts w:asciiTheme="minorHAnsi" w:hAnsiTheme="minorHAnsi" w:cstheme="minorHAnsi"/>
                <w:color w:val="auto"/>
                <w:szCs w:val="22"/>
              </w:rPr>
              <w:t xml:space="preserve"> zájmového/neformálního vzdělávání. </w:t>
            </w:r>
            <w:r w:rsidR="00677CC8" w:rsidRPr="004E387C">
              <w:rPr>
                <w:rFonts w:asciiTheme="minorHAnsi" w:hAnsiTheme="minorHAnsi" w:cstheme="minorHAnsi"/>
                <w:color w:val="auto"/>
                <w:szCs w:val="22"/>
              </w:rPr>
              <w:t xml:space="preserve">Zajištění bezpečného a zdravého prostoru a fyzické i psychické zdraví všech zúčastněných ve vzdělávacím procesu je jednou ze stěžejních priorit. </w:t>
            </w:r>
            <w:r w:rsidR="006C0ABD" w:rsidRPr="004E387C">
              <w:rPr>
                <w:rFonts w:asciiTheme="minorHAnsi" w:hAnsiTheme="minorHAnsi" w:cstheme="minorHAnsi"/>
                <w:color w:val="auto"/>
                <w:szCs w:val="22"/>
              </w:rPr>
              <w:t xml:space="preserve">Školy se snaží rozvíjet efektivní a </w:t>
            </w:r>
            <w:r w:rsidR="00DE1D5C" w:rsidRPr="004E387C">
              <w:rPr>
                <w:rFonts w:asciiTheme="minorHAnsi" w:hAnsiTheme="minorHAnsi" w:cstheme="minorHAnsi"/>
                <w:color w:val="auto"/>
                <w:szCs w:val="22"/>
              </w:rPr>
              <w:t xml:space="preserve">bezpečný systém řízení. </w:t>
            </w:r>
            <w:r w:rsidR="00677CC8" w:rsidRPr="004E387C">
              <w:rPr>
                <w:rFonts w:asciiTheme="minorHAnsi" w:hAnsiTheme="minorHAnsi" w:cstheme="minorHAnsi"/>
                <w:color w:val="auto"/>
                <w:szCs w:val="22"/>
              </w:rPr>
              <w:t>Dosažení cíle předchází preventivní a investiční opatření podporující zdravé klima školy (aktivity podporující soudržnost v pedagogických sborech, efektivní a respektující komunikaci a spolupráci mezi pedagogy</w:t>
            </w:r>
            <w:r w:rsidR="00594E00" w:rsidRPr="004E387C">
              <w:rPr>
                <w:rFonts w:asciiTheme="minorHAnsi" w:hAnsiTheme="minorHAnsi" w:cstheme="minorHAnsi"/>
                <w:color w:val="auto"/>
                <w:szCs w:val="22"/>
              </w:rPr>
              <w:t>, vedením</w:t>
            </w:r>
            <w:r w:rsidR="00677CC8" w:rsidRPr="004E387C">
              <w:rPr>
                <w:rFonts w:asciiTheme="minorHAnsi" w:hAnsiTheme="minorHAnsi" w:cstheme="minorHAnsi"/>
                <w:color w:val="auto"/>
                <w:szCs w:val="22"/>
              </w:rPr>
              <w:t>, dětmi a žáky i rodiči a dalšími aktéry ve vzdělávání</w:t>
            </w:r>
            <w:r w:rsidR="00594E00" w:rsidRPr="004E387C">
              <w:rPr>
                <w:rFonts w:asciiTheme="minorHAnsi" w:hAnsiTheme="minorHAnsi" w:cstheme="minorHAnsi"/>
                <w:color w:val="auto"/>
                <w:szCs w:val="22"/>
              </w:rPr>
              <w:t xml:space="preserve">, </w:t>
            </w:r>
            <w:r w:rsidR="00677CC8" w:rsidRPr="004E387C">
              <w:rPr>
                <w:rFonts w:asciiTheme="minorHAnsi" w:hAnsiTheme="minorHAnsi" w:cstheme="minorHAnsi"/>
                <w:color w:val="auto"/>
                <w:szCs w:val="22"/>
              </w:rPr>
              <w:t>odstraňování komunikačních bariér, předcházení syndromu vyhoření</w:t>
            </w:r>
            <w:r w:rsidR="00594E00" w:rsidRPr="004E387C">
              <w:rPr>
                <w:rFonts w:asciiTheme="minorHAnsi" w:hAnsiTheme="minorHAnsi" w:cstheme="minorHAnsi"/>
                <w:color w:val="auto"/>
                <w:szCs w:val="22"/>
              </w:rPr>
              <w:t xml:space="preserve"> a</w:t>
            </w:r>
            <w:r w:rsidR="00677CC8" w:rsidRPr="004E387C">
              <w:rPr>
                <w:rFonts w:asciiTheme="minorHAnsi" w:hAnsiTheme="minorHAnsi" w:cstheme="minorHAnsi"/>
                <w:color w:val="auto"/>
                <w:szCs w:val="22"/>
              </w:rPr>
              <w:t xml:space="preserve"> stereotypům).</w:t>
            </w:r>
            <w:r w:rsidR="00233384" w:rsidRPr="004E387C">
              <w:rPr>
                <w:rFonts w:asciiTheme="minorHAnsi" w:hAnsiTheme="minorHAnsi" w:cstheme="minorHAnsi"/>
                <w:color w:val="auto"/>
                <w:szCs w:val="22"/>
              </w:rPr>
              <w:t xml:space="preserve"> </w:t>
            </w:r>
            <w:r w:rsidR="00677CC8" w:rsidRPr="004E387C">
              <w:rPr>
                <w:rFonts w:asciiTheme="minorHAnsi" w:hAnsiTheme="minorHAnsi" w:cstheme="minorHAnsi"/>
                <w:color w:val="auto"/>
                <w:szCs w:val="22"/>
              </w:rPr>
              <w:t xml:space="preserve">V rámci prevence k ochraně fyzického i psychického zdraví jedince </w:t>
            </w:r>
            <w:r w:rsidR="0067559A" w:rsidRPr="004E387C">
              <w:rPr>
                <w:rFonts w:asciiTheme="minorHAnsi" w:hAnsiTheme="minorHAnsi" w:cstheme="minorHAnsi"/>
                <w:color w:val="auto"/>
                <w:szCs w:val="22"/>
              </w:rPr>
              <w:t>systematicky dochází</w:t>
            </w:r>
            <w:r w:rsidR="00677CC8" w:rsidRPr="004E387C">
              <w:rPr>
                <w:rFonts w:asciiTheme="minorHAnsi" w:hAnsiTheme="minorHAnsi" w:cstheme="minorHAnsi"/>
                <w:color w:val="auto"/>
                <w:szCs w:val="22"/>
              </w:rPr>
              <w:t xml:space="preserve"> ke kvalitnějšímu začleňování dětí a žáků s potřebou podpůrných opatření, rozvoji sociálních a občanských kompetencí dětí a žáků a prevenci sociálně patologických jevů</w:t>
            </w:r>
            <w:r w:rsidR="00865EB5" w:rsidRPr="004E387C">
              <w:rPr>
                <w:rFonts w:asciiTheme="minorHAnsi" w:hAnsiTheme="minorHAnsi" w:cstheme="minorHAnsi"/>
                <w:color w:val="auto"/>
                <w:szCs w:val="22"/>
              </w:rPr>
              <w:t xml:space="preserve"> a rizikového chování.</w:t>
            </w:r>
          </w:p>
          <w:p w14:paraId="5336280F" w14:textId="568CB0A4" w:rsidR="00F4332A" w:rsidRPr="004E387C" w:rsidRDefault="00560BEC" w:rsidP="004E387C">
            <w:pPr>
              <w:spacing w:after="0" w:line="276" w:lineRule="auto"/>
              <w:rPr>
                <w:rFonts w:asciiTheme="minorHAnsi" w:hAnsiTheme="minorHAnsi" w:cstheme="minorHAnsi"/>
                <w:color w:val="auto"/>
                <w:szCs w:val="22"/>
              </w:rPr>
            </w:pPr>
            <w:r w:rsidRPr="004E387C">
              <w:rPr>
                <w:rFonts w:asciiTheme="minorHAnsi" w:hAnsiTheme="minorHAnsi" w:cstheme="minorHAnsi"/>
                <w:color w:val="auto"/>
                <w:szCs w:val="22"/>
              </w:rPr>
              <w:t>Školy se věnují wellbeingu dětí/žáků ve vztahu k duševnímu zdraví a celkové</w:t>
            </w:r>
            <w:r w:rsidR="00E819DB" w:rsidRPr="004E387C">
              <w:rPr>
                <w:rFonts w:asciiTheme="minorHAnsi" w:hAnsiTheme="minorHAnsi" w:cstheme="minorHAnsi"/>
                <w:color w:val="auto"/>
                <w:szCs w:val="22"/>
              </w:rPr>
              <w:t xml:space="preserve"> psychické</w:t>
            </w:r>
            <w:r w:rsidRPr="004E387C">
              <w:rPr>
                <w:rFonts w:asciiTheme="minorHAnsi" w:hAnsiTheme="minorHAnsi" w:cstheme="minorHAnsi"/>
                <w:color w:val="auto"/>
                <w:szCs w:val="22"/>
              </w:rPr>
              <w:t xml:space="preserve"> pohodě</w:t>
            </w:r>
            <w:r w:rsidR="00E819DB" w:rsidRPr="004E387C">
              <w:rPr>
                <w:rFonts w:asciiTheme="minorHAnsi" w:hAnsiTheme="minorHAnsi" w:cstheme="minorHAnsi"/>
                <w:color w:val="auto"/>
                <w:szCs w:val="22"/>
              </w:rPr>
              <w:t>, zabývají se prevencí</w:t>
            </w:r>
            <w:r w:rsidR="00D942EA" w:rsidRPr="004E387C">
              <w:rPr>
                <w:rFonts w:asciiTheme="minorHAnsi" w:hAnsiTheme="minorHAnsi" w:cstheme="minorHAnsi"/>
                <w:color w:val="auto"/>
                <w:szCs w:val="22"/>
              </w:rPr>
              <w:t xml:space="preserve"> psychických</w:t>
            </w:r>
            <w:r w:rsidR="0054163E" w:rsidRPr="004E387C">
              <w:rPr>
                <w:rFonts w:asciiTheme="minorHAnsi" w:hAnsiTheme="minorHAnsi" w:cstheme="minorHAnsi"/>
                <w:color w:val="auto"/>
                <w:szCs w:val="22"/>
              </w:rPr>
              <w:t xml:space="preserve"> a </w:t>
            </w:r>
            <w:r w:rsidR="00594C74" w:rsidRPr="004E387C">
              <w:rPr>
                <w:rFonts w:asciiTheme="minorHAnsi" w:hAnsiTheme="minorHAnsi" w:cstheme="minorHAnsi"/>
                <w:color w:val="auto"/>
                <w:szCs w:val="22"/>
              </w:rPr>
              <w:t>sociálních</w:t>
            </w:r>
            <w:r w:rsidR="00D942EA" w:rsidRPr="004E387C">
              <w:rPr>
                <w:rFonts w:asciiTheme="minorHAnsi" w:hAnsiTheme="minorHAnsi" w:cstheme="minorHAnsi"/>
                <w:color w:val="auto"/>
                <w:szCs w:val="22"/>
              </w:rPr>
              <w:t xml:space="preserve"> problémů, stresu a šikany.</w:t>
            </w:r>
            <w:r w:rsidR="009D6924" w:rsidRPr="004E387C">
              <w:rPr>
                <w:rFonts w:asciiTheme="minorHAnsi" w:hAnsiTheme="minorHAnsi" w:cstheme="minorHAnsi"/>
                <w:color w:val="auto"/>
                <w:szCs w:val="22"/>
              </w:rPr>
              <w:t xml:space="preserve"> </w:t>
            </w:r>
            <w:r w:rsidR="00572002" w:rsidRPr="004E387C">
              <w:rPr>
                <w:rStyle w:val="Zdraznn"/>
                <w:rFonts w:asciiTheme="minorHAnsi" w:hAnsiTheme="minorHAnsi" w:cstheme="minorHAnsi"/>
                <w:i w:val="0"/>
                <w:iCs w:val="0"/>
                <w:color w:val="auto"/>
                <w:szCs w:val="22"/>
              </w:rPr>
              <w:t>Školy vytváří podporující a podnětné prostředí pro rozvoj fyzick</w:t>
            </w:r>
            <w:r w:rsidR="009D6924" w:rsidRPr="004E387C">
              <w:rPr>
                <w:rStyle w:val="Zdraznn"/>
                <w:rFonts w:asciiTheme="minorHAnsi" w:hAnsiTheme="minorHAnsi" w:cstheme="minorHAnsi"/>
                <w:i w:val="0"/>
                <w:iCs w:val="0"/>
                <w:color w:val="auto"/>
                <w:szCs w:val="22"/>
              </w:rPr>
              <w:t>ého</w:t>
            </w:r>
            <w:r w:rsidR="00572002" w:rsidRPr="004E387C">
              <w:rPr>
                <w:rStyle w:val="Zdraznn"/>
                <w:rFonts w:asciiTheme="minorHAnsi" w:hAnsiTheme="minorHAnsi" w:cstheme="minorHAnsi"/>
                <w:i w:val="0"/>
                <w:iCs w:val="0"/>
                <w:color w:val="auto"/>
                <w:szCs w:val="22"/>
              </w:rPr>
              <w:t>, emocionální</w:t>
            </w:r>
            <w:r w:rsidR="009D6924" w:rsidRPr="004E387C">
              <w:rPr>
                <w:rStyle w:val="Zdraznn"/>
                <w:rFonts w:asciiTheme="minorHAnsi" w:hAnsiTheme="minorHAnsi" w:cstheme="minorHAnsi"/>
                <w:i w:val="0"/>
                <w:iCs w:val="0"/>
                <w:color w:val="auto"/>
                <w:szCs w:val="22"/>
              </w:rPr>
              <w:t>ho</w:t>
            </w:r>
            <w:r w:rsidR="00572002" w:rsidRPr="004E387C">
              <w:rPr>
                <w:rStyle w:val="Zdraznn"/>
                <w:rFonts w:asciiTheme="minorHAnsi" w:hAnsiTheme="minorHAnsi" w:cstheme="minorHAnsi"/>
                <w:i w:val="0"/>
                <w:iCs w:val="0"/>
                <w:color w:val="auto"/>
                <w:szCs w:val="22"/>
              </w:rPr>
              <w:t>, sociální</w:t>
            </w:r>
            <w:r w:rsidR="009D6924" w:rsidRPr="004E387C">
              <w:rPr>
                <w:rStyle w:val="Zdraznn"/>
                <w:rFonts w:asciiTheme="minorHAnsi" w:hAnsiTheme="minorHAnsi" w:cstheme="minorHAnsi"/>
                <w:i w:val="0"/>
                <w:iCs w:val="0"/>
                <w:color w:val="auto"/>
                <w:szCs w:val="22"/>
              </w:rPr>
              <w:t>ho</w:t>
            </w:r>
            <w:r w:rsidR="00572002" w:rsidRPr="004E387C">
              <w:rPr>
                <w:rStyle w:val="Zdraznn"/>
                <w:rFonts w:asciiTheme="minorHAnsi" w:hAnsiTheme="minorHAnsi" w:cstheme="minorHAnsi"/>
                <w:i w:val="0"/>
                <w:iCs w:val="0"/>
                <w:color w:val="auto"/>
                <w:szCs w:val="22"/>
              </w:rPr>
              <w:t>, duchovní</w:t>
            </w:r>
            <w:r w:rsidR="009D6924" w:rsidRPr="004E387C">
              <w:rPr>
                <w:rStyle w:val="Zdraznn"/>
                <w:rFonts w:asciiTheme="minorHAnsi" w:hAnsiTheme="minorHAnsi" w:cstheme="minorHAnsi"/>
                <w:i w:val="0"/>
                <w:iCs w:val="0"/>
                <w:color w:val="auto"/>
                <w:szCs w:val="22"/>
              </w:rPr>
              <w:t>ho</w:t>
            </w:r>
            <w:r w:rsidR="00572002" w:rsidRPr="004E387C">
              <w:rPr>
                <w:rStyle w:val="Zdraznn"/>
                <w:rFonts w:asciiTheme="minorHAnsi" w:hAnsiTheme="minorHAnsi" w:cstheme="minorHAnsi"/>
                <w:i w:val="0"/>
                <w:iCs w:val="0"/>
                <w:color w:val="auto"/>
                <w:szCs w:val="22"/>
              </w:rPr>
              <w:t xml:space="preserve"> a kognitivní</w:t>
            </w:r>
            <w:r w:rsidR="009D6924" w:rsidRPr="004E387C">
              <w:rPr>
                <w:rStyle w:val="Zdraznn"/>
                <w:rFonts w:asciiTheme="minorHAnsi" w:hAnsiTheme="minorHAnsi" w:cstheme="minorHAnsi"/>
                <w:i w:val="0"/>
                <w:iCs w:val="0"/>
                <w:color w:val="auto"/>
                <w:szCs w:val="22"/>
              </w:rPr>
              <w:t>ho</w:t>
            </w:r>
            <w:r w:rsidR="00572002" w:rsidRPr="004E387C">
              <w:rPr>
                <w:rStyle w:val="Zdraznn"/>
                <w:rFonts w:asciiTheme="minorHAnsi" w:hAnsiTheme="minorHAnsi" w:cstheme="minorHAnsi"/>
                <w:i w:val="0"/>
                <w:iCs w:val="0"/>
                <w:color w:val="auto"/>
                <w:szCs w:val="22"/>
              </w:rPr>
              <w:t> (poznávací, myšlenkový) potencionál</w:t>
            </w:r>
            <w:r w:rsidR="009D6924" w:rsidRPr="004E387C">
              <w:rPr>
                <w:rStyle w:val="Zdraznn"/>
                <w:rFonts w:asciiTheme="minorHAnsi" w:hAnsiTheme="minorHAnsi" w:cstheme="minorHAnsi"/>
                <w:i w:val="0"/>
                <w:iCs w:val="0"/>
                <w:color w:val="auto"/>
                <w:szCs w:val="22"/>
              </w:rPr>
              <w:t>u</w:t>
            </w:r>
            <w:r w:rsidR="00572002" w:rsidRPr="004E387C">
              <w:rPr>
                <w:rStyle w:val="Zdraznn"/>
                <w:rFonts w:asciiTheme="minorHAnsi" w:hAnsiTheme="minorHAnsi" w:cstheme="minorHAnsi"/>
                <w:i w:val="0"/>
                <w:iCs w:val="0"/>
                <w:color w:val="auto"/>
                <w:szCs w:val="22"/>
              </w:rPr>
              <w:t>, což vede ke spokojenému životu.</w:t>
            </w:r>
            <w:r w:rsidR="009D6924" w:rsidRPr="004E387C">
              <w:rPr>
                <w:rStyle w:val="Zdraznn"/>
                <w:rFonts w:asciiTheme="minorHAnsi" w:hAnsiTheme="minorHAnsi" w:cstheme="minorHAnsi"/>
                <w:color w:val="auto"/>
                <w:szCs w:val="22"/>
              </w:rPr>
              <w:t xml:space="preserve"> </w:t>
            </w:r>
            <w:r w:rsidR="0054163E" w:rsidRPr="004E387C">
              <w:rPr>
                <w:rFonts w:asciiTheme="minorHAnsi" w:hAnsiTheme="minorHAnsi" w:cstheme="minorHAnsi"/>
                <w:color w:val="auto"/>
                <w:szCs w:val="22"/>
                <w:shd w:val="clear" w:color="auto" w:fill="FFFFFF"/>
              </w:rPr>
              <w:t xml:space="preserve">Cílem aktivit je </w:t>
            </w:r>
            <w:r w:rsidR="008C1B00" w:rsidRPr="004E387C">
              <w:rPr>
                <w:rFonts w:asciiTheme="minorHAnsi" w:hAnsiTheme="minorHAnsi" w:cstheme="minorHAnsi"/>
                <w:color w:val="auto"/>
                <w:szCs w:val="22"/>
                <w:shd w:val="clear" w:color="auto" w:fill="FFFFFF"/>
              </w:rPr>
              <w:t>otevírat téma duševního zdraví</w:t>
            </w:r>
            <w:r w:rsidR="00B45F29">
              <w:rPr>
                <w:rFonts w:asciiTheme="minorHAnsi" w:hAnsiTheme="minorHAnsi" w:cstheme="minorHAnsi"/>
                <w:color w:val="auto"/>
                <w:szCs w:val="22"/>
                <w:shd w:val="clear" w:color="auto" w:fill="FFFFFF"/>
              </w:rPr>
              <w:t>, sebepoznání</w:t>
            </w:r>
            <w:r w:rsidR="008C1B00" w:rsidRPr="004E387C">
              <w:rPr>
                <w:rFonts w:asciiTheme="minorHAnsi" w:hAnsiTheme="minorHAnsi" w:cstheme="minorHAnsi"/>
                <w:color w:val="auto"/>
                <w:szCs w:val="22"/>
                <w:shd w:val="clear" w:color="auto" w:fill="FFFFFF"/>
              </w:rPr>
              <w:t xml:space="preserve"> a seberozvoje, vést žáky k tomu, že je například důležité umět</w:t>
            </w:r>
            <w:r w:rsidR="001D1FDF" w:rsidRPr="004E387C">
              <w:rPr>
                <w:rFonts w:asciiTheme="minorHAnsi" w:hAnsiTheme="minorHAnsi" w:cstheme="minorHAnsi"/>
                <w:color w:val="auto"/>
                <w:szCs w:val="22"/>
                <w:shd w:val="clear" w:color="auto" w:fill="FFFFFF"/>
              </w:rPr>
              <w:t xml:space="preserve"> rozpoznat problém,</w:t>
            </w:r>
            <w:r w:rsidR="008C1B00" w:rsidRPr="004E387C">
              <w:rPr>
                <w:rFonts w:asciiTheme="minorHAnsi" w:hAnsiTheme="minorHAnsi" w:cstheme="minorHAnsi"/>
                <w:color w:val="auto"/>
                <w:szCs w:val="22"/>
                <w:shd w:val="clear" w:color="auto" w:fill="FFFFFF"/>
              </w:rPr>
              <w:t xml:space="preserve"> říci </w:t>
            </w:r>
            <w:r w:rsidR="001D1FDF" w:rsidRPr="004E387C">
              <w:rPr>
                <w:rFonts w:asciiTheme="minorHAnsi" w:hAnsiTheme="minorHAnsi" w:cstheme="minorHAnsi"/>
                <w:color w:val="auto"/>
                <w:szCs w:val="22"/>
                <w:shd w:val="clear" w:color="auto" w:fill="FFFFFF"/>
              </w:rPr>
              <w:t xml:space="preserve">si </w:t>
            </w:r>
            <w:r w:rsidR="008C1B00" w:rsidRPr="004E387C">
              <w:rPr>
                <w:rFonts w:asciiTheme="minorHAnsi" w:hAnsiTheme="minorHAnsi" w:cstheme="minorHAnsi"/>
                <w:color w:val="auto"/>
                <w:szCs w:val="22"/>
                <w:shd w:val="clear" w:color="auto" w:fill="FFFFFF"/>
              </w:rPr>
              <w:t>o pomoc a nezůstávat osamoceni</w:t>
            </w:r>
            <w:r w:rsidR="001D1FDF" w:rsidRPr="004E387C">
              <w:rPr>
                <w:rFonts w:asciiTheme="minorHAnsi" w:hAnsiTheme="minorHAnsi" w:cstheme="minorHAnsi"/>
                <w:color w:val="auto"/>
                <w:szCs w:val="22"/>
                <w:shd w:val="clear" w:color="auto" w:fill="FFFFFF"/>
              </w:rPr>
              <w:t>.</w:t>
            </w:r>
            <w:r w:rsidR="00AC5373" w:rsidRPr="004E387C">
              <w:rPr>
                <w:rFonts w:asciiTheme="minorHAnsi" w:hAnsiTheme="minorHAnsi" w:cstheme="minorHAnsi"/>
                <w:color w:val="auto"/>
                <w:szCs w:val="22"/>
                <w:shd w:val="clear" w:color="auto" w:fill="FFFFFF"/>
              </w:rPr>
              <w:t xml:space="preserve"> Školy využívají nejrůznějších forem </w:t>
            </w:r>
            <w:r w:rsidR="008E2608" w:rsidRPr="004E387C">
              <w:rPr>
                <w:rFonts w:asciiTheme="minorHAnsi" w:hAnsiTheme="minorHAnsi" w:cstheme="minorHAnsi"/>
                <w:color w:val="auto"/>
                <w:szCs w:val="22"/>
                <w:shd w:val="clear" w:color="auto" w:fill="FFFFFF"/>
              </w:rPr>
              <w:t xml:space="preserve">např. </w:t>
            </w:r>
            <w:r w:rsidR="00F4332A" w:rsidRPr="004E387C">
              <w:rPr>
                <w:rFonts w:asciiTheme="minorHAnsi" w:hAnsiTheme="minorHAnsi" w:cstheme="minorHAnsi"/>
                <w:color w:val="auto"/>
                <w:szCs w:val="22"/>
                <w:shd w:val="clear" w:color="auto" w:fill="FFFFFF"/>
              </w:rPr>
              <w:t xml:space="preserve">diskuzí, </w:t>
            </w:r>
            <w:r w:rsidR="008E2608" w:rsidRPr="004E387C">
              <w:rPr>
                <w:rFonts w:asciiTheme="minorHAnsi" w:hAnsiTheme="minorHAnsi" w:cstheme="minorHAnsi"/>
                <w:color w:val="auto"/>
                <w:szCs w:val="22"/>
                <w:shd w:val="clear" w:color="auto" w:fill="FFFFFF"/>
              </w:rPr>
              <w:t>třídnických hodin,</w:t>
            </w:r>
            <w:r w:rsidR="008568A9" w:rsidRPr="004E387C">
              <w:rPr>
                <w:rFonts w:asciiTheme="minorHAnsi" w:hAnsiTheme="minorHAnsi" w:cstheme="minorHAnsi"/>
                <w:color w:val="auto"/>
                <w:szCs w:val="22"/>
                <w:shd w:val="clear" w:color="auto" w:fill="FFFFFF"/>
              </w:rPr>
              <w:t xml:space="preserve"> projektových dnů,</w:t>
            </w:r>
            <w:r w:rsidR="008E2608" w:rsidRPr="004E387C">
              <w:rPr>
                <w:rFonts w:asciiTheme="minorHAnsi" w:hAnsiTheme="minorHAnsi" w:cstheme="minorHAnsi"/>
                <w:color w:val="auto"/>
                <w:szCs w:val="22"/>
                <w:shd w:val="clear" w:color="auto" w:fill="FFFFFF"/>
              </w:rPr>
              <w:t xml:space="preserve"> </w:t>
            </w:r>
            <w:r w:rsidR="00F4332A" w:rsidRPr="004E387C">
              <w:rPr>
                <w:rFonts w:asciiTheme="minorHAnsi" w:hAnsiTheme="minorHAnsi" w:cstheme="minorHAnsi"/>
                <w:color w:val="auto"/>
                <w:szCs w:val="22"/>
                <w:shd w:val="clear" w:color="auto" w:fill="FFFFFF"/>
              </w:rPr>
              <w:t xml:space="preserve">společných aktivit zaměřených na soustředění, </w:t>
            </w:r>
            <w:r w:rsidR="00AC79D9" w:rsidRPr="004E387C">
              <w:rPr>
                <w:rFonts w:asciiTheme="minorHAnsi" w:hAnsiTheme="minorHAnsi" w:cstheme="minorHAnsi"/>
                <w:color w:val="auto"/>
                <w:szCs w:val="22"/>
                <w:shd w:val="clear" w:color="auto" w:fill="FFFFFF"/>
              </w:rPr>
              <w:t>výuko</w:t>
            </w:r>
            <w:r w:rsidR="00571EA0" w:rsidRPr="004E387C">
              <w:rPr>
                <w:rFonts w:asciiTheme="minorHAnsi" w:hAnsiTheme="minorHAnsi" w:cstheme="minorHAnsi"/>
                <w:color w:val="auto"/>
                <w:szCs w:val="22"/>
                <w:shd w:val="clear" w:color="auto" w:fill="FFFFFF"/>
              </w:rPr>
              <w:t>vých programů</w:t>
            </w:r>
            <w:r w:rsidR="0059306D" w:rsidRPr="004E387C">
              <w:rPr>
                <w:rFonts w:asciiTheme="minorHAnsi" w:hAnsiTheme="minorHAnsi" w:cstheme="minorHAnsi"/>
                <w:color w:val="auto"/>
                <w:szCs w:val="22"/>
                <w:shd w:val="clear" w:color="auto" w:fill="FFFFFF"/>
              </w:rPr>
              <w:t>, kurzů</w:t>
            </w:r>
            <w:r w:rsidR="003E064D" w:rsidRPr="004E387C">
              <w:rPr>
                <w:rFonts w:asciiTheme="minorHAnsi" w:hAnsiTheme="minorHAnsi" w:cstheme="minorHAnsi"/>
                <w:color w:val="auto"/>
                <w:szCs w:val="22"/>
                <w:shd w:val="clear" w:color="auto" w:fill="FFFFFF"/>
              </w:rPr>
              <w:t xml:space="preserve"> a workshopů</w:t>
            </w:r>
            <w:r w:rsidR="00683445" w:rsidRPr="004E387C">
              <w:rPr>
                <w:rFonts w:asciiTheme="minorHAnsi" w:hAnsiTheme="minorHAnsi" w:cstheme="minorHAnsi"/>
                <w:color w:val="auto"/>
                <w:szCs w:val="22"/>
                <w:shd w:val="clear" w:color="auto" w:fill="FFFFFF"/>
              </w:rPr>
              <w:t xml:space="preserve">, interaktivních divadelních fór, </w:t>
            </w:r>
            <w:r w:rsidR="00F4332A" w:rsidRPr="004E387C">
              <w:rPr>
                <w:rFonts w:asciiTheme="minorHAnsi" w:hAnsiTheme="minorHAnsi" w:cstheme="minorHAnsi"/>
                <w:color w:val="auto"/>
                <w:szCs w:val="22"/>
                <w:shd w:val="clear" w:color="auto" w:fill="FFFFFF"/>
              </w:rPr>
              <w:t>vnímání sebe sama i svého okolí, ale i přednášek o zdravém životním stylu, výživě, potřebě odpočinku, nácvikem relaxačních</w:t>
            </w:r>
            <w:r w:rsidR="003E763C" w:rsidRPr="004E387C">
              <w:rPr>
                <w:rFonts w:asciiTheme="minorHAnsi" w:hAnsiTheme="minorHAnsi" w:cstheme="minorHAnsi"/>
                <w:color w:val="auto"/>
                <w:szCs w:val="22"/>
                <w:shd w:val="clear" w:color="auto" w:fill="FFFFFF"/>
              </w:rPr>
              <w:t xml:space="preserve"> a dechových</w:t>
            </w:r>
            <w:r w:rsidR="00F4332A" w:rsidRPr="004E387C">
              <w:rPr>
                <w:rFonts w:asciiTheme="minorHAnsi" w:hAnsiTheme="minorHAnsi" w:cstheme="minorHAnsi"/>
                <w:color w:val="auto"/>
                <w:szCs w:val="22"/>
                <w:shd w:val="clear" w:color="auto" w:fill="FFFFFF"/>
              </w:rPr>
              <w:t xml:space="preserve"> technik, metod zvládání stresu i výběrem vhodných pohybových aktivit</w:t>
            </w:r>
            <w:r w:rsidR="003E763C" w:rsidRPr="004E387C">
              <w:rPr>
                <w:rFonts w:asciiTheme="minorHAnsi" w:hAnsiTheme="minorHAnsi" w:cstheme="minorHAnsi"/>
                <w:color w:val="auto"/>
                <w:szCs w:val="22"/>
                <w:shd w:val="clear" w:color="auto" w:fill="FFFFFF"/>
              </w:rPr>
              <w:t>, arteterapeutické kreslení</w:t>
            </w:r>
            <w:r w:rsidR="004464C1" w:rsidRPr="004E387C">
              <w:rPr>
                <w:rFonts w:asciiTheme="minorHAnsi" w:hAnsiTheme="minorHAnsi" w:cstheme="minorHAnsi"/>
                <w:color w:val="auto"/>
                <w:szCs w:val="22"/>
                <w:shd w:val="clear" w:color="auto" w:fill="FFFFFF"/>
              </w:rPr>
              <w:t>,</w:t>
            </w:r>
            <w:r w:rsidR="00C24EB3" w:rsidRPr="004E387C">
              <w:rPr>
                <w:rFonts w:asciiTheme="minorHAnsi" w:hAnsiTheme="minorHAnsi" w:cstheme="minorHAnsi"/>
                <w:color w:val="auto"/>
                <w:szCs w:val="22"/>
                <w:shd w:val="clear" w:color="auto" w:fill="FFFFFF"/>
              </w:rPr>
              <w:t xml:space="preserve"> práce s </w:t>
            </w:r>
            <w:r w:rsidR="004464C1" w:rsidRPr="004E387C">
              <w:rPr>
                <w:rFonts w:asciiTheme="minorHAnsi" w:hAnsiTheme="minorHAnsi" w:cstheme="minorHAnsi"/>
                <w:color w:val="auto"/>
                <w:szCs w:val="22"/>
                <w:shd w:val="clear" w:color="auto" w:fill="FFFFFF"/>
              </w:rPr>
              <w:t>reflex</w:t>
            </w:r>
            <w:r w:rsidR="00C24EB3" w:rsidRPr="004E387C">
              <w:rPr>
                <w:rFonts w:asciiTheme="minorHAnsi" w:hAnsiTheme="minorHAnsi" w:cstheme="minorHAnsi"/>
                <w:color w:val="auto"/>
                <w:szCs w:val="22"/>
                <w:shd w:val="clear" w:color="auto" w:fill="FFFFFF"/>
              </w:rPr>
              <w:t>í a</w:t>
            </w:r>
            <w:r w:rsidR="003E763C" w:rsidRPr="004E387C">
              <w:rPr>
                <w:rFonts w:asciiTheme="minorHAnsi" w:hAnsiTheme="minorHAnsi" w:cstheme="minorHAnsi"/>
                <w:color w:val="auto"/>
                <w:szCs w:val="22"/>
                <w:shd w:val="clear" w:color="auto" w:fill="FFFFFF"/>
              </w:rPr>
              <w:t xml:space="preserve"> mindfulne</w:t>
            </w:r>
            <w:r w:rsidR="00C24EB3" w:rsidRPr="004E387C">
              <w:rPr>
                <w:rFonts w:asciiTheme="minorHAnsi" w:hAnsiTheme="minorHAnsi" w:cstheme="minorHAnsi"/>
                <w:color w:val="auto"/>
                <w:szCs w:val="22"/>
                <w:shd w:val="clear" w:color="auto" w:fill="FFFFFF"/>
              </w:rPr>
              <w:t>s</w:t>
            </w:r>
            <w:r w:rsidR="003E763C" w:rsidRPr="004E387C">
              <w:rPr>
                <w:rFonts w:asciiTheme="minorHAnsi" w:hAnsiTheme="minorHAnsi" w:cstheme="minorHAnsi"/>
                <w:color w:val="auto"/>
                <w:szCs w:val="22"/>
                <w:shd w:val="clear" w:color="auto" w:fill="FFFFFF"/>
              </w:rPr>
              <w:t>;</w:t>
            </w:r>
            <w:r w:rsidR="00F4332A" w:rsidRPr="004E387C">
              <w:rPr>
                <w:rFonts w:asciiTheme="minorHAnsi" w:hAnsiTheme="minorHAnsi" w:cstheme="minorHAnsi"/>
                <w:color w:val="auto"/>
                <w:szCs w:val="22"/>
                <w:shd w:val="clear" w:color="auto" w:fill="FFFFFF"/>
              </w:rPr>
              <w:t xml:space="preserve"> tím vším vede děti k celkově zdravému postoji k sobě a svému okolí.</w:t>
            </w:r>
          </w:p>
          <w:p w14:paraId="051451F5" w14:textId="0F5DF162" w:rsidR="008F1A17" w:rsidRPr="004E387C" w:rsidRDefault="00677CC8" w:rsidP="004E387C">
            <w:pPr>
              <w:spacing w:after="0" w:line="276" w:lineRule="auto"/>
              <w:rPr>
                <w:rFonts w:asciiTheme="minorHAnsi" w:hAnsiTheme="minorHAnsi" w:cstheme="minorHAnsi"/>
                <w:szCs w:val="22"/>
              </w:rPr>
            </w:pPr>
            <w:r w:rsidRPr="004E387C">
              <w:rPr>
                <w:rFonts w:asciiTheme="minorHAnsi" w:hAnsiTheme="minorHAnsi" w:cstheme="minorHAnsi"/>
                <w:szCs w:val="22"/>
              </w:rPr>
              <w:t>Nedílnou součástí bezpečného prostředí je rozvoj systému neohrožujícího hodnocení kvality vzdělávání pedagogů, dětí/žáků, vedoucích pracovníků a dalších aktérů.</w:t>
            </w:r>
            <w:r w:rsidR="00256634" w:rsidRPr="004E387C">
              <w:rPr>
                <w:rFonts w:asciiTheme="minorHAnsi" w:hAnsiTheme="minorHAnsi" w:cstheme="minorHAnsi"/>
                <w:szCs w:val="22"/>
              </w:rPr>
              <w:t xml:space="preserve"> Formativní vzdělávání a kritické myšlení významně </w:t>
            </w:r>
            <w:r w:rsidR="00F10E86" w:rsidRPr="004E387C">
              <w:rPr>
                <w:rFonts w:asciiTheme="minorHAnsi" w:hAnsiTheme="minorHAnsi" w:cstheme="minorHAnsi"/>
                <w:szCs w:val="22"/>
              </w:rPr>
              <w:t>zkvalitňují školní klima.</w:t>
            </w:r>
            <w:r w:rsidRPr="004E387C">
              <w:rPr>
                <w:rFonts w:asciiTheme="minorHAnsi" w:hAnsiTheme="minorHAnsi" w:cstheme="minorHAnsi"/>
                <w:szCs w:val="22"/>
              </w:rPr>
              <w:t xml:space="preserve"> </w:t>
            </w:r>
            <w:r w:rsidR="004212C0" w:rsidRPr="004E387C">
              <w:rPr>
                <w:rFonts w:asciiTheme="minorHAnsi" w:hAnsiTheme="minorHAnsi" w:cstheme="minorHAnsi"/>
                <w:szCs w:val="22"/>
              </w:rPr>
              <w:t>Jednou z podmínek zdravého klimatu školy, školských zařízení a zařízení zájmového/neformálního vzdělávání je nastavení hodnotících mechanismů všech zúčastněných aktérů ve vzdělávání. Implementace kariérního systému, alternativních metod hodnocení (např. ústní, kombinace, portfolia) nebo metod hodnocení klíčových kompetencí je cestou pro zajištění bezpečného prostředí. Hodnotící a evaluační mechanismus musí být neohrožující, transparentní a nediskriminační. Speciálně metodika hodnocení klíčových kompetencí ve školách a školských zařízeních vyžaduje inovativní a kreativní přístup. Pozornost by měla být věnována i dalším evaluačním mechanismům, které celkově přispívají k rozvoji a zkvalitňování edukačních procesů ve školách</w:t>
            </w:r>
            <w:r w:rsidR="001B44B3" w:rsidRPr="004E387C">
              <w:rPr>
                <w:rFonts w:asciiTheme="minorHAnsi" w:hAnsiTheme="minorHAnsi" w:cstheme="minorHAnsi"/>
                <w:szCs w:val="22"/>
              </w:rPr>
              <w:t>.</w:t>
            </w:r>
            <w:r w:rsidR="00F83A56" w:rsidRPr="004E387C">
              <w:rPr>
                <w:rFonts w:asciiTheme="minorHAnsi" w:hAnsiTheme="minorHAnsi" w:cstheme="minorHAnsi"/>
                <w:szCs w:val="22"/>
              </w:rPr>
              <w:t xml:space="preserve"> </w:t>
            </w:r>
            <w:r w:rsidRPr="004E387C">
              <w:rPr>
                <w:rFonts w:asciiTheme="minorHAnsi" w:hAnsiTheme="minorHAnsi" w:cstheme="minorHAnsi"/>
                <w:szCs w:val="22"/>
              </w:rPr>
              <w:t xml:space="preserve">Školní psycholog je dalším důležitým prvkem systému rozvoje bezpečného a stabilního klima škol. </w:t>
            </w:r>
          </w:p>
        </w:tc>
      </w:tr>
      <w:tr w:rsidR="008F1A17" w:rsidRPr="00AF4F4B" w14:paraId="75E455B0" w14:textId="77777777" w:rsidTr="00425779">
        <w:trPr>
          <w:trHeight w:val="1187"/>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C10C49" w14:textId="1196DECD" w:rsidR="008F1A17" w:rsidRPr="004E387C" w:rsidRDefault="005502D9">
            <w:pPr>
              <w:spacing w:after="0" w:line="259" w:lineRule="auto"/>
              <w:jc w:val="left"/>
              <w:rPr>
                <w:rFonts w:asciiTheme="minorHAnsi" w:hAnsiTheme="minorHAnsi" w:cstheme="minorHAnsi"/>
                <w:szCs w:val="22"/>
              </w:rPr>
            </w:pPr>
            <w:r w:rsidRPr="004E387C">
              <w:rPr>
                <w:rFonts w:asciiTheme="minorHAnsi" w:hAnsiTheme="minorHAnsi" w:cstheme="minorHAnsi"/>
                <w:b/>
                <w:szCs w:val="22"/>
              </w:rPr>
              <w:t xml:space="preserve">Vazba na </w:t>
            </w:r>
            <w:r w:rsidR="00FA0D55">
              <w:rPr>
                <w:rFonts w:asciiTheme="minorHAnsi" w:hAnsiTheme="minorHAnsi" w:cstheme="minorHAnsi"/>
                <w:b/>
                <w:szCs w:val="22"/>
              </w:rPr>
              <w:t xml:space="preserve">klíčová </w:t>
            </w:r>
            <w:r w:rsidRPr="004E387C">
              <w:rPr>
                <w:rFonts w:asciiTheme="minorHAnsi" w:hAnsiTheme="minorHAnsi" w:cstheme="minorHAnsi"/>
                <w:b/>
                <w:szCs w:val="22"/>
              </w:rPr>
              <w:t>a volitelná témata</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1B4C57" w14:textId="00555635" w:rsidR="005502D9" w:rsidRPr="004E387C" w:rsidRDefault="005502D9" w:rsidP="005502D9">
            <w:pPr>
              <w:spacing w:after="0" w:line="259" w:lineRule="auto"/>
              <w:ind w:left="5"/>
              <w:rPr>
                <w:rFonts w:asciiTheme="minorHAnsi" w:hAnsiTheme="minorHAnsi" w:cstheme="minorHAnsi"/>
                <w:b/>
                <w:szCs w:val="22"/>
              </w:rPr>
            </w:pPr>
            <w:r w:rsidRPr="004E387C">
              <w:rPr>
                <w:rFonts w:asciiTheme="minorHAnsi" w:hAnsiTheme="minorHAnsi" w:cstheme="minorHAnsi"/>
                <w:b/>
                <w:szCs w:val="22"/>
              </w:rPr>
              <w:t xml:space="preserve">Vazba na klíčová témata: </w:t>
            </w:r>
          </w:p>
          <w:p w14:paraId="48482D80" w14:textId="77967BE1" w:rsidR="005502D9" w:rsidRPr="004E387C" w:rsidRDefault="005502D9" w:rsidP="005502D9">
            <w:pPr>
              <w:spacing w:after="0" w:line="259" w:lineRule="auto"/>
              <w:rPr>
                <w:rFonts w:asciiTheme="minorHAnsi" w:hAnsiTheme="minorHAnsi" w:cstheme="minorHAnsi"/>
                <w:bCs/>
                <w:szCs w:val="22"/>
              </w:rPr>
            </w:pPr>
            <w:r w:rsidRPr="004E387C">
              <w:rPr>
                <w:rFonts w:asciiTheme="minorHAnsi" w:hAnsiTheme="minorHAnsi" w:cstheme="minorHAnsi"/>
                <w:bCs/>
                <w:szCs w:val="22"/>
              </w:rPr>
              <w:t>KT 1 Podpora čtenářské gramotnosti</w:t>
            </w:r>
          </w:p>
          <w:p w14:paraId="140662B1" w14:textId="77777777"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(průřezově, střední provázanost)</w:t>
            </w:r>
          </w:p>
          <w:p w14:paraId="5404D5F3" w14:textId="77777777" w:rsidR="005502D9" w:rsidRPr="004E387C" w:rsidRDefault="005502D9" w:rsidP="005502D9">
            <w:pPr>
              <w:spacing w:after="0" w:line="259" w:lineRule="auto"/>
              <w:rPr>
                <w:rFonts w:asciiTheme="minorHAnsi" w:hAnsiTheme="minorHAnsi" w:cstheme="minorHAnsi"/>
                <w:bCs/>
                <w:szCs w:val="22"/>
              </w:rPr>
            </w:pPr>
            <w:r w:rsidRPr="004E387C">
              <w:rPr>
                <w:rFonts w:asciiTheme="minorHAnsi" w:hAnsiTheme="minorHAnsi" w:cstheme="minorHAnsi"/>
                <w:bCs/>
                <w:szCs w:val="22"/>
              </w:rPr>
              <w:t>KT 2 Podpora matematické gramotnosti</w:t>
            </w:r>
          </w:p>
          <w:p w14:paraId="5890A737" w14:textId="77777777"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(průřezově, střední provázanost)</w:t>
            </w:r>
          </w:p>
          <w:p w14:paraId="406BBDF3" w14:textId="77777777" w:rsidR="005502D9" w:rsidRPr="004E387C" w:rsidRDefault="005502D9" w:rsidP="005502D9">
            <w:pPr>
              <w:spacing w:after="0" w:line="259" w:lineRule="auto"/>
              <w:rPr>
                <w:rFonts w:asciiTheme="minorHAnsi" w:hAnsiTheme="minorHAnsi" w:cstheme="minorHAnsi"/>
                <w:bCs/>
                <w:szCs w:val="22"/>
              </w:rPr>
            </w:pPr>
            <w:r w:rsidRPr="004E387C">
              <w:rPr>
                <w:rFonts w:asciiTheme="minorHAnsi" w:hAnsiTheme="minorHAnsi" w:cstheme="minorHAnsi"/>
                <w:bCs/>
                <w:szCs w:val="22"/>
              </w:rPr>
              <w:t>KT 3 Rozvoj potenciálu každého žáka</w:t>
            </w:r>
          </w:p>
          <w:p w14:paraId="0062EC5F" w14:textId="77777777"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(průřezově, silná provázanost)</w:t>
            </w:r>
          </w:p>
          <w:p w14:paraId="6E12AADC" w14:textId="77777777" w:rsidR="005502D9" w:rsidRPr="004E387C" w:rsidRDefault="005502D9" w:rsidP="005502D9">
            <w:pPr>
              <w:spacing w:after="0" w:line="259" w:lineRule="auto"/>
              <w:rPr>
                <w:rFonts w:asciiTheme="minorHAnsi" w:hAnsiTheme="minorHAnsi" w:cstheme="minorHAnsi"/>
                <w:bCs/>
                <w:szCs w:val="22"/>
              </w:rPr>
            </w:pPr>
            <w:r w:rsidRPr="004E387C">
              <w:rPr>
                <w:rFonts w:asciiTheme="minorHAnsi" w:hAnsiTheme="minorHAnsi" w:cstheme="minorHAnsi"/>
                <w:bCs/>
                <w:szCs w:val="22"/>
              </w:rPr>
              <w:t>KT 4 Podpora pedagogických, didaktických a manažerských kompetencí pracovníků ve vzdělávání</w:t>
            </w:r>
          </w:p>
          <w:p w14:paraId="5D31BC86" w14:textId="04D4E8CC"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w:t>
            </w:r>
            <w:r w:rsidR="00123F3E" w:rsidRPr="004E387C">
              <w:rPr>
                <w:rFonts w:asciiTheme="minorHAnsi" w:hAnsiTheme="minorHAnsi" w:cstheme="minorHAnsi"/>
                <w:bCs/>
                <w:i/>
                <w:iCs/>
                <w:szCs w:val="22"/>
              </w:rPr>
              <w:t>průřezově</w:t>
            </w:r>
            <w:r w:rsidRPr="004E387C">
              <w:rPr>
                <w:rFonts w:asciiTheme="minorHAnsi" w:hAnsiTheme="minorHAnsi" w:cstheme="minorHAnsi"/>
                <w:bCs/>
                <w:i/>
                <w:iCs/>
                <w:szCs w:val="22"/>
              </w:rPr>
              <w:t>, silná provázanost)</w:t>
            </w:r>
          </w:p>
          <w:p w14:paraId="581A399E" w14:textId="77777777" w:rsidR="005502D9" w:rsidRPr="004E387C" w:rsidRDefault="005502D9" w:rsidP="005502D9">
            <w:pPr>
              <w:spacing w:after="0" w:line="259" w:lineRule="auto"/>
              <w:rPr>
                <w:rFonts w:asciiTheme="minorHAnsi" w:hAnsiTheme="minorHAnsi" w:cstheme="minorHAnsi"/>
                <w:bCs/>
                <w:i/>
                <w:szCs w:val="22"/>
              </w:rPr>
            </w:pPr>
          </w:p>
          <w:p w14:paraId="0121538B" w14:textId="77777777" w:rsidR="005502D9" w:rsidRPr="004E387C" w:rsidRDefault="005502D9" w:rsidP="005502D9">
            <w:pPr>
              <w:spacing w:after="0" w:line="259" w:lineRule="auto"/>
              <w:ind w:left="5"/>
              <w:rPr>
                <w:rFonts w:asciiTheme="minorHAnsi" w:hAnsiTheme="minorHAnsi" w:cstheme="minorHAnsi"/>
                <w:b/>
                <w:szCs w:val="22"/>
              </w:rPr>
            </w:pPr>
            <w:r w:rsidRPr="004E387C">
              <w:rPr>
                <w:rFonts w:asciiTheme="minorHAnsi" w:hAnsiTheme="minorHAnsi" w:cstheme="minorHAnsi"/>
                <w:b/>
                <w:szCs w:val="22"/>
              </w:rPr>
              <w:t>Vazba na volitelná témata:</w:t>
            </w:r>
          </w:p>
          <w:p w14:paraId="768EB99C" w14:textId="77777777" w:rsidR="005502D9" w:rsidRPr="004E387C" w:rsidRDefault="005502D9" w:rsidP="005502D9">
            <w:pPr>
              <w:spacing w:after="0" w:line="240" w:lineRule="auto"/>
              <w:rPr>
                <w:rFonts w:cs="Calibri"/>
                <w:bCs/>
                <w:szCs w:val="22"/>
              </w:rPr>
            </w:pPr>
            <w:r w:rsidRPr="004E387C">
              <w:rPr>
                <w:rFonts w:cs="Calibri"/>
                <w:bCs/>
                <w:szCs w:val="22"/>
              </w:rPr>
              <w:t>VT 1 Rozvoj podnikavosti, iniciativy a kreativity dětí a žáků</w:t>
            </w:r>
          </w:p>
          <w:p w14:paraId="5C7385C4" w14:textId="77777777"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(průřezově, střední provázanost)</w:t>
            </w:r>
          </w:p>
          <w:p w14:paraId="56DF8B64" w14:textId="77777777" w:rsidR="005502D9" w:rsidRPr="004E387C" w:rsidRDefault="005502D9" w:rsidP="005502D9">
            <w:pPr>
              <w:spacing w:after="0" w:line="240" w:lineRule="auto"/>
              <w:rPr>
                <w:rFonts w:cs="Calibri"/>
                <w:bCs/>
                <w:szCs w:val="22"/>
              </w:rPr>
            </w:pPr>
            <w:r w:rsidRPr="004E387C">
              <w:rPr>
                <w:rFonts w:cs="Calibri"/>
                <w:bCs/>
                <w:szCs w:val="22"/>
              </w:rPr>
              <w:t xml:space="preserve">VT 2 Rozvoj kompetencí dětí a žáků v polytechnickém vzdělávání </w:t>
            </w:r>
          </w:p>
          <w:p w14:paraId="58F35757" w14:textId="4D67DA3D"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(průřezově, s</w:t>
            </w:r>
            <w:r w:rsidR="00B13C69" w:rsidRPr="004E387C">
              <w:rPr>
                <w:rFonts w:asciiTheme="minorHAnsi" w:hAnsiTheme="minorHAnsi" w:cstheme="minorHAnsi"/>
                <w:bCs/>
                <w:i/>
                <w:iCs/>
                <w:szCs w:val="22"/>
              </w:rPr>
              <w:t>labá</w:t>
            </w:r>
            <w:r w:rsidRPr="004E387C">
              <w:rPr>
                <w:rFonts w:asciiTheme="minorHAnsi" w:hAnsiTheme="minorHAnsi" w:cstheme="minorHAnsi"/>
                <w:bCs/>
                <w:i/>
                <w:iCs/>
                <w:szCs w:val="22"/>
              </w:rPr>
              <w:t xml:space="preserve"> provázanost)</w:t>
            </w:r>
          </w:p>
          <w:p w14:paraId="0A6A808C" w14:textId="77777777" w:rsidR="005502D9" w:rsidRPr="004E387C" w:rsidRDefault="005502D9" w:rsidP="005502D9">
            <w:pPr>
              <w:spacing w:after="0" w:line="240" w:lineRule="auto"/>
              <w:rPr>
                <w:rFonts w:cs="Calibri"/>
                <w:bCs/>
                <w:szCs w:val="22"/>
              </w:rPr>
            </w:pPr>
            <w:r w:rsidRPr="004E387C">
              <w:rPr>
                <w:rFonts w:cs="Calibri"/>
                <w:bCs/>
                <w:szCs w:val="22"/>
              </w:rPr>
              <w:t>VT 3 Kariérové poradenství v základních školách</w:t>
            </w:r>
          </w:p>
          <w:p w14:paraId="32D22977" w14:textId="77777777"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(průřezově, střední provázanost)</w:t>
            </w:r>
          </w:p>
          <w:p w14:paraId="438D9352" w14:textId="77777777" w:rsidR="005502D9" w:rsidRPr="004E387C" w:rsidRDefault="005502D9" w:rsidP="005502D9">
            <w:pPr>
              <w:spacing w:after="0" w:line="240" w:lineRule="auto"/>
              <w:rPr>
                <w:rFonts w:asciiTheme="minorHAnsi" w:hAnsiTheme="minorHAnsi" w:cstheme="minorHAnsi"/>
                <w:bCs/>
                <w:szCs w:val="22"/>
              </w:rPr>
            </w:pPr>
            <w:r w:rsidRPr="004E387C">
              <w:rPr>
                <w:rFonts w:asciiTheme="minorHAnsi" w:hAnsiTheme="minorHAnsi" w:cstheme="minorHAnsi"/>
                <w:bCs/>
                <w:szCs w:val="22"/>
              </w:rPr>
              <w:t>VT 4 Rozvoj digitálních kompetencí a gramotnosti dětí a žáků</w:t>
            </w:r>
          </w:p>
          <w:p w14:paraId="29598982" w14:textId="4A0253D1"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(průřezově, s</w:t>
            </w:r>
            <w:r w:rsidR="00B13C69" w:rsidRPr="004E387C">
              <w:rPr>
                <w:rFonts w:asciiTheme="minorHAnsi" w:hAnsiTheme="minorHAnsi" w:cstheme="minorHAnsi"/>
                <w:bCs/>
                <w:i/>
                <w:iCs/>
                <w:szCs w:val="22"/>
              </w:rPr>
              <w:t>labá</w:t>
            </w:r>
            <w:r w:rsidRPr="004E387C">
              <w:rPr>
                <w:rFonts w:asciiTheme="minorHAnsi" w:hAnsiTheme="minorHAnsi" w:cstheme="minorHAnsi"/>
                <w:bCs/>
                <w:i/>
                <w:iCs/>
                <w:szCs w:val="22"/>
              </w:rPr>
              <w:t xml:space="preserve"> provázanost)</w:t>
            </w:r>
          </w:p>
          <w:p w14:paraId="6AFCF619" w14:textId="77777777" w:rsidR="005502D9" w:rsidRPr="004E387C" w:rsidRDefault="005502D9" w:rsidP="005502D9">
            <w:pPr>
              <w:spacing w:after="0" w:line="240" w:lineRule="auto"/>
              <w:rPr>
                <w:rFonts w:cs="Calibri"/>
                <w:bCs/>
                <w:szCs w:val="22"/>
              </w:rPr>
            </w:pPr>
            <w:r w:rsidRPr="004E387C">
              <w:rPr>
                <w:rFonts w:asciiTheme="minorHAnsi" w:hAnsiTheme="minorHAnsi" w:cstheme="minorHAnsi"/>
                <w:bCs/>
                <w:szCs w:val="22"/>
              </w:rPr>
              <w:t xml:space="preserve">VT 5 </w:t>
            </w:r>
            <w:r w:rsidRPr="004E387C">
              <w:rPr>
                <w:rFonts w:cstheme="minorHAnsi"/>
                <w:bCs/>
                <w:szCs w:val="22"/>
              </w:rPr>
              <w:t>R</w:t>
            </w:r>
            <w:r w:rsidRPr="004E387C">
              <w:rPr>
                <w:rFonts w:cs="Calibri"/>
                <w:bCs/>
                <w:szCs w:val="22"/>
              </w:rPr>
              <w:t>ozvoj kompetencí dětí a žáků pro aktivní používání cizího jazyka</w:t>
            </w:r>
          </w:p>
          <w:p w14:paraId="057A0DEE" w14:textId="77777777"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(průřezově, střední provázanost)</w:t>
            </w:r>
          </w:p>
          <w:p w14:paraId="367505DB" w14:textId="77777777" w:rsidR="005502D9" w:rsidRPr="004E387C" w:rsidRDefault="005502D9" w:rsidP="005502D9">
            <w:pPr>
              <w:spacing w:after="0" w:line="240" w:lineRule="auto"/>
              <w:rPr>
                <w:rFonts w:cs="Calibri"/>
                <w:bCs/>
                <w:szCs w:val="22"/>
              </w:rPr>
            </w:pPr>
            <w:r w:rsidRPr="004E387C">
              <w:rPr>
                <w:rFonts w:cs="Calibri"/>
                <w:bCs/>
                <w:szCs w:val="22"/>
              </w:rPr>
              <w:t>VT 6 Rozvoj sociálních a občanských kompetencí dětí a žáků</w:t>
            </w:r>
          </w:p>
          <w:p w14:paraId="426E6459" w14:textId="70E46AD5"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w:t>
            </w:r>
            <w:r w:rsidR="00B13C69" w:rsidRPr="004E387C">
              <w:rPr>
                <w:rFonts w:asciiTheme="minorHAnsi" w:hAnsiTheme="minorHAnsi" w:cstheme="minorHAnsi"/>
                <w:bCs/>
                <w:i/>
                <w:iCs/>
                <w:szCs w:val="22"/>
              </w:rPr>
              <w:t>specificky</w:t>
            </w:r>
            <w:r w:rsidRPr="004E387C">
              <w:rPr>
                <w:rFonts w:asciiTheme="minorHAnsi" w:hAnsiTheme="minorHAnsi" w:cstheme="minorHAnsi"/>
                <w:bCs/>
                <w:i/>
                <w:iCs/>
                <w:szCs w:val="22"/>
              </w:rPr>
              <w:t>, s</w:t>
            </w:r>
            <w:r w:rsidR="00B13C69" w:rsidRPr="004E387C">
              <w:rPr>
                <w:rFonts w:asciiTheme="minorHAnsi" w:hAnsiTheme="minorHAnsi" w:cstheme="minorHAnsi"/>
                <w:bCs/>
                <w:i/>
                <w:iCs/>
                <w:szCs w:val="22"/>
              </w:rPr>
              <w:t>ilná</w:t>
            </w:r>
            <w:r w:rsidRPr="004E387C">
              <w:rPr>
                <w:rFonts w:asciiTheme="minorHAnsi" w:hAnsiTheme="minorHAnsi" w:cstheme="minorHAnsi"/>
                <w:bCs/>
                <w:i/>
                <w:iCs/>
                <w:szCs w:val="22"/>
              </w:rPr>
              <w:t xml:space="preserve"> provázanost)</w:t>
            </w:r>
          </w:p>
          <w:p w14:paraId="200C703E" w14:textId="77777777" w:rsidR="005502D9" w:rsidRPr="004E387C" w:rsidRDefault="005502D9" w:rsidP="005502D9">
            <w:pPr>
              <w:spacing w:after="0" w:line="240" w:lineRule="auto"/>
              <w:rPr>
                <w:rFonts w:cs="Calibri"/>
                <w:bCs/>
                <w:szCs w:val="22"/>
              </w:rPr>
            </w:pPr>
            <w:r w:rsidRPr="004E387C">
              <w:rPr>
                <w:rFonts w:cs="Calibri"/>
                <w:bCs/>
                <w:szCs w:val="22"/>
              </w:rPr>
              <w:t>VT 7Rrozvoj kulturního povědomí a vyjádření dětí a žáků</w:t>
            </w:r>
          </w:p>
          <w:p w14:paraId="183AC00F" w14:textId="7ED8B8FA" w:rsidR="005502D9" w:rsidRPr="004E387C" w:rsidRDefault="005502D9" w:rsidP="005502D9">
            <w:pPr>
              <w:spacing w:after="0" w:line="259" w:lineRule="auto"/>
              <w:rPr>
                <w:rFonts w:asciiTheme="minorHAnsi" w:hAnsiTheme="minorHAnsi" w:cstheme="minorHAnsi"/>
                <w:bCs/>
                <w:i/>
                <w:iCs/>
                <w:szCs w:val="22"/>
              </w:rPr>
            </w:pPr>
            <w:r w:rsidRPr="004E387C">
              <w:rPr>
                <w:rFonts w:asciiTheme="minorHAnsi" w:hAnsiTheme="minorHAnsi" w:cstheme="minorHAnsi"/>
                <w:bCs/>
                <w:i/>
                <w:iCs/>
                <w:szCs w:val="22"/>
              </w:rPr>
              <w:t>(</w:t>
            </w:r>
            <w:r w:rsidR="00B13C69" w:rsidRPr="004E387C">
              <w:rPr>
                <w:rFonts w:asciiTheme="minorHAnsi" w:hAnsiTheme="minorHAnsi" w:cstheme="minorHAnsi"/>
                <w:bCs/>
                <w:i/>
                <w:iCs/>
                <w:szCs w:val="22"/>
              </w:rPr>
              <w:t>specificky</w:t>
            </w:r>
            <w:r w:rsidRPr="004E387C">
              <w:rPr>
                <w:rFonts w:asciiTheme="minorHAnsi" w:hAnsiTheme="minorHAnsi" w:cstheme="minorHAnsi"/>
                <w:bCs/>
                <w:i/>
                <w:iCs/>
                <w:szCs w:val="22"/>
              </w:rPr>
              <w:t>, s</w:t>
            </w:r>
            <w:r w:rsidR="00B13C69" w:rsidRPr="004E387C">
              <w:rPr>
                <w:rFonts w:asciiTheme="minorHAnsi" w:hAnsiTheme="minorHAnsi" w:cstheme="minorHAnsi"/>
                <w:bCs/>
                <w:i/>
                <w:iCs/>
                <w:szCs w:val="22"/>
              </w:rPr>
              <w:t>třední</w:t>
            </w:r>
            <w:r w:rsidRPr="004E387C">
              <w:rPr>
                <w:rFonts w:asciiTheme="minorHAnsi" w:hAnsiTheme="minorHAnsi" w:cstheme="minorHAnsi"/>
                <w:bCs/>
                <w:i/>
                <w:iCs/>
                <w:szCs w:val="22"/>
              </w:rPr>
              <w:t xml:space="preserve"> provázanost)</w:t>
            </w:r>
          </w:p>
          <w:p w14:paraId="20E6C882" w14:textId="77777777" w:rsidR="005502D9" w:rsidRPr="004E387C" w:rsidRDefault="005502D9" w:rsidP="005502D9">
            <w:pPr>
              <w:spacing w:after="0" w:line="240" w:lineRule="auto"/>
              <w:rPr>
                <w:rFonts w:cs="Calibri"/>
                <w:bCs/>
                <w:szCs w:val="22"/>
              </w:rPr>
            </w:pPr>
            <w:r w:rsidRPr="004E387C">
              <w:rPr>
                <w:rFonts w:cstheme="minorHAnsi"/>
                <w:bCs/>
                <w:szCs w:val="22"/>
              </w:rPr>
              <w:t>VT 8 I</w:t>
            </w:r>
            <w:r w:rsidRPr="004E387C">
              <w:rPr>
                <w:rFonts w:cs="Calibri"/>
                <w:bCs/>
                <w:szCs w:val="22"/>
              </w:rPr>
              <w:t>nvestice do rozvoje kapacit základních škol</w:t>
            </w:r>
          </w:p>
          <w:p w14:paraId="10D27BCE" w14:textId="50A6DA86" w:rsidR="008F1A17" w:rsidRPr="004E387C" w:rsidRDefault="005502D9" w:rsidP="005502D9">
            <w:pPr>
              <w:spacing w:after="0" w:line="259" w:lineRule="auto"/>
              <w:rPr>
                <w:rFonts w:asciiTheme="minorHAnsi" w:hAnsiTheme="minorHAnsi" w:cstheme="minorHAnsi"/>
                <w:i/>
                <w:szCs w:val="22"/>
              </w:rPr>
            </w:pPr>
            <w:r w:rsidRPr="004E387C">
              <w:rPr>
                <w:rFonts w:cs="Calibri"/>
                <w:bCs/>
                <w:szCs w:val="22"/>
              </w:rPr>
              <w:t>VT 9 Využití jiných zdrojů než OP VVV</w:t>
            </w:r>
          </w:p>
        </w:tc>
      </w:tr>
      <w:tr w:rsidR="005502D9" w:rsidRPr="00AF4F4B" w14:paraId="0696BC04" w14:textId="77777777" w:rsidTr="00425779">
        <w:trPr>
          <w:trHeight w:val="219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4A1736" w14:textId="4D96ACDA" w:rsidR="005502D9" w:rsidRPr="00A33282" w:rsidRDefault="005502D9">
            <w:pPr>
              <w:spacing w:after="0" w:line="259" w:lineRule="auto"/>
              <w:jc w:val="left"/>
              <w:rPr>
                <w:rFonts w:asciiTheme="minorHAnsi" w:hAnsiTheme="minorHAnsi" w:cstheme="minorHAnsi"/>
                <w:b/>
                <w:szCs w:val="22"/>
              </w:rPr>
            </w:pPr>
            <w:r w:rsidRPr="00A33282">
              <w:rPr>
                <w:rFonts w:asciiTheme="minorHAnsi" w:hAnsiTheme="minorHAnsi" w:cstheme="minorHAnsi"/>
                <w:b/>
                <w:szCs w:val="22"/>
              </w:rPr>
              <w:t>Opatření pro naplnění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A36BAF1" w14:textId="411F4C9D" w:rsidR="005502D9" w:rsidRPr="00A33282" w:rsidRDefault="009C4391" w:rsidP="009A6589">
            <w:pPr>
              <w:pStyle w:val="Odstavecseseznamem"/>
              <w:numPr>
                <w:ilvl w:val="0"/>
                <w:numId w:val="12"/>
              </w:numPr>
              <w:spacing w:after="0"/>
              <w:contextualSpacing w:val="0"/>
              <w:jc w:val="both"/>
              <w:rPr>
                <w:rFonts w:cs="Arial"/>
              </w:rPr>
            </w:pPr>
            <w:r w:rsidRPr="00A33282">
              <w:rPr>
                <w:rFonts w:cs="Arial"/>
              </w:rPr>
              <w:t>Podporování</w:t>
            </w:r>
            <w:r w:rsidR="00540B3A" w:rsidRPr="00A33282">
              <w:rPr>
                <w:rFonts w:cs="Arial"/>
              </w:rPr>
              <w:t xml:space="preserve"> bezpečného a zdravého klima ve školách, školských zařízeních a zařízeních zájmového a neformálního vzdělávání (</w:t>
            </w:r>
            <w:r w:rsidR="00540B3A" w:rsidRPr="00A33282">
              <w:rPr>
                <w:rFonts w:asciiTheme="minorHAnsi" w:hAnsiTheme="minorHAnsi" w:cstheme="minorHAnsi"/>
              </w:rPr>
              <w:t xml:space="preserve">aktivity podporující soudržnost </w:t>
            </w:r>
            <w:r w:rsidR="009F0E82" w:rsidRPr="00A33282">
              <w:rPr>
                <w:rFonts w:asciiTheme="minorHAnsi" w:hAnsiTheme="minorHAnsi" w:cstheme="minorHAnsi"/>
              </w:rPr>
              <w:t xml:space="preserve">v </w:t>
            </w:r>
            <w:r w:rsidR="00540B3A" w:rsidRPr="00A33282">
              <w:rPr>
                <w:rFonts w:asciiTheme="minorHAnsi" w:hAnsiTheme="minorHAnsi" w:cstheme="minorHAnsi"/>
              </w:rPr>
              <w:t xml:space="preserve">dětských/žákovských kolektivech, </w:t>
            </w:r>
            <w:r w:rsidR="00540B3A" w:rsidRPr="00A33282">
              <w:rPr>
                <w:rFonts w:cs="Arial"/>
              </w:rPr>
              <w:t xml:space="preserve">preventivní programy, </w:t>
            </w:r>
            <w:r w:rsidR="004464C1" w:rsidRPr="00A33282">
              <w:rPr>
                <w:rFonts w:cs="Arial"/>
              </w:rPr>
              <w:t>projektové dny</w:t>
            </w:r>
            <w:r w:rsidR="00FB67C2" w:rsidRPr="00A33282">
              <w:rPr>
                <w:rFonts w:cs="Arial"/>
              </w:rPr>
              <w:t>, třídnické hodiny</w:t>
            </w:r>
            <w:r w:rsidR="004D3030" w:rsidRPr="00A33282">
              <w:rPr>
                <w:rFonts w:cs="Arial"/>
              </w:rPr>
              <w:t xml:space="preserve">, workshopy, kurzy, </w:t>
            </w:r>
            <w:r w:rsidR="00E31A52" w:rsidRPr="00A33282">
              <w:rPr>
                <w:rFonts w:cs="Arial"/>
              </w:rPr>
              <w:t>výukové programy aj.</w:t>
            </w:r>
            <w:r w:rsidR="00540B3A" w:rsidRPr="00A33282">
              <w:rPr>
                <w:rFonts w:cs="Arial"/>
              </w:rPr>
              <w:t>)</w:t>
            </w:r>
            <w:r w:rsidR="00731BDE">
              <w:rPr>
                <w:rFonts w:cs="Arial"/>
              </w:rPr>
              <w:t>,</w:t>
            </w:r>
          </w:p>
          <w:p w14:paraId="7AEC8780" w14:textId="69D02F0D" w:rsidR="00BC1B75" w:rsidRPr="00A33282" w:rsidRDefault="00731BDE" w:rsidP="009A6589">
            <w:pPr>
              <w:pStyle w:val="Odstavecseseznamem"/>
              <w:numPr>
                <w:ilvl w:val="0"/>
                <w:numId w:val="12"/>
              </w:numPr>
              <w:spacing w:after="0"/>
              <w:jc w:val="both"/>
              <w:rPr>
                <w:rFonts w:asciiTheme="minorHAnsi" w:hAnsiTheme="minorHAnsi" w:cstheme="minorHAnsi"/>
              </w:rPr>
            </w:pPr>
            <w:r>
              <w:rPr>
                <w:rFonts w:cs="Arial"/>
              </w:rPr>
              <w:t>r</w:t>
            </w:r>
            <w:r w:rsidR="00BC1B75" w:rsidRPr="00A33282">
              <w:rPr>
                <w:rFonts w:cs="Arial"/>
              </w:rPr>
              <w:t>ozv</w:t>
            </w:r>
            <w:r>
              <w:rPr>
                <w:rFonts w:cs="Arial"/>
              </w:rPr>
              <w:t>íjení</w:t>
            </w:r>
            <w:r w:rsidR="00BC1B75" w:rsidRPr="00A33282">
              <w:rPr>
                <w:rFonts w:cs="Arial"/>
              </w:rPr>
              <w:t xml:space="preserve"> systému neohrožujícího hodnocení kvality vzdělávání pro děti/žáky</w:t>
            </w:r>
            <w:r>
              <w:rPr>
                <w:rFonts w:cs="Arial"/>
              </w:rPr>
              <w:t>,</w:t>
            </w:r>
          </w:p>
          <w:p w14:paraId="24A14AEE" w14:textId="3589889E" w:rsidR="00BC1B75" w:rsidRPr="00A33282" w:rsidRDefault="00731BDE" w:rsidP="009A6589">
            <w:pPr>
              <w:pStyle w:val="Odstavecseseznamem"/>
              <w:numPr>
                <w:ilvl w:val="0"/>
                <w:numId w:val="12"/>
              </w:numPr>
              <w:spacing w:after="0"/>
              <w:contextualSpacing w:val="0"/>
              <w:jc w:val="both"/>
              <w:rPr>
                <w:rFonts w:cs="Arial"/>
              </w:rPr>
            </w:pPr>
            <w:r>
              <w:rPr>
                <w:rFonts w:cs="Arial"/>
              </w:rPr>
              <w:t>r</w:t>
            </w:r>
            <w:r w:rsidR="00BC1B75" w:rsidRPr="00A33282">
              <w:rPr>
                <w:rFonts w:cs="Arial"/>
              </w:rPr>
              <w:t>oz</w:t>
            </w:r>
            <w:r>
              <w:rPr>
                <w:rFonts w:cs="Arial"/>
              </w:rPr>
              <w:t>víjení</w:t>
            </w:r>
            <w:r w:rsidR="00BC1B75" w:rsidRPr="00A33282">
              <w:rPr>
                <w:rFonts w:cs="Arial"/>
              </w:rPr>
              <w:t xml:space="preserve"> systému evaluačních mechanismů</w:t>
            </w:r>
            <w:r w:rsidR="004464C1" w:rsidRPr="00A33282">
              <w:rPr>
                <w:rFonts w:cs="Arial"/>
              </w:rPr>
              <w:t xml:space="preserve"> a formativního vzdělávání</w:t>
            </w:r>
            <w:r>
              <w:rPr>
                <w:rFonts w:cs="Arial"/>
              </w:rPr>
              <w:t>,</w:t>
            </w:r>
          </w:p>
          <w:p w14:paraId="326923FF" w14:textId="6D2908DB" w:rsidR="00FD10AB" w:rsidRPr="00A33282" w:rsidRDefault="00731BDE" w:rsidP="009A6589">
            <w:pPr>
              <w:pStyle w:val="Odstavecseseznamem"/>
              <w:numPr>
                <w:ilvl w:val="0"/>
                <w:numId w:val="12"/>
              </w:numPr>
              <w:spacing w:after="0"/>
              <w:contextualSpacing w:val="0"/>
              <w:jc w:val="both"/>
              <w:rPr>
                <w:rFonts w:cs="Arial"/>
              </w:rPr>
            </w:pPr>
            <w:r>
              <w:rPr>
                <w:rFonts w:cs="Arial"/>
              </w:rPr>
              <w:t>podporování m</w:t>
            </w:r>
            <w:r w:rsidR="00FD10AB" w:rsidRPr="00A33282">
              <w:rPr>
                <w:rFonts w:cs="Arial"/>
              </w:rPr>
              <w:t>anagement</w:t>
            </w:r>
            <w:r>
              <w:rPr>
                <w:rFonts w:cs="Arial"/>
              </w:rPr>
              <w:t>u</w:t>
            </w:r>
            <w:r w:rsidR="00FD10AB" w:rsidRPr="00A33282">
              <w:rPr>
                <w:rFonts w:cs="Arial"/>
              </w:rPr>
              <w:t xml:space="preserve"> třídních kolektivů</w:t>
            </w:r>
            <w:r>
              <w:rPr>
                <w:rFonts w:cs="Arial"/>
              </w:rPr>
              <w:t>.</w:t>
            </w:r>
          </w:p>
        </w:tc>
      </w:tr>
      <w:tr w:rsidR="008F1A17" w:rsidRPr="009301F0" w14:paraId="0CB3F90F" w14:textId="77777777" w:rsidTr="00425779">
        <w:trPr>
          <w:trHeight w:val="43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B8488F" w14:textId="77777777" w:rsidR="008F1A17" w:rsidRPr="00A33282" w:rsidRDefault="008F1A17">
            <w:pPr>
              <w:spacing w:after="0" w:line="259" w:lineRule="auto"/>
              <w:rPr>
                <w:rFonts w:asciiTheme="minorHAnsi" w:hAnsiTheme="minorHAnsi" w:cstheme="minorHAnsi"/>
                <w:szCs w:val="22"/>
              </w:rPr>
            </w:pPr>
            <w:r w:rsidRPr="00A33282">
              <w:rPr>
                <w:rFonts w:asciiTheme="minorHAnsi" w:hAnsiTheme="minorHAnsi" w:cstheme="minorHAnsi"/>
                <w:b/>
                <w:szCs w:val="22"/>
              </w:rPr>
              <w:t xml:space="preserve">Indikátory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C46718" w14:textId="10A1541A" w:rsidR="008F1A17" w:rsidRPr="00A33282" w:rsidRDefault="001A2A1B" w:rsidP="007C3E0C">
            <w:pPr>
              <w:spacing w:after="0" w:line="259" w:lineRule="auto"/>
              <w:ind w:right="15"/>
              <w:rPr>
                <w:rFonts w:asciiTheme="minorHAnsi" w:hAnsiTheme="minorHAnsi" w:cstheme="minorHAnsi"/>
                <w:szCs w:val="22"/>
              </w:rPr>
            </w:pPr>
            <w:r w:rsidRPr="00A33282">
              <w:rPr>
                <w:rFonts w:asciiTheme="minorHAnsi" w:hAnsiTheme="minorHAnsi" w:cstheme="minorHAnsi"/>
                <w:szCs w:val="22"/>
              </w:rPr>
              <w:t>Počet podpořených subjektů a počet podpořených aktivit.</w:t>
            </w:r>
          </w:p>
        </w:tc>
      </w:tr>
      <w:tr w:rsidR="00E56C48" w:rsidRPr="009301F0" w14:paraId="696E149E" w14:textId="77777777" w:rsidTr="00425779">
        <w:trPr>
          <w:trHeight w:val="43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70574C" w14:textId="4E692EF7" w:rsidR="00E56C48" w:rsidRPr="00A33282" w:rsidRDefault="00E56C48" w:rsidP="00E56C48">
            <w:pPr>
              <w:spacing w:after="0" w:line="259" w:lineRule="auto"/>
              <w:rPr>
                <w:rFonts w:asciiTheme="minorHAnsi" w:hAnsiTheme="minorHAnsi" w:cstheme="minorHAnsi"/>
                <w:b/>
                <w:szCs w:val="22"/>
              </w:rPr>
            </w:pPr>
            <w:r w:rsidRPr="00A33282">
              <w:rPr>
                <w:rFonts w:asciiTheme="minorHAnsi" w:hAnsiTheme="minorHAnsi" w:cstheme="minorHAnsi"/>
                <w:b/>
                <w:bCs/>
                <w:szCs w:val="22"/>
              </w:rPr>
              <w:t>Aktivity škol</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2C0A22" w14:textId="77777777" w:rsidR="00E56C48" w:rsidRPr="00A33282" w:rsidRDefault="00E56C48" w:rsidP="009A6589">
            <w:pPr>
              <w:spacing w:after="0" w:line="259" w:lineRule="auto"/>
              <w:rPr>
                <w:color w:val="auto"/>
                <w:szCs w:val="22"/>
              </w:rPr>
            </w:pPr>
            <w:r w:rsidRPr="00A33282">
              <w:rPr>
                <w:rFonts w:asciiTheme="minorHAnsi" w:hAnsiTheme="minorHAnsi" w:cstheme="minorHAnsi"/>
                <w:color w:val="auto"/>
                <w:szCs w:val="22"/>
              </w:rPr>
              <w:t xml:space="preserve">Návrhy rámcových aktivit škol viz Opatření/aktivity pro naplnění cíle. </w:t>
            </w:r>
            <w:r w:rsidRPr="00A33282">
              <w:rPr>
                <w:rFonts w:asciiTheme="minorHAnsi" w:hAnsiTheme="minorHAnsi" w:cstheme="minorHAnsi"/>
                <w:color w:val="auto"/>
                <w:szCs w:val="22"/>
              </w:rPr>
              <w:br/>
            </w:r>
            <w:r w:rsidRPr="00A33282">
              <w:rPr>
                <w:color w:val="auto"/>
                <w:szCs w:val="22"/>
              </w:rPr>
              <w:t xml:space="preserve">Školy budou v těchto aktivitách převážně podpořeny jednotlivě v projektech zjednodušeného financování (šablony v OP JAK). </w:t>
            </w:r>
          </w:p>
          <w:p w14:paraId="59D20747" w14:textId="138DAC65" w:rsidR="00E56C48" w:rsidRPr="00A33282" w:rsidRDefault="00E56C48" w:rsidP="009A6589">
            <w:pPr>
              <w:spacing w:after="0" w:line="259" w:lineRule="auto"/>
              <w:ind w:right="15"/>
              <w:rPr>
                <w:rFonts w:asciiTheme="minorHAnsi" w:hAnsiTheme="minorHAnsi" w:cstheme="minorHAnsi"/>
                <w:szCs w:val="22"/>
              </w:rPr>
            </w:pPr>
            <w:r w:rsidRPr="00A33282">
              <w:rPr>
                <w:rFonts w:asciiTheme="minorHAnsi" w:hAnsiTheme="minorHAnsi" w:cstheme="minorHAnsi"/>
                <w:color w:val="auto"/>
                <w:szCs w:val="22"/>
              </w:rPr>
              <w:t>Konkrétní aktivity jsou uvedeny v akčním plánu.</w:t>
            </w:r>
          </w:p>
        </w:tc>
      </w:tr>
      <w:tr w:rsidR="00E56C48" w:rsidRPr="009301F0" w14:paraId="3F61E489" w14:textId="77777777" w:rsidTr="00425779">
        <w:trPr>
          <w:trHeight w:val="43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B91585" w14:textId="5ED26EC5" w:rsidR="00E56C48" w:rsidRPr="00A33282" w:rsidRDefault="00E56C48" w:rsidP="00E56C48">
            <w:pPr>
              <w:spacing w:after="0" w:line="259" w:lineRule="auto"/>
              <w:rPr>
                <w:rFonts w:asciiTheme="minorHAnsi" w:hAnsiTheme="minorHAnsi" w:cstheme="minorHAnsi"/>
                <w:b/>
                <w:szCs w:val="22"/>
              </w:rPr>
            </w:pPr>
            <w:r w:rsidRPr="00A33282">
              <w:rPr>
                <w:rFonts w:asciiTheme="minorHAnsi" w:hAnsiTheme="minorHAnsi" w:cstheme="minorHAnsi"/>
                <w:b/>
                <w:bCs/>
                <w:szCs w:val="22"/>
              </w:rPr>
              <w:t>Aktivity spolupráce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B25E4B" w14:textId="77777777" w:rsidR="00E56C48" w:rsidRPr="00A33282" w:rsidRDefault="00E56C48" w:rsidP="009A6589">
            <w:pPr>
              <w:spacing w:after="0" w:line="259" w:lineRule="auto"/>
              <w:rPr>
                <w:rFonts w:asciiTheme="minorHAnsi" w:hAnsiTheme="minorHAnsi" w:cstheme="minorHAnsi"/>
                <w:color w:val="auto"/>
                <w:szCs w:val="22"/>
              </w:rPr>
            </w:pPr>
            <w:r w:rsidRPr="00A33282">
              <w:rPr>
                <w:rFonts w:asciiTheme="minorHAnsi" w:hAnsiTheme="minorHAnsi" w:cstheme="minorHAnsi"/>
                <w:color w:val="auto"/>
                <w:szCs w:val="22"/>
              </w:rPr>
              <w:t xml:space="preserve">Návrhy rámcových aktivit spolupráce viz Opatření/aktivity pro naplnění cíle. </w:t>
            </w:r>
            <w:r w:rsidRPr="00A33282">
              <w:rPr>
                <w:rFonts w:asciiTheme="minorHAnsi" w:hAnsiTheme="minorHAnsi" w:cstheme="minorHAnsi"/>
                <w:color w:val="auto"/>
                <w:szCs w:val="22"/>
              </w:rPr>
              <w:br/>
              <w:t xml:space="preserve">Konkrétní aktivity jsou uvedeny v akčním plánu. </w:t>
            </w:r>
          </w:p>
          <w:p w14:paraId="327B4DBC" w14:textId="00D83BE4" w:rsidR="00E56C48" w:rsidRPr="00A33282" w:rsidRDefault="00E56C48" w:rsidP="009A6589">
            <w:pPr>
              <w:spacing w:after="0" w:line="259" w:lineRule="auto"/>
              <w:ind w:right="15"/>
              <w:rPr>
                <w:rFonts w:asciiTheme="minorHAnsi" w:hAnsiTheme="minorHAnsi" w:cstheme="minorHAnsi"/>
                <w:szCs w:val="22"/>
              </w:rPr>
            </w:pPr>
            <w:r w:rsidRPr="00A33282">
              <w:rPr>
                <w:rFonts w:asciiTheme="minorHAnsi" w:hAnsiTheme="minorHAnsi" w:cstheme="minorHAnsi"/>
                <w:color w:val="auto"/>
                <w:szCs w:val="22"/>
              </w:rPr>
              <w:t xml:space="preserve">Školy budou v těchto aktivitách podpořeny z různých zdrojů (místních, krajských, evropských, nadačních atd.) podle jejich povahy a dostupnosti zdrojů. </w:t>
            </w:r>
          </w:p>
        </w:tc>
      </w:tr>
    </w:tbl>
    <w:p w14:paraId="7D66F3C3" w14:textId="0D6E187A" w:rsidR="00E33C15" w:rsidRDefault="00E33C15" w:rsidP="00E33C15">
      <w:pPr>
        <w:spacing w:after="160" w:line="256" w:lineRule="auto"/>
        <w:jc w:val="left"/>
        <w:rPr>
          <w:rFonts w:cs="Arial"/>
          <w:sz w:val="20"/>
        </w:rPr>
      </w:pPr>
    </w:p>
    <w:tbl>
      <w:tblPr>
        <w:tblStyle w:val="TableGrid"/>
        <w:tblW w:w="9211" w:type="dxa"/>
        <w:tblInd w:w="-68" w:type="dxa"/>
        <w:tblCellMar>
          <w:top w:w="46" w:type="dxa"/>
          <w:left w:w="68" w:type="dxa"/>
          <w:right w:w="23" w:type="dxa"/>
        </w:tblCellMar>
        <w:tblLook w:val="04A0" w:firstRow="1" w:lastRow="0" w:firstColumn="1" w:lastColumn="0" w:noHBand="0" w:noVBand="1"/>
      </w:tblPr>
      <w:tblGrid>
        <w:gridCol w:w="1826"/>
        <w:gridCol w:w="7385"/>
      </w:tblGrid>
      <w:tr w:rsidR="00555AAA" w:rsidRPr="008C2906" w14:paraId="787AFA92" w14:textId="77777777" w:rsidTr="00026267">
        <w:trPr>
          <w:trHeight w:val="1275"/>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7A5CF975" w14:textId="77777777" w:rsidR="00555AAA" w:rsidRPr="00A33282" w:rsidRDefault="00555AAA">
            <w:pPr>
              <w:spacing w:after="0" w:line="259" w:lineRule="auto"/>
              <w:rPr>
                <w:rFonts w:asciiTheme="minorHAnsi" w:hAnsiTheme="minorHAnsi" w:cstheme="minorHAnsi"/>
                <w:color w:val="auto"/>
                <w:szCs w:val="22"/>
              </w:rPr>
            </w:pPr>
            <w:r w:rsidRPr="00A33282">
              <w:rPr>
                <w:rFonts w:asciiTheme="minorHAnsi" w:hAnsiTheme="minorHAnsi" w:cstheme="minorHAnsi"/>
                <w:b/>
                <w:color w:val="auto"/>
                <w:szCs w:val="22"/>
              </w:rPr>
              <w:t>Priorita 3</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hemeFill="accent1" w:themeFillTint="99"/>
          </w:tcPr>
          <w:p w14:paraId="5BDAEB1F" w14:textId="77777777" w:rsidR="00555AAA" w:rsidRPr="00A33282" w:rsidRDefault="00555AAA">
            <w:pPr>
              <w:spacing w:after="0" w:line="259" w:lineRule="auto"/>
              <w:ind w:right="44"/>
              <w:rPr>
                <w:rFonts w:asciiTheme="minorHAnsi" w:hAnsiTheme="minorHAnsi" w:cstheme="minorHAnsi"/>
                <w:b/>
                <w:bCs/>
                <w:color w:val="auto"/>
                <w:szCs w:val="22"/>
              </w:rPr>
            </w:pPr>
            <w:r w:rsidRPr="00A33282">
              <w:rPr>
                <w:b/>
                <w:bCs/>
                <w:color w:val="auto"/>
                <w:szCs w:val="22"/>
              </w:rPr>
              <w:t>Podpora a rozvoj kvalitního inkluzivního vzdělávání, bezpečné klima</w:t>
            </w:r>
          </w:p>
        </w:tc>
      </w:tr>
      <w:tr w:rsidR="00555AAA" w:rsidRPr="00714284" w14:paraId="2EFD15E0" w14:textId="77777777" w:rsidTr="00026267">
        <w:trPr>
          <w:trHeight w:val="1329"/>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EBABFA" w14:textId="77777777" w:rsidR="00555AAA" w:rsidRPr="00A33282" w:rsidRDefault="00555AAA">
            <w:pPr>
              <w:spacing w:after="0" w:line="259" w:lineRule="auto"/>
              <w:rPr>
                <w:rFonts w:asciiTheme="minorHAnsi" w:hAnsiTheme="minorHAnsi" w:cstheme="minorHAnsi"/>
                <w:szCs w:val="22"/>
              </w:rPr>
            </w:pPr>
            <w:r w:rsidRPr="00A33282">
              <w:rPr>
                <w:rFonts w:asciiTheme="minorHAnsi" w:hAnsiTheme="minorHAnsi" w:cstheme="minorHAnsi"/>
                <w:b/>
                <w:bCs/>
                <w:szCs w:val="22"/>
              </w:rPr>
              <w:t>Cíl a popis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314FE5" w14:textId="3D1D7FF5" w:rsidR="00555AAA" w:rsidRPr="00486FC1" w:rsidRDefault="00486FC1" w:rsidP="00486FC1">
            <w:pPr>
              <w:spacing w:after="0" w:line="259" w:lineRule="auto"/>
              <w:rPr>
                <w:rFonts w:asciiTheme="minorHAnsi" w:hAnsiTheme="minorHAnsi" w:cstheme="minorHAnsi"/>
                <w:b/>
              </w:rPr>
            </w:pPr>
            <w:r>
              <w:rPr>
                <w:rFonts w:asciiTheme="minorHAnsi" w:hAnsiTheme="minorHAnsi" w:cstheme="minorHAnsi"/>
                <w:b/>
              </w:rPr>
              <w:t xml:space="preserve">3.2 </w:t>
            </w:r>
            <w:r w:rsidR="00555AAA" w:rsidRPr="00486FC1">
              <w:rPr>
                <w:rFonts w:asciiTheme="minorHAnsi" w:hAnsiTheme="minorHAnsi" w:cstheme="minorHAnsi"/>
                <w:b/>
              </w:rPr>
              <w:t>Specifický cíl</w:t>
            </w:r>
          </w:p>
          <w:p w14:paraId="5AD2AEE6" w14:textId="77777777" w:rsidR="00555AAA" w:rsidRPr="00A33282" w:rsidRDefault="00555AAA">
            <w:pPr>
              <w:spacing w:after="0" w:line="259" w:lineRule="auto"/>
              <w:ind w:left="5"/>
              <w:rPr>
                <w:rFonts w:asciiTheme="minorHAnsi" w:hAnsiTheme="minorHAnsi" w:cstheme="minorHAnsi"/>
                <w:b/>
                <w:szCs w:val="22"/>
              </w:rPr>
            </w:pPr>
          </w:p>
          <w:p w14:paraId="5F8C9BEC" w14:textId="62FDB065" w:rsidR="00555AAA" w:rsidRPr="00A33282" w:rsidRDefault="00555AAA">
            <w:pPr>
              <w:spacing w:after="0" w:line="259" w:lineRule="auto"/>
              <w:ind w:left="5"/>
              <w:rPr>
                <w:rFonts w:asciiTheme="minorHAnsi" w:hAnsiTheme="minorHAnsi" w:cstheme="minorHAnsi"/>
                <w:bCs/>
                <w:szCs w:val="22"/>
              </w:rPr>
            </w:pPr>
            <w:r w:rsidRPr="00A33282">
              <w:rPr>
                <w:rFonts w:asciiTheme="minorHAnsi" w:hAnsiTheme="minorHAnsi" w:cstheme="minorHAnsi"/>
                <w:b/>
                <w:szCs w:val="22"/>
              </w:rPr>
              <w:t xml:space="preserve">Podpora </w:t>
            </w:r>
            <w:r w:rsidR="00DF45D5" w:rsidRPr="00A33282">
              <w:rPr>
                <w:rFonts w:asciiTheme="minorHAnsi" w:hAnsiTheme="minorHAnsi" w:cstheme="minorHAnsi"/>
                <w:b/>
                <w:szCs w:val="22"/>
              </w:rPr>
              <w:t xml:space="preserve">a rozvoj </w:t>
            </w:r>
            <w:r w:rsidR="00BE441B" w:rsidRPr="00A33282">
              <w:rPr>
                <w:rFonts w:asciiTheme="minorHAnsi" w:hAnsiTheme="minorHAnsi" w:cstheme="minorHAnsi"/>
                <w:b/>
                <w:szCs w:val="22"/>
              </w:rPr>
              <w:t>inkluzivního</w:t>
            </w:r>
            <w:r w:rsidR="00DF45D5" w:rsidRPr="00A33282">
              <w:rPr>
                <w:rFonts w:asciiTheme="minorHAnsi" w:hAnsiTheme="minorHAnsi" w:cstheme="minorHAnsi"/>
                <w:b/>
                <w:szCs w:val="22"/>
              </w:rPr>
              <w:t xml:space="preserve"> vzdělávání, individuálního přístupu a potenciálu každého žáka</w:t>
            </w:r>
          </w:p>
          <w:p w14:paraId="30469BEE" w14:textId="77777777" w:rsidR="00555AAA" w:rsidRPr="00A33282" w:rsidRDefault="00555AAA">
            <w:pPr>
              <w:spacing w:after="0" w:line="259" w:lineRule="auto"/>
              <w:rPr>
                <w:rFonts w:asciiTheme="minorHAnsi" w:hAnsiTheme="minorHAnsi" w:cstheme="minorHAnsi"/>
                <w:b/>
                <w:szCs w:val="22"/>
              </w:rPr>
            </w:pPr>
          </w:p>
          <w:p w14:paraId="1BE9AD31" w14:textId="46744956" w:rsidR="006036FD" w:rsidRPr="00A33282" w:rsidRDefault="00234A4B" w:rsidP="000B178B">
            <w:pPr>
              <w:spacing w:before="120" w:after="1" w:line="276" w:lineRule="auto"/>
              <w:ind w:left="6"/>
              <w:rPr>
                <w:rFonts w:asciiTheme="minorHAnsi" w:hAnsiTheme="minorHAnsi" w:cstheme="minorHAnsi"/>
                <w:szCs w:val="22"/>
              </w:rPr>
            </w:pPr>
            <w:r w:rsidRPr="00A33282">
              <w:rPr>
                <w:rFonts w:asciiTheme="minorHAnsi" w:hAnsiTheme="minorHAnsi" w:cstheme="minorHAnsi"/>
                <w:bCs/>
                <w:szCs w:val="22"/>
              </w:rPr>
              <w:t xml:space="preserve">Cílem je rozvíjet </w:t>
            </w:r>
            <w:r w:rsidR="006036FD" w:rsidRPr="00A33282">
              <w:rPr>
                <w:rFonts w:asciiTheme="minorHAnsi" w:hAnsiTheme="minorHAnsi" w:cstheme="minorHAnsi"/>
                <w:bCs/>
                <w:szCs w:val="22"/>
              </w:rPr>
              <w:t>inkluzivní pedagogik</w:t>
            </w:r>
            <w:r w:rsidRPr="00A33282">
              <w:rPr>
                <w:rFonts w:asciiTheme="minorHAnsi" w:hAnsiTheme="minorHAnsi" w:cstheme="minorHAnsi"/>
                <w:bCs/>
                <w:szCs w:val="22"/>
              </w:rPr>
              <w:t>u</w:t>
            </w:r>
            <w:r w:rsidR="006036FD" w:rsidRPr="00A33282">
              <w:rPr>
                <w:rFonts w:asciiTheme="minorHAnsi" w:hAnsiTheme="minorHAnsi" w:cstheme="minorHAnsi"/>
                <w:bCs/>
                <w:szCs w:val="22"/>
              </w:rPr>
              <w:t>, individualiz</w:t>
            </w:r>
            <w:r w:rsidR="00455D1E" w:rsidRPr="00A33282">
              <w:rPr>
                <w:rFonts w:asciiTheme="minorHAnsi" w:hAnsiTheme="minorHAnsi" w:cstheme="minorHAnsi"/>
                <w:bCs/>
                <w:szCs w:val="22"/>
              </w:rPr>
              <w:t>ovat vzdělávání</w:t>
            </w:r>
            <w:r w:rsidR="006036FD" w:rsidRPr="00A33282">
              <w:rPr>
                <w:rFonts w:asciiTheme="minorHAnsi" w:hAnsiTheme="minorHAnsi" w:cstheme="minorHAnsi"/>
                <w:bCs/>
                <w:szCs w:val="22"/>
              </w:rPr>
              <w:t>, podpor</w:t>
            </w:r>
            <w:r w:rsidR="00455D1E" w:rsidRPr="00A33282">
              <w:rPr>
                <w:rFonts w:asciiTheme="minorHAnsi" w:hAnsiTheme="minorHAnsi" w:cstheme="minorHAnsi"/>
                <w:bCs/>
                <w:szCs w:val="22"/>
              </w:rPr>
              <w:t>ovat</w:t>
            </w:r>
            <w:r w:rsidR="006036FD" w:rsidRPr="00A33282">
              <w:rPr>
                <w:rFonts w:asciiTheme="minorHAnsi" w:hAnsiTheme="minorHAnsi" w:cstheme="minorHAnsi"/>
                <w:bCs/>
                <w:szCs w:val="22"/>
              </w:rPr>
              <w:t xml:space="preserve"> dět</w:t>
            </w:r>
            <w:r w:rsidR="00455D1E" w:rsidRPr="00A33282">
              <w:rPr>
                <w:rFonts w:asciiTheme="minorHAnsi" w:hAnsiTheme="minorHAnsi" w:cstheme="minorHAnsi"/>
                <w:bCs/>
                <w:szCs w:val="22"/>
              </w:rPr>
              <w:t>i</w:t>
            </w:r>
            <w:r w:rsidR="006036FD" w:rsidRPr="00A33282">
              <w:rPr>
                <w:rFonts w:asciiTheme="minorHAnsi" w:hAnsiTheme="minorHAnsi" w:cstheme="minorHAnsi"/>
                <w:bCs/>
                <w:szCs w:val="22"/>
              </w:rPr>
              <w:t xml:space="preserve"> s</w:t>
            </w:r>
            <w:r w:rsidR="00455D1E" w:rsidRPr="00A33282">
              <w:rPr>
                <w:rFonts w:asciiTheme="minorHAnsi" w:hAnsiTheme="minorHAnsi" w:cstheme="minorHAnsi"/>
                <w:bCs/>
                <w:szCs w:val="22"/>
              </w:rPr>
              <w:t> </w:t>
            </w:r>
            <w:r w:rsidR="006036FD" w:rsidRPr="00A33282">
              <w:rPr>
                <w:rFonts w:asciiTheme="minorHAnsi" w:hAnsiTheme="minorHAnsi" w:cstheme="minorHAnsi"/>
                <w:bCs/>
                <w:szCs w:val="22"/>
              </w:rPr>
              <w:t>SVP</w:t>
            </w:r>
            <w:r w:rsidR="00455D1E" w:rsidRPr="00A33282">
              <w:rPr>
                <w:rFonts w:asciiTheme="minorHAnsi" w:hAnsiTheme="minorHAnsi" w:cstheme="minorHAnsi"/>
                <w:bCs/>
                <w:szCs w:val="22"/>
              </w:rPr>
              <w:t xml:space="preserve"> včetně nadaných</w:t>
            </w:r>
            <w:r w:rsidR="006036FD" w:rsidRPr="00A33282">
              <w:rPr>
                <w:rFonts w:asciiTheme="minorHAnsi" w:hAnsiTheme="minorHAnsi" w:cstheme="minorHAnsi"/>
                <w:bCs/>
                <w:szCs w:val="22"/>
              </w:rPr>
              <w:t xml:space="preserve"> a</w:t>
            </w:r>
            <w:r w:rsidR="00455D1E" w:rsidRPr="00A33282">
              <w:rPr>
                <w:rFonts w:asciiTheme="minorHAnsi" w:hAnsiTheme="minorHAnsi" w:cstheme="minorHAnsi"/>
                <w:bCs/>
                <w:szCs w:val="22"/>
              </w:rPr>
              <w:t xml:space="preserve"> děti</w:t>
            </w:r>
            <w:r w:rsidR="006036FD" w:rsidRPr="00A33282">
              <w:rPr>
                <w:rFonts w:asciiTheme="minorHAnsi" w:hAnsiTheme="minorHAnsi" w:cstheme="minorHAnsi"/>
                <w:bCs/>
                <w:szCs w:val="22"/>
              </w:rPr>
              <w:t xml:space="preserve"> ohrožen</w:t>
            </w:r>
            <w:r w:rsidR="00455D1E" w:rsidRPr="00A33282">
              <w:rPr>
                <w:rFonts w:asciiTheme="minorHAnsi" w:hAnsiTheme="minorHAnsi" w:cstheme="minorHAnsi"/>
                <w:bCs/>
                <w:szCs w:val="22"/>
              </w:rPr>
              <w:t>é</w:t>
            </w:r>
            <w:r w:rsidR="006036FD" w:rsidRPr="00A33282">
              <w:rPr>
                <w:rFonts w:asciiTheme="minorHAnsi" w:hAnsiTheme="minorHAnsi" w:cstheme="minorHAnsi"/>
                <w:bCs/>
                <w:szCs w:val="22"/>
              </w:rPr>
              <w:t xml:space="preserve"> školním neúspěchem</w:t>
            </w:r>
            <w:r w:rsidR="00496FEF" w:rsidRPr="00A33282">
              <w:rPr>
                <w:rFonts w:asciiTheme="minorHAnsi" w:hAnsiTheme="minorHAnsi" w:cstheme="minorHAnsi"/>
                <w:bCs/>
                <w:szCs w:val="22"/>
              </w:rPr>
              <w:t>. Školy</w:t>
            </w:r>
            <w:r w:rsidR="00986862" w:rsidRPr="00A33282">
              <w:rPr>
                <w:rFonts w:asciiTheme="minorHAnsi" w:hAnsiTheme="minorHAnsi" w:cstheme="minorHAnsi"/>
                <w:bCs/>
                <w:szCs w:val="22"/>
              </w:rPr>
              <w:t>, školská zařízení</w:t>
            </w:r>
            <w:r w:rsidR="00496FEF" w:rsidRPr="00A33282">
              <w:rPr>
                <w:rFonts w:asciiTheme="minorHAnsi" w:hAnsiTheme="minorHAnsi" w:cstheme="minorHAnsi"/>
                <w:bCs/>
                <w:szCs w:val="22"/>
              </w:rPr>
              <w:t xml:space="preserve"> a zřizovatelé</w:t>
            </w:r>
            <w:r w:rsidR="006036FD" w:rsidRPr="00A33282">
              <w:rPr>
                <w:rFonts w:asciiTheme="minorHAnsi" w:hAnsiTheme="minorHAnsi" w:cstheme="minorHAnsi"/>
                <w:bCs/>
                <w:szCs w:val="22"/>
              </w:rPr>
              <w:t xml:space="preserve"> podpor</w:t>
            </w:r>
            <w:r w:rsidR="00496FEF" w:rsidRPr="00A33282">
              <w:rPr>
                <w:rFonts w:asciiTheme="minorHAnsi" w:hAnsiTheme="minorHAnsi" w:cstheme="minorHAnsi"/>
                <w:bCs/>
                <w:szCs w:val="22"/>
              </w:rPr>
              <w:t>ují</w:t>
            </w:r>
            <w:r w:rsidR="006036FD" w:rsidRPr="00A33282">
              <w:rPr>
                <w:rFonts w:asciiTheme="minorHAnsi" w:hAnsiTheme="minorHAnsi" w:cstheme="minorHAnsi"/>
                <w:bCs/>
                <w:szCs w:val="22"/>
              </w:rPr>
              <w:t xml:space="preserve"> rovn</w:t>
            </w:r>
            <w:r w:rsidR="00496FEF" w:rsidRPr="00A33282">
              <w:rPr>
                <w:rFonts w:asciiTheme="minorHAnsi" w:hAnsiTheme="minorHAnsi" w:cstheme="minorHAnsi"/>
                <w:bCs/>
                <w:szCs w:val="22"/>
              </w:rPr>
              <w:t>ý</w:t>
            </w:r>
            <w:r w:rsidR="006036FD" w:rsidRPr="00A33282">
              <w:rPr>
                <w:rFonts w:asciiTheme="minorHAnsi" w:hAnsiTheme="minorHAnsi" w:cstheme="minorHAnsi"/>
                <w:bCs/>
                <w:szCs w:val="22"/>
              </w:rPr>
              <w:t xml:space="preserve"> přístupu ve vzdělávání</w:t>
            </w:r>
            <w:r w:rsidR="00496FEF" w:rsidRPr="00A33282">
              <w:rPr>
                <w:rFonts w:asciiTheme="minorHAnsi" w:hAnsiTheme="minorHAnsi" w:cstheme="minorHAnsi"/>
                <w:bCs/>
                <w:szCs w:val="22"/>
              </w:rPr>
              <w:t>.</w:t>
            </w:r>
            <w:r w:rsidR="00986862" w:rsidRPr="00A33282">
              <w:rPr>
                <w:rFonts w:asciiTheme="minorHAnsi" w:hAnsiTheme="minorHAnsi" w:cstheme="minorHAnsi"/>
                <w:bCs/>
                <w:szCs w:val="22"/>
              </w:rPr>
              <w:t xml:space="preserve"> </w:t>
            </w:r>
            <w:r w:rsidRPr="00A33282">
              <w:rPr>
                <w:rFonts w:asciiTheme="minorHAnsi" w:eastAsia="Times New Roman" w:hAnsiTheme="minorHAnsi" w:cstheme="minorHAnsi"/>
                <w:color w:val="auto"/>
                <w:szCs w:val="22"/>
              </w:rPr>
              <w:t xml:space="preserve">Snahou a cílem této priority je podpořit inkluzivní školu jako školu, která musí zajistit různorodé potřeby svých žáků, </w:t>
            </w:r>
            <w:r w:rsidRPr="00A33282">
              <w:rPr>
                <w:rFonts w:asciiTheme="minorHAnsi" w:hAnsiTheme="minorHAnsi" w:cstheme="minorHAnsi"/>
                <w:color w:val="auto"/>
                <w:szCs w:val="22"/>
              </w:rPr>
              <w:t>přizpůsobit jim styl a tempo vyučování a prostřednictvím vhodného kurikula, organizace, vyučovacích metod a využíváním zdrojů a za spoluúčasti komunity zajistit kvalitní vzdělávání pro všechny.</w:t>
            </w:r>
            <w:r w:rsidR="00A354B9" w:rsidRPr="00A33282">
              <w:rPr>
                <w:rFonts w:asciiTheme="minorHAnsi" w:hAnsiTheme="minorHAnsi" w:cstheme="minorHAnsi"/>
                <w:color w:val="auto"/>
                <w:szCs w:val="22"/>
              </w:rPr>
              <w:t xml:space="preserve"> </w:t>
            </w:r>
            <w:r w:rsidR="00A354B9" w:rsidRPr="00A33282">
              <w:rPr>
                <w:rFonts w:asciiTheme="minorHAnsi" w:hAnsiTheme="minorHAnsi" w:cstheme="minorHAnsi"/>
                <w:szCs w:val="22"/>
              </w:rPr>
              <w:t xml:space="preserve">Metody, technologie a přístupy by měly respektovat individuální přístup a podporovat začleňování dětí a žáků s potřebou podpůrných opatření (děti a žáci se SVP). Každé dítě/žák tak dostává dostatek příležitostí pocítit respekt, přijetí a úspěch, má prostor pro sebeuplatnění, osobní růst a rozvoj svého potenciálu. </w:t>
            </w:r>
          </w:p>
          <w:p w14:paraId="6EA5E03A" w14:textId="77777777" w:rsidR="006036FD" w:rsidRPr="00A33282" w:rsidRDefault="006036FD" w:rsidP="000B178B">
            <w:pPr>
              <w:spacing w:after="0" w:line="276" w:lineRule="auto"/>
              <w:rPr>
                <w:rFonts w:asciiTheme="minorHAnsi" w:eastAsia="Times New Roman" w:hAnsiTheme="minorHAnsi" w:cstheme="minorHAnsi"/>
                <w:color w:val="auto"/>
                <w:szCs w:val="22"/>
              </w:rPr>
            </w:pPr>
            <w:r w:rsidRPr="00A33282">
              <w:rPr>
                <w:rFonts w:asciiTheme="minorHAnsi" w:eastAsia="Times New Roman" w:hAnsiTheme="minorHAnsi" w:cstheme="minorHAnsi"/>
                <w:color w:val="auto"/>
                <w:szCs w:val="22"/>
              </w:rPr>
              <w:t>Důležitými principy inkluzivního prostředí (škola, školské zařízení, subjekty zájmového/neformálního vzdělávání) je přijmutí, že všechny děti mají nějaké nadání, které mohou být přínosem pro ně samotné i pro ostatní a jejich odlišnost obohacuje učení a vyučování. Díky inkluzi vytvářejí pedagogové ve třídě společenství, které si váží spolužáků s postižením i nadáním, a pomáhá jim, aby se cítili jistě a aby věděli, že ostatní přijímají je samé i jejich projevy. Filozofie inkluzivního přístupu spočívá i v tom, že každý člověk získává tím, když se naučí lépe rozumět druhým a vážit si jich.</w:t>
            </w:r>
          </w:p>
          <w:p w14:paraId="735ACFEF" w14:textId="5D798272" w:rsidR="007A53D1" w:rsidRPr="00A33282" w:rsidRDefault="006036FD" w:rsidP="000B178B">
            <w:pPr>
              <w:spacing w:after="0" w:line="276" w:lineRule="auto"/>
              <w:rPr>
                <w:rStyle w:val="Siln"/>
                <w:rFonts w:asciiTheme="minorHAnsi" w:hAnsiTheme="minorHAnsi" w:cstheme="minorHAnsi"/>
                <w:b w:val="0"/>
                <w:szCs w:val="22"/>
              </w:rPr>
            </w:pPr>
            <w:r w:rsidRPr="00A33282">
              <w:rPr>
                <w:rFonts w:asciiTheme="minorHAnsi" w:hAnsiTheme="minorHAnsi" w:cstheme="minorHAnsi"/>
                <w:szCs w:val="22"/>
              </w:rPr>
              <w:t>K dosažení tohoto cíle je</w:t>
            </w:r>
            <w:r w:rsidR="00054629" w:rsidRPr="00A33282">
              <w:rPr>
                <w:rFonts w:asciiTheme="minorHAnsi" w:hAnsiTheme="minorHAnsi" w:cstheme="minorHAnsi"/>
                <w:szCs w:val="22"/>
              </w:rPr>
              <w:t xml:space="preserve"> často</w:t>
            </w:r>
            <w:r w:rsidRPr="00A33282">
              <w:rPr>
                <w:rFonts w:asciiTheme="minorHAnsi" w:hAnsiTheme="minorHAnsi" w:cstheme="minorHAnsi"/>
                <w:szCs w:val="22"/>
              </w:rPr>
              <w:t xml:space="preserve"> nezbytné zajistit pozici asistenta pedagoga,</w:t>
            </w:r>
            <w:r w:rsidR="00DA602F" w:rsidRPr="00A33282">
              <w:rPr>
                <w:rFonts w:asciiTheme="minorHAnsi" w:hAnsiTheme="minorHAnsi" w:cstheme="minorHAnsi"/>
                <w:szCs w:val="22"/>
              </w:rPr>
              <w:t xml:space="preserve"> školního </w:t>
            </w:r>
            <w:r w:rsidR="00885406" w:rsidRPr="00A33282">
              <w:rPr>
                <w:rFonts w:asciiTheme="minorHAnsi" w:hAnsiTheme="minorHAnsi" w:cstheme="minorHAnsi"/>
                <w:szCs w:val="22"/>
              </w:rPr>
              <w:t>asistenta,</w:t>
            </w:r>
            <w:r w:rsidRPr="00A33282">
              <w:rPr>
                <w:rFonts w:asciiTheme="minorHAnsi" w:hAnsiTheme="minorHAnsi" w:cstheme="minorHAnsi"/>
                <w:szCs w:val="22"/>
              </w:rPr>
              <w:t xml:space="preserve"> speciálního pedagoga, logopeda, je</w:t>
            </w:r>
            <w:r w:rsidR="00054629" w:rsidRPr="00A33282">
              <w:rPr>
                <w:rFonts w:asciiTheme="minorHAnsi" w:hAnsiTheme="minorHAnsi" w:cstheme="minorHAnsi"/>
                <w:szCs w:val="22"/>
              </w:rPr>
              <w:t>jichž</w:t>
            </w:r>
            <w:r w:rsidRPr="00A33282">
              <w:rPr>
                <w:rFonts w:asciiTheme="minorHAnsi" w:hAnsiTheme="minorHAnsi" w:cstheme="minorHAnsi"/>
                <w:szCs w:val="22"/>
              </w:rPr>
              <w:t xml:space="preserve"> prostřednictvím dochází k naplňování podpůrných opatření ve vzdělávání u dětí, žáků se SVP.</w:t>
            </w:r>
            <w:r w:rsidR="00885406" w:rsidRPr="00A33282">
              <w:rPr>
                <w:rFonts w:asciiTheme="minorHAnsi" w:hAnsiTheme="minorHAnsi" w:cstheme="minorHAnsi"/>
                <w:szCs w:val="22"/>
              </w:rPr>
              <w:t xml:space="preserve"> </w:t>
            </w:r>
            <w:r w:rsidR="008C09D2" w:rsidRPr="00A33282">
              <w:rPr>
                <w:rFonts w:asciiTheme="minorHAnsi" w:hAnsiTheme="minorHAnsi" w:cstheme="minorHAnsi"/>
                <w:szCs w:val="22"/>
              </w:rPr>
              <w:t xml:space="preserve">Školní psycholog je dalším důležitým prvkem v systému rozvoje bezpečného a stabilního klima škol a ŠZ. </w:t>
            </w:r>
            <w:r w:rsidR="00A35DC2" w:rsidRPr="00A33282">
              <w:rPr>
                <w:rFonts w:asciiTheme="minorHAnsi" w:hAnsiTheme="minorHAnsi" w:cstheme="minorHAnsi"/>
                <w:szCs w:val="22"/>
              </w:rPr>
              <w:t>Lze tak zvládnout celou řadu situací bez toho, aby se obracela na často přetížené PPP. Školní psycholog není členem učitelského sboru a má určité „nezávislé postavení“, z něhož vyplývá celá řada výhod</w:t>
            </w:r>
            <w:r w:rsidR="00A622FB" w:rsidRPr="00A33282">
              <w:rPr>
                <w:rFonts w:asciiTheme="minorHAnsi" w:hAnsiTheme="minorHAnsi" w:cstheme="minorHAnsi"/>
                <w:szCs w:val="22"/>
              </w:rPr>
              <w:t xml:space="preserve"> pro žáky i pedagogický sbor.</w:t>
            </w:r>
            <w:r w:rsidR="00C060E5" w:rsidRPr="00A33282">
              <w:rPr>
                <w:rFonts w:asciiTheme="minorHAnsi" w:hAnsiTheme="minorHAnsi" w:cstheme="minorHAnsi"/>
                <w:szCs w:val="22"/>
              </w:rPr>
              <w:t xml:space="preserve"> </w:t>
            </w:r>
            <w:r w:rsidR="006B58C9" w:rsidRPr="00A33282">
              <w:rPr>
                <w:rFonts w:asciiTheme="minorHAnsi" w:hAnsiTheme="minorHAnsi" w:cstheme="minorHAnsi"/>
                <w:szCs w:val="22"/>
              </w:rPr>
              <w:t>Tito pracovníci</w:t>
            </w:r>
            <w:r w:rsidRPr="00A33282">
              <w:rPr>
                <w:rFonts w:asciiTheme="minorHAnsi" w:hAnsiTheme="minorHAnsi" w:cstheme="minorHAnsi"/>
                <w:szCs w:val="22"/>
              </w:rPr>
              <w:t xml:space="preserve"> získáv</w:t>
            </w:r>
            <w:r w:rsidR="006B58C9" w:rsidRPr="00A33282">
              <w:rPr>
                <w:rFonts w:asciiTheme="minorHAnsi" w:hAnsiTheme="minorHAnsi" w:cstheme="minorHAnsi"/>
                <w:szCs w:val="22"/>
              </w:rPr>
              <w:t>ají</w:t>
            </w:r>
            <w:r w:rsidRPr="00A33282">
              <w:rPr>
                <w:rFonts w:asciiTheme="minorHAnsi" w:hAnsiTheme="minorHAnsi" w:cstheme="minorHAnsi"/>
                <w:szCs w:val="22"/>
              </w:rPr>
              <w:t xml:space="preserve"> během své práce užší vztah k žákovi se SVP, a stáv</w:t>
            </w:r>
            <w:r w:rsidR="00871802" w:rsidRPr="00A33282">
              <w:rPr>
                <w:rFonts w:asciiTheme="minorHAnsi" w:hAnsiTheme="minorHAnsi" w:cstheme="minorHAnsi"/>
                <w:szCs w:val="22"/>
              </w:rPr>
              <w:t>ají</w:t>
            </w:r>
            <w:r w:rsidRPr="00A33282">
              <w:rPr>
                <w:rFonts w:asciiTheme="minorHAnsi" w:hAnsiTheme="minorHAnsi" w:cstheme="minorHAnsi"/>
                <w:szCs w:val="22"/>
              </w:rPr>
              <w:t xml:space="preserve"> se tak jedním z důležitých nástrojů inkluzivního modelu vzdělávání. </w:t>
            </w:r>
            <w:r w:rsidRPr="00A33282">
              <w:rPr>
                <w:rFonts w:asciiTheme="minorHAnsi" w:eastAsia="Times New Roman" w:hAnsiTheme="minorHAnsi" w:cstheme="minorHAnsi"/>
                <w:szCs w:val="22"/>
              </w:rPr>
              <w:t>Nezbytné je i prohloubení spolupráce školy, rodiny a školských poradenských zařízení (SPC, PPP, SVP), která mohou jak školám, tak rodinám poskytnou potřebné informace i pomoc v konkrétních případech. Dalším podpůrným prostředkem k naplnění cíle je u dětí/žáků se SVP zajištění vyhovujícího a dostatečného materiálního vybavení (podpůrné, reedukační a kompenzační pomůcky a nástroje).</w:t>
            </w:r>
            <w:r w:rsidR="00871802" w:rsidRPr="00A33282">
              <w:rPr>
                <w:rFonts w:asciiTheme="minorHAnsi" w:hAnsiTheme="minorHAnsi" w:cstheme="minorHAnsi"/>
                <w:szCs w:val="22"/>
              </w:rPr>
              <w:t xml:space="preserve"> </w:t>
            </w:r>
            <w:r w:rsidRPr="00A33282">
              <w:rPr>
                <w:rFonts w:asciiTheme="minorHAnsi" w:hAnsiTheme="minorHAnsi" w:cstheme="minorHAnsi"/>
                <w:szCs w:val="22"/>
              </w:rPr>
              <w:t>Klíčovým článkem inkluzivní pedagogiky je motivovaný, odborně a osobnostně kompetentní, angažovaný a kreativní pedagog, který je nositelem hodnot, vize a inovací a uplatňuje rovnocenný, emočně vřelý a individuální přístup.</w:t>
            </w:r>
            <w:r w:rsidR="007A53D1" w:rsidRPr="00A33282">
              <w:rPr>
                <w:rFonts w:asciiTheme="minorHAnsi" w:hAnsiTheme="minorHAnsi" w:cstheme="minorHAnsi"/>
                <w:szCs w:val="22"/>
              </w:rPr>
              <w:t xml:space="preserve"> Cílem opatření je podpořit odborný a osobní rozvoj pedagogů, asistentů pedagogů, školních speciálních pedagogů,</w:t>
            </w:r>
            <w:r w:rsidR="0098040E">
              <w:rPr>
                <w:rFonts w:asciiTheme="minorHAnsi" w:hAnsiTheme="minorHAnsi" w:cstheme="minorHAnsi"/>
                <w:szCs w:val="22"/>
              </w:rPr>
              <w:t xml:space="preserve"> vychovatelů,</w:t>
            </w:r>
            <w:r w:rsidR="007A53D1" w:rsidRPr="00A33282">
              <w:rPr>
                <w:rFonts w:asciiTheme="minorHAnsi" w:hAnsiTheme="minorHAnsi" w:cstheme="minorHAnsi"/>
                <w:szCs w:val="22"/>
              </w:rPr>
              <w:t xml:space="preserve"> vedoucích dětských kolektivů, a to formou prohlubování a zvyšování jejich kompetencí v inkluzivním vzdělávání a podporou jejich psychohygieny (</w:t>
            </w:r>
            <w:r w:rsidR="007A53D1" w:rsidRPr="00A33282">
              <w:rPr>
                <w:rStyle w:val="Siln"/>
                <w:rFonts w:asciiTheme="minorHAnsi" w:hAnsiTheme="minorHAnsi" w:cstheme="minorHAnsi"/>
                <w:b w:val="0"/>
                <w:szCs w:val="22"/>
              </w:rPr>
              <w:t>tematicky i kvalitativně adekvátní vzdělávací programy, semináře, workshopy, mentorská podpora a koučink, konzultace s jinými pedagogiky, metodická podpora</w:t>
            </w:r>
            <w:r w:rsidR="00184960" w:rsidRPr="00184960">
              <w:rPr>
                <w:rStyle w:val="Siln"/>
                <w:rFonts w:asciiTheme="minorHAnsi" w:hAnsiTheme="minorHAnsi" w:cstheme="minorHAnsi"/>
                <w:b w:val="0"/>
                <w:szCs w:val="22"/>
              </w:rPr>
              <w:t>,</w:t>
            </w:r>
            <w:r w:rsidR="00184960" w:rsidRPr="00184960">
              <w:rPr>
                <w:rStyle w:val="Siln"/>
                <w:b w:val="0"/>
              </w:rPr>
              <w:t xml:space="preserve"> sdílení</w:t>
            </w:r>
            <w:r w:rsidR="007A53D1" w:rsidRPr="00A33282">
              <w:rPr>
                <w:rStyle w:val="Siln"/>
                <w:rFonts w:asciiTheme="minorHAnsi" w:hAnsiTheme="minorHAnsi" w:cstheme="minorHAnsi"/>
                <w:b w:val="0"/>
                <w:szCs w:val="22"/>
              </w:rPr>
              <w:t xml:space="preserve"> atd.)</w:t>
            </w:r>
          </w:p>
          <w:p w14:paraId="5BCEFE42" w14:textId="10FF27BD" w:rsidR="00555AAA" w:rsidRPr="00A33282" w:rsidRDefault="00CA31F7" w:rsidP="000B178B">
            <w:pPr>
              <w:spacing w:before="120" w:after="1" w:line="276" w:lineRule="auto"/>
              <w:ind w:left="6"/>
              <w:rPr>
                <w:rFonts w:asciiTheme="minorHAnsi" w:hAnsiTheme="minorHAnsi" w:cstheme="minorHAnsi"/>
                <w:szCs w:val="22"/>
              </w:rPr>
            </w:pPr>
            <w:r w:rsidRPr="00A33282">
              <w:rPr>
                <w:rFonts w:asciiTheme="minorHAnsi" w:hAnsiTheme="minorHAnsi" w:cstheme="minorHAnsi"/>
                <w:szCs w:val="22"/>
              </w:rPr>
              <w:t>Cílem je současně zajistit bezbariérovost a bezpečnost budov škol, školských zařízení a zařízení zájmového/neformálního vzdělávání. Pro inkluzivní vzdělávání je nezbytné zajistit současně vhodné didaktické materiální a technické vybavení, kompenzační pomůcky a výukové materiály pro vzdělávání dětí se SVP</w:t>
            </w:r>
            <w:r w:rsidR="00572607">
              <w:rPr>
                <w:rFonts w:asciiTheme="minorHAnsi" w:hAnsiTheme="minorHAnsi" w:cstheme="minorHAnsi"/>
                <w:szCs w:val="22"/>
              </w:rPr>
              <w:t xml:space="preserve"> (viz 1.1, 1.2).</w:t>
            </w:r>
          </w:p>
        </w:tc>
      </w:tr>
      <w:tr w:rsidR="00555AAA" w:rsidRPr="00AF4F4B" w14:paraId="3DEC50D9" w14:textId="77777777" w:rsidTr="00026267">
        <w:trPr>
          <w:trHeight w:val="1187"/>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3CFB6E" w14:textId="3055F454" w:rsidR="00555AAA" w:rsidRPr="00236792" w:rsidRDefault="00555AAA">
            <w:pPr>
              <w:spacing w:after="0" w:line="259" w:lineRule="auto"/>
              <w:jc w:val="left"/>
              <w:rPr>
                <w:rFonts w:asciiTheme="minorHAnsi" w:hAnsiTheme="minorHAnsi" w:cstheme="minorHAnsi"/>
                <w:szCs w:val="22"/>
              </w:rPr>
            </w:pPr>
            <w:r w:rsidRPr="00236792">
              <w:rPr>
                <w:rFonts w:asciiTheme="minorHAnsi" w:hAnsiTheme="minorHAnsi" w:cstheme="minorHAnsi"/>
                <w:b/>
                <w:szCs w:val="22"/>
              </w:rPr>
              <w:t xml:space="preserve">Vazba na </w:t>
            </w:r>
            <w:r w:rsidR="00FA0D55">
              <w:rPr>
                <w:rFonts w:asciiTheme="minorHAnsi" w:hAnsiTheme="minorHAnsi" w:cstheme="minorHAnsi"/>
                <w:b/>
                <w:szCs w:val="22"/>
              </w:rPr>
              <w:t xml:space="preserve">klíčová </w:t>
            </w:r>
            <w:r w:rsidRPr="00236792">
              <w:rPr>
                <w:rFonts w:asciiTheme="minorHAnsi" w:hAnsiTheme="minorHAnsi" w:cstheme="minorHAnsi"/>
                <w:b/>
                <w:szCs w:val="22"/>
              </w:rPr>
              <w:t>a volitelná témata</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86889F" w14:textId="77777777" w:rsidR="00555AAA" w:rsidRPr="00236792" w:rsidRDefault="00555AAA">
            <w:pPr>
              <w:spacing w:after="0" w:line="259" w:lineRule="auto"/>
              <w:ind w:left="5"/>
              <w:rPr>
                <w:rFonts w:asciiTheme="minorHAnsi" w:hAnsiTheme="minorHAnsi" w:cstheme="minorHAnsi"/>
                <w:b/>
                <w:szCs w:val="22"/>
              </w:rPr>
            </w:pPr>
            <w:r w:rsidRPr="00236792">
              <w:rPr>
                <w:rFonts w:asciiTheme="minorHAnsi" w:hAnsiTheme="minorHAnsi" w:cstheme="minorHAnsi"/>
                <w:b/>
                <w:szCs w:val="22"/>
              </w:rPr>
              <w:t xml:space="preserve">Vazba na klíčová témata: </w:t>
            </w:r>
          </w:p>
          <w:p w14:paraId="7834178C" w14:textId="77777777" w:rsidR="00555AAA" w:rsidRPr="00236792" w:rsidRDefault="00555AAA">
            <w:pPr>
              <w:spacing w:after="0" w:line="259" w:lineRule="auto"/>
              <w:rPr>
                <w:rFonts w:asciiTheme="minorHAnsi" w:hAnsiTheme="minorHAnsi" w:cstheme="minorHAnsi"/>
                <w:bCs/>
                <w:szCs w:val="22"/>
              </w:rPr>
            </w:pPr>
            <w:r w:rsidRPr="00236792">
              <w:rPr>
                <w:rFonts w:asciiTheme="minorHAnsi" w:hAnsiTheme="minorHAnsi" w:cstheme="minorHAnsi"/>
                <w:bCs/>
                <w:szCs w:val="22"/>
              </w:rPr>
              <w:t>KT 1 Podpora čtenářské gramotnosti</w:t>
            </w:r>
          </w:p>
          <w:p w14:paraId="01784342" w14:textId="7DE7BDF0" w:rsidR="00555AAA" w:rsidRPr="00236792" w:rsidRDefault="00555AAA">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w:t>
            </w:r>
            <w:r w:rsidR="00CB5D6C" w:rsidRPr="00236792">
              <w:rPr>
                <w:rFonts w:asciiTheme="minorHAnsi" w:hAnsiTheme="minorHAnsi" w:cstheme="minorHAnsi"/>
                <w:bCs/>
                <w:i/>
                <w:iCs/>
                <w:szCs w:val="22"/>
              </w:rPr>
              <w:t>průřezově</w:t>
            </w:r>
            <w:r w:rsidRPr="00236792">
              <w:rPr>
                <w:rFonts w:asciiTheme="minorHAnsi" w:hAnsiTheme="minorHAnsi" w:cstheme="minorHAnsi"/>
                <w:bCs/>
                <w:i/>
                <w:iCs/>
                <w:szCs w:val="22"/>
              </w:rPr>
              <w:t>, s</w:t>
            </w:r>
            <w:r w:rsidR="007C5931" w:rsidRPr="00236792">
              <w:rPr>
                <w:rFonts w:asciiTheme="minorHAnsi" w:hAnsiTheme="minorHAnsi" w:cstheme="minorHAnsi"/>
                <w:bCs/>
                <w:i/>
                <w:iCs/>
                <w:szCs w:val="22"/>
              </w:rPr>
              <w:t>ilná</w:t>
            </w:r>
            <w:r w:rsidRPr="00236792">
              <w:rPr>
                <w:rFonts w:asciiTheme="minorHAnsi" w:hAnsiTheme="minorHAnsi" w:cstheme="minorHAnsi"/>
                <w:bCs/>
                <w:i/>
                <w:iCs/>
                <w:szCs w:val="22"/>
              </w:rPr>
              <w:t xml:space="preserve"> provázanost)</w:t>
            </w:r>
          </w:p>
          <w:p w14:paraId="7DB8F5F1" w14:textId="77777777" w:rsidR="00555AAA" w:rsidRPr="00236792" w:rsidRDefault="00555AAA">
            <w:pPr>
              <w:spacing w:after="0" w:line="259" w:lineRule="auto"/>
              <w:rPr>
                <w:rFonts w:asciiTheme="minorHAnsi" w:hAnsiTheme="minorHAnsi" w:cstheme="minorHAnsi"/>
                <w:bCs/>
                <w:szCs w:val="22"/>
              </w:rPr>
            </w:pPr>
            <w:r w:rsidRPr="00236792">
              <w:rPr>
                <w:rFonts w:asciiTheme="minorHAnsi" w:hAnsiTheme="minorHAnsi" w:cstheme="minorHAnsi"/>
                <w:bCs/>
                <w:szCs w:val="22"/>
              </w:rPr>
              <w:t>KT 2 Podpora matematické gramotnosti</w:t>
            </w:r>
          </w:p>
          <w:p w14:paraId="4CB1C37E" w14:textId="77777777" w:rsidR="00CB5D6C" w:rsidRPr="00236792" w:rsidRDefault="00CB5D6C" w:rsidP="00CB5D6C">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(průřezově, silná provázanost)</w:t>
            </w:r>
          </w:p>
          <w:p w14:paraId="5420D28E" w14:textId="77777777" w:rsidR="00555AAA" w:rsidRPr="00236792" w:rsidRDefault="00555AAA">
            <w:pPr>
              <w:spacing w:after="0" w:line="259" w:lineRule="auto"/>
              <w:rPr>
                <w:rFonts w:asciiTheme="minorHAnsi" w:hAnsiTheme="minorHAnsi" w:cstheme="minorHAnsi"/>
                <w:bCs/>
                <w:szCs w:val="22"/>
              </w:rPr>
            </w:pPr>
            <w:r w:rsidRPr="00236792">
              <w:rPr>
                <w:rFonts w:asciiTheme="minorHAnsi" w:hAnsiTheme="minorHAnsi" w:cstheme="minorHAnsi"/>
                <w:bCs/>
                <w:szCs w:val="22"/>
              </w:rPr>
              <w:t>KT 3 Rozvoj potenciálu každého žáka</w:t>
            </w:r>
          </w:p>
          <w:p w14:paraId="0A3A843B" w14:textId="0CBA0EC7" w:rsidR="00555AAA" w:rsidRPr="00236792" w:rsidRDefault="00555AAA">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w:t>
            </w:r>
            <w:r w:rsidR="00306B8F" w:rsidRPr="00236792">
              <w:rPr>
                <w:rFonts w:asciiTheme="minorHAnsi" w:hAnsiTheme="minorHAnsi" w:cstheme="minorHAnsi"/>
                <w:bCs/>
                <w:i/>
                <w:iCs/>
                <w:szCs w:val="22"/>
              </w:rPr>
              <w:t>specificky</w:t>
            </w:r>
            <w:r w:rsidRPr="00236792">
              <w:rPr>
                <w:rFonts w:asciiTheme="minorHAnsi" w:hAnsiTheme="minorHAnsi" w:cstheme="minorHAnsi"/>
                <w:bCs/>
                <w:i/>
                <w:iCs/>
                <w:szCs w:val="22"/>
              </w:rPr>
              <w:t>, silná provázanost)</w:t>
            </w:r>
          </w:p>
          <w:p w14:paraId="01EF7B77" w14:textId="77777777" w:rsidR="00555AAA" w:rsidRPr="00236792" w:rsidRDefault="00555AAA">
            <w:pPr>
              <w:spacing w:after="0" w:line="259" w:lineRule="auto"/>
              <w:rPr>
                <w:rFonts w:asciiTheme="minorHAnsi" w:hAnsiTheme="minorHAnsi" w:cstheme="minorHAnsi"/>
                <w:bCs/>
                <w:szCs w:val="22"/>
              </w:rPr>
            </w:pPr>
            <w:r w:rsidRPr="00236792">
              <w:rPr>
                <w:rFonts w:asciiTheme="minorHAnsi" w:hAnsiTheme="minorHAnsi" w:cstheme="minorHAnsi"/>
                <w:bCs/>
                <w:szCs w:val="22"/>
              </w:rPr>
              <w:t>KT 4 Podpora pedagogických, didaktických a manažerských kompetencí pracovníků ve vzdělávání</w:t>
            </w:r>
          </w:p>
          <w:p w14:paraId="5B604844" w14:textId="23C85A98" w:rsidR="00555AAA" w:rsidRPr="00236792" w:rsidRDefault="00555AAA">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w:t>
            </w:r>
            <w:r w:rsidR="00306B8F" w:rsidRPr="00236792">
              <w:rPr>
                <w:rFonts w:asciiTheme="minorHAnsi" w:hAnsiTheme="minorHAnsi" w:cstheme="minorHAnsi"/>
                <w:bCs/>
                <w:i/>
                <w:iCs/>
                <w:szCs w:val="22"/>
              </w:rPr>
              <w:t>specificky</w:t>
            </w:r>
            <w:r w:rsidRPr="00236792">
              <w:rPr>
                <w:rFonts w:asciiTheme="minorHAnsi" w:hAnsiTheme="minorHAnsi" w:cstheme="minorHAnsi"/>
                <w:bCs/>
                <w:i/>
                <w:iCs/>
                <w:szCs w:val="22"/>
              </w:rPr>
              <w:t>, silná provázanost)</w:t>
            </w:r>
          </w:p>
          <w:p w14:paraId="17C12FDA" w14:textId="77777777" w:rsidR="00555AAA" w:rsidRPr="00236792" w:rsidRDefault="00555AAA">
            <w:pPr>
              <w:spacing w:after="0" w:line="259" w:lineRule="auto"/>
              <w:rPr>
                <w:rFonts w:asciiTheme="minorHAnsi" w:hAnsiTheme="minorHAnsi" w:cstheme="minorHAnsi"/>
                <w:bCs/>
                <w:i/>
                <w:szCs w:val="22"/>
              </w:rPr>
            </w:pPr>
          </w:p>
          <w:p w14:paraId="69556BD3" w14:textId="77777777" w:rsidR="00555AAA" w:rsidRPr="00236792" w:rsidRDefault="00555AAA">
            <w:pPr>
              <w:spacing w:after="0" w:line="259" w:lineRule="auto"/>
              <w:ind w:left="5"/>
              <w:rPr>
                <w:rFonts w:asciiTheme="minorHAnsi" w:hAnsiTheme="minorHAnsi" w:cstheme="minorHAnsi"/>
                <w:b/>
                <w:szCs w:val="22"/>
              </w:rPr>
            </w:pPr>
            <w:r w:rsidRPr="00236792">
              <w:rPr>
                <w:rFonts w:asciiTheme="minorHAnsi" w:hAnsiTheme="minorHAnsi" w:cstheme="minorHAnsi"/>
                <w:b/>
                <w:szCs w:val="22"/>
              </w:rPr>
              <w:t>Vazba na volitelná témata:</w:t>
            </w:r>
          </w:p>
          <w:p w14:paraId="0D166F3F" w14:textId="77777777" w:rsidR="00555AAA" w:rsidRPr="00236792" w:rsidRDefault="00555AAA">
            <w:pPr>
              <w:spacing w:after="0" w:line="240" w:lineRule="auto"/>
              <w:rPr>
                <w:rFonts w:cs="Calibri"/>
                <w:bCs/>
                <w:szCs w:val="22"/>
              </w:rPr>
            </w:pPr>
            <w:r w:rsidRPr="00236792">
              <w:rPr>
                <w:rFonts w:cs="Calibri"/>
                <w:bCs/>
                <w:szCs w:val="22"/>
              </w:rPr>
              <w:t>VT 1 Rozvoj podnikavosti, iniciativy a kreativity dětí a žáků</w:t>
            </w:r>
          </w:p>
          <w:p w14:paraId="30B68573" w14:textId="273A3F47" w:rsidR="00555AAA" w:rsidRPr="00236792" w:rsidRDefault="00555AAA">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(průřezově, s</w:t>
            </w:r>
            <w:r w:rsidR="00306B8F" w:rsidRPr="00236792">
              <w:rPr>
                <w:rFonts w:asciiTheme="minorHAnsi" w:hAnsiTheme="minorHAnsi" w:cstheme="minorHAnsi"/>
                <w:bCs/>
                <w:i/>
                <w:iCs/>
                <w:szCs w:val="22"/>
              </w:rPr>
              <w:t>třední</w:t>
            </w:r>
            <w:r w:rsidRPr="00236792">
              <w:rPr>
                <w:rFonts w:asciiTheme="minorHAnsi" w:hAnsiTheme="minorHAnsi" w:cstheme="minorHAnsi"/>
                <w:bCs/>
                <w:i/>
                <w:iCs/>
                <w:szCs w:val="22"/>
              </w:rPr>
              <w:t xml:space="preserve"> provázanost)</w:t>
            </w:r>
          </w:p>
          <w:p w14:paraId="652A6424" w14:textId="77777777" w:rsidR="00555AAA" w:rsidRPr="00236792" w:rsidRDefault="00555AAA">
            <w:pPr>
              <w:spacing w:after="0" w:line="240" w:lineRule="auto"/>
              <w:rPr>
                <w:rFonts w:cs="Calibri"/>
                <w:bCs/>
                <w:szCs w:val="22"/>
              </w:rPr>
            </w:pPr>
            <w:r w:rsidRPr="00236792">
              <w:rPr>
                <w:rFonts w:cs="Calibri"/>
                <w:bCs/>
                <w:szCs w:val="22"/>
              </w:rPr>
              <w:t xml:space="preserve">VT 2 Rozvoj kompetencí dětí a žáků v polytechnickém vzdělávání </w:t>
            </w:r>
          </w:p>
          <w:p w14:paraId="2650B157" w14:textId="77777777" w:rsidR="00555AAA" w:rsidRPr="00236792" w:rsidRDefault="00555AAA">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(průřezově, slabá provázanost)</w:t>
            </w:r>
          </w:p>
          <w:p w14:paraId="00B01E8A" w14:textId="77777777" w:rsidR="00555AAA" w:rsidRPr="00236792" w:rsidRDefault="00555AAA">
            <w:pPr>
              <w:spacing w:after="0" w:line="240" w:lineRule="auto"/>
              <w:rPr>
                <w:rFonts w:cs="Calibri"/>
                <w:bCs/>
                <w:szCs w:val="22"/>
              </w:rPr>
            </w:pPr>
            <w:r w:rsidRPr="00236792">
              <w:rPr>
                <w:rFonts w:cs="Calibri"/>
                <w:bCs/>
                <w:szCs w:val="22"/>
              </w:rPr>
              <w:t>VT 3 Kariérové poradenství v základních školách</w:t>
            </w:r>
          </w:p>
          <w:p w14:paraId="7F9055FE" w14:textId="77777777" w:rsidR="00555AAA" w:rsidRPr="00236792" w:rsidRDefault="00555AAA">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(průřezově, střední provázanost)</w:t>
            </w:r>
          </w:p>
          <w:p w14:paraId="5F3FE483" w14:textId="77777777" w:rsidR="00555AAA" w:rsidRPr="00236792" w:rsidRDefault="00555AAA">
            <w:pPr>
              <w:spacing w:after="0" w:line="240" w:lineRule="auto"/>
              <w:rPr>
                <w:rFonts w:asciiTheme="minorHAnsi" w:hAnsiTheme="minorHAnsi" w:cstheme="minorHAnsi"/>
                <w:bCs/>
                <w:szCs w:val="22"/>
              </w:rPr>
            </w:pPr>
            <w:r w:rsidRPr="00236792">
              <w:rPr>
                <w:rFonts w:asciiTheme="minorHAnsi" w:hAnsiTheme="minorHAnsi" w:cstheme="minorHAnsi"/>
                <w:bCs/>
                <w:szCs w:val="22"/>
              </w:rPr>
              <w:t>VT 4 Rozvoj digitálních kompetencí a gramotnosti dětí a žáků</w:t>
            </w:r>
          </w:p>
          <w:p w14:paraId="312E68E8" w14:textId="77777777" w:rsidR="00555AAA" w:rsidRPr="00236792" w:rsidRDefault="00555AAA">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(průřezově, slabá provázanost)</w:t>
            </w:r>
          </w:p>
          <w:p w14:paraId="5C7B54A9" w14:textId="77777777" w:rsidR="00555AAA" w:rsidRPr="00236792" w:rsidRDefault="00555AAA">
            <w:pPr>
              <w:spacing w:after="0" w:line="240" w:lineRule="auto"/>
              <w:rPr>
                <w:rFonts w:cs="Calibri"/>
                <w:bCs/>
                <w:szCs w:val="22"/>
              </w:rPr>
            </w:pPr>
            <w:r w:rsidRPr="00236792">
              <w:rPr>
                <w:rFonts w:asciiTheme="minorHAnsi" w:hAnsiTheme="minorHAnsi" w:cstheme="minorHAnsi"/>
                <w:bCs/>
                <w:szCs w:val="22"/>
              </w:rPr>
              <w:t xml:space="preserve">VT 5 </w:t>
            </w:r>
            <w:r w:rsidRPr="00236792">
              <w:rPr>
                <w:rFonts w:cstheme="minorHAnsi"/>
                <w:bCs/>
                <w:szCs w:val="22"/>
              </w:rPr>
              <w:t>R</w:t>
            </w:r>
            <w:r w:rsidRPr="00236792">
              <w:rPr>
                <w:rFonts w:cs="Calibri"/>
                <w:bCs/>
                <w:szCs w:val="22"/>
              </w:rPr>
              <w:t>ozvoj kompetencí dětí a žáků pro aktivní používání cizího jazyka</w:t>
            </w:r>
          </w:p>
          <w:p w14:paraId="026BC312" w14:textId="11F5C722" w:rsidR="00555AAA" w:rsidRPr="00236792" w:rsidRDefault="00555AAA">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 xml:space="preserve">(průřezově, </w:t>
            </w:r>
            <w:r w:rsidR="00990172" w:rsidRPr="00236792">
              <w:rPr>
                <w:rFonts w:asciiTheme="minorHAnsi" w:hAnsiTheme="minorHAnsi" w:cstheme="minorHAnsi"/>
                <w:bCs/>
                <w:i/>
                <w:iCs/>
                <w:szCs w:val="22"/>
              </w:rPr>
              <w:t>slabá</w:t>
            </w:r>
            <w:r w:rsidRPr="00236792">
              <w:rPr>
                <w:rFonts w:asciiTheme="minorHAnsi" w:hAnsiTheme="minorHAnsi" w:cstheme="minorHAnsi"/>
                <w:bCs/>
                <w:i/>
                <w:iCs/>
                <w:szCs w:val="22"/>
              </w:rPr>
              <w:t xml:space="preserve"> provázanost)</w:t>
            </w:r>
          </w:p>
          <w:p w14:paraId="7B273DB0" w14:textId="77777777" w:rsidR="00555AAA" w:rsidRPr="00236792" w:rsidRDefault="00555AAA">
            <w:pPr>
              <w:spacing w:after="0" w:line="240" w:lineRule="auto"/>
              <w:rPr>
                <w:rFonts w:cs="Calibri"/>
                <w:bCs/>
                <w:szCs w:val="22"/>
              </w:rPr>
            </w:pPr>
            <w:r w:rsidRPr="00236792">
              <w:rPr>
                <w:rFonts w:cs="Calibri"/>
                <w:bCs/>
                <w:szCs w:val="22"/>
              </w:rPr>
              <w:t>VT 6 Rozvoj sociálních a občanských kompetencí dětí a žáků</w:t>
            </w:r>
          </w:p>
          <w:p w14:paraId="2B7672F7" w14:textId="77777777" w:rsidR="00555AAA" w:rsidRPr="00236792" w:rsidRDefault="00555AAA">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(specificky, silná provázanost)</w:t>
            </w:r>
          </w:p>
          <w:p w14:paraId="7A253908" w14:textId="77777777" w:rsidR="00555AAA" w:rsidRPr="00236792" w:rsidRDefault="00555AAA">
            <w:pPr>
              <w:spacing w:after="0" w:line="240" w:lineRule="auto"/>
              <w:rPr>
                <w:rFonts w:cs="Calibri"/>
                <w:bCs/>
                <w:szCs w:val="22"/>
              </w:rPr>
            </w:pPr>
            <w:r w:rsidRPr="00236792">
              <w:rPr>
                <w:rFonts w:cs="Calibri"/>
                <w:bCs/>
                <w:szCs w:val="22"/>
              </w:rPr>
              <w:t>VT 7Rrozvoj kulturního povědomí a vyjádření dětí a žáků</w:t>
            </w:r>
          </w:p>
          <w:p w14:paraId="0109D6CE" w14:textId="58AC6096" w:rsidR="00555AAA" w:rsidRPr="00236792" w:rsidRDefault="00031C9D">
            <w:pPr>
              <w:spacing w:after="0" w:line="259" w:lineRule="auto"/>
              <w:rPr>
                <w:rFonts w:asciiTheme="minorHAnsi" w:hAnsiTheme="minorHAnsi" w:cstheme="minorHAnsi"/>
                <w:bCs/>
                <w:i/>
                <w:iCs/>
                <w:szCs w:val="22"/>
              </w:rPr>
            </w:pPr>
            <w:r w:rsidRPr="00236792">
              <w:rPr>
                <w:rFonts w:asciiTheme="minorHAnsi" w:hAnsiTheme="minorHAnsi" w:cstheme="minorHAnsi"/>
                <w:bCs/>
                <w:i/>
                <w:iCs/>
                <w:szCs w:val="22"/>
              </w:rPr>
              <w:t>(průřezově, střední provázanost)</w:t>
            </w:r>
          </w:p>
          <w:p w14:paraId="4F576747" w14:textId="0CE0AD74" w:rsidR="00650F08" w:rsidRPr="00236792" w:rsidRDefault="00555AAA">
            <w:pPr>
              <w:spacing w:after="0" w:line="240" w:lineRule="auto"/>
              <w:rPr>
                <w:rFonts w:cs="Calibri"/>
                <w:bCs/>
                <w:szCs w:val="22"/>
              </w:rPr>
            </w:pPr>
            <w:r w:rsidRPr="00236792">
              <w:rPr>
                <w:rFonts w:cstheme="minorHAnsi"/>
                <w:bCs/>
                <w:szCs w:val="22"/>
              </w:rPr>
              <w:t>VT 8 I</w:t>
            </w:r>
            <w:r w:rsidRPr="00236792">
              <w:rPr>
                <w:rFonts w:cs="Calibri"/>
                <w:bCs/>
                <w:szCs w:val="22"/>
              </w:rPr>
              <w:t>nvestice do rozvoje kapacit základních škol</w:t>
            </w:r>
          </w:p>
          <w:p w14:paraId="2E52EA1E" w14:textId="77777777" w:rsidR="00555AAA" w:rsidRPr="00236792" w:rsidRDefault="00555AAA">
            <w:pPr>
              <w:spacing w:after="0" w:line="259" w:lineRule="auto"/>
              <w:rPr>
                <w:rFonts w:asciiTheme="minorHAnsi" w:hAnsiTheme="minorHAnsi" w:cstheme="minorHAnsi"/>
                <w:i/>
                <w:szCs w:val="22"/>
              </w:rPr>
            </w:pPr>
            <w:r w:rsidRPr="00236792">
              <w:rPr>
                <w:rFonts w:cs="Calibri"/>
                <w:bCs/>
                <w:szCs w:val="22"/>
              </w:rPr>
              <w:t>VT 9 Využití jiných zdrojů než OP VVV</w:t>
            </w:r>
          </w:p>
        </w:tc>
      </w:tr>
      <w:tr w:rsidR="00555AAA" w:rsidRPr="005502D9" w14:paraId="188A4254" w14:textId="77777777" w:rsidTr="00425779">
        <w:trPr>
          <w:trHeight w:val="90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DE66768" w14:textId="06CA91A2" w:rsidR="00555AAA" w:rsidRPr="00236792" w:rsidRDefault="00555AAA">
            <w:pPr>
              <w:spacing w:after="0" w:line="259" w:lineRule="auto"/>
              <w:jc w:val="left"/>
              <w:rPr>
                <w:rFonts w:asciiTheme="minorHAnsi" w:hAnsiTheme="minorHAnsi" w:cstheme="minorHAnsi"/>
                <w:b/>
                <w:szCs w:val="22"/>
              </w:rPr>
            </w:pPr>
            <w:r w:rsidRPr="00236792">
              <w:rPr>
                <w:rFonts w:asciiTheme="minorHAnsi" w:hAnsiTheme="minorHAnsi" w:cstheme="minorHAnsi"/>
                <w:b/>
                <w:szCs w:val="22"/>
              </w:rPr>
              <w:t>Opatření pro naplnění cíle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618E262" w14:textId="3CE2445A" w:rsidR="007A0EF4" w:rsidRPr="00236792" w:rsidRDefault="007A0EF4" w:rsidP="004746AB">
            <w:pPr>
              <w:pStyle w:val="Odstavecseseznamem"/>
              <w:numPr>
                <w:ilvl w:val="0"/>
                <w:numId w:val="12"/>
              </w:numPr>
              <w:spacing w:after="0"/>
              <w:contextualSpacing w:val="0"/>
              <w:jc w:val="both"/>
              <w:rPr>
                <w:rFonts w:cs="Arial"/>
              </w:rPr>
            </w:pPr>
            <w:r w:rsidRPr="00236792">
              <w:rPr>
                <w:rFonts w:cs="Arial"/>
              </w:rPr>
              <w:t>Zjiš</w:t>
            </w:r>
            <w:r w:rsidR="00731BDE">
              <w:rPr>
                <w:rFonts w:cs="Arial"/>
              </w:rPr>
              <w:t>ťování</w:t>
            </w:r>
            <w:r w:rsidRPr="00236792">
              <w:rPr>
                <w:rFonts w:cs="Arial"/>
              </w:rPr>
              <w:t xml:space="preserve"> </w:t>
            </w:r>
            <w:r w:rsidR="00E37695" w:rsidRPr="00236792">
              <w:rPr>
                <w:rFonts w:cs="Arial"/>
              </w:rPr>
              <w:t>dostatek odborně kompetentních personálních kapacit</w:t>
            </w:r>
            <w:r w:rsidR="00731BDE">
              <w:rPr>
                <w:rFonts w:cs="Arial"/>
              </w:rPr>
              <w:t>,</w:t>
            </w:r>
          </w:p>
          <w:p w14:paraId="3DECAE53" w14:textId="0E32633B" w:rsidR="00F26323" w:rsidRPr="00236792" w:rsidRDefault="00731BDE" w:rsidP="004746AB">
            <w:pPr>
              <w:pStyle w:val="Odstavecseseznamem"/>
              <w:numPr>
                <w:ilvl w:val="0"/>
                <w:numId w:val="12"/>
              </w:numPr>
              <w:spacing w:after="0"/>
              <w:contextualSpacing w:val="0"/>
              <w:jc w:val="both"/>
              <w:rPr>
                <w:rFonts w:cs="Arial"/>
              </w:rPr>
            </w:pPr>
            <w:r>
              <w:rPr>
                <w:rFonts w:cs="Arial"/>
              </w:rPr>
              <w:t>p</w:t>
            </w:r>
            <w:r w:rsidR="00F26323" w:rsidRPr="00236792">
              <w:rPr>
                <w:rFonts w:cs="Arial"/>
              </w:rPr>
              <w:t>odporování aktivit</w:t>
            </w:r>
            <w:r w:rsidR="00BE6BB5" w:rsidRPr="00236792">
              <w:rPr>
                <w:rFonts w:cs="Arial"/>
              </w:rPr>
              <w:t xml:space="preserve"> a vzdělávání</w:t>
            </w:r>
            <w:r w:rsidR="00F26323" w:rsidRPr="00236792">
              <w:rPr>
                <w:rFonts w:cs="Arial"/>
              </w:rPr>
              <w:t xml:space="preserve"> k</w:t>
            </w:r>
            <w:r w:rsidR="00E203AD" w:rsidRPr="00236792">
              <w:rPr>
                <w:rFonts w:cs="Arial"/>
              </w:rPr>
              <w:t> </w:t>
            </w:r>
            <w:r w:rsidR="00F26323" w:rsidRPr="00236792">
              <w:rPr>
                <w:rFonts w:cs="Arial"/>
              </w:rPr>
              <w:t>profesnímu</w:t>
            </w:r>
            <w:r w:rsidR="00E203AD" w:rsidRPr="00236792">
              <w:rPr>
                <w:rFonts w:cs="Arial"/>
              </w:rPr>
              <w:t xml:space="preserve"> a osobnostnímu</w:t>
            </w:r>
            <w:r w:rsidR="00F26323" w:rsidRPr="00236792">
              <w:rPr>
                <w:rFonts w:cs="Arial"/>
              </w:rPr>
              <w:t xml:space="preserve"> růstu pedagogických pracovníků, školních asistentů, speciálních pedagogů,</w:t>
            </w:r>
            <w:r w:rsidR="006E33AC" w:rsidRPr="00236792">
              <w:rPr>
                <w:rFonts w:cs="Arial"/>
              </w:rPr>
              <w:t xml:space="preserve"> vychovatelů,</w:t>
            </w:r>
            <w:r w:rsidR="00F26323" w:rsidRPr="00236792">
              <w:rPr>
                <w:rFonts w:cs="Arial"/>
              </w:rPr>
              <w:t xml:space="preserve"> lektorů zájmového/neformálního vzdělávání</w:t>
            </w:r>
            <w:r>
              <w:rPr>
                <w:rFonts w:cs="Arial"/>
              </w:rPr>
              <w:t>,</w:t>
            </w:r>
          </w:p>
          <w:p w14:paraId="2E4BBD68" w14:textId="24C37141" w:rsidR="00F26323" w:rsidRPr="00236792" w:rsidRDefault="00731BDE" w:rsidP="004746AB">
            <w:pPr>
              <w:pStyle w:val="Odstavecseseznamem"/>
              <w:numPr>
                <w:ilvl w:val="0"/>
                <w:numId w:val="12"/>
              </w:numPr>
              <w:spacing w:after="0"/>
              <w:contextualSpacing w:val="0"/>
              <w:jc w:val="both"/>
              <w:rPr>
                <w:rFonts w:cs="Arial"/>
              </w:rPr>
            </w:pPr>
            <w:r>
              <w:rPr>
                <w:rFonts w:cs="Arial"/>
              </w:rPr>
              <w:t>p</w:t>
            </w:r>
            <w:r w:rsidR="00BE6BB5" w:rsidRPr="00236792">
              <w:rPr>
                <w:rFonts w:cs="Arial"/>
              </w:rPr>
              <w:t>odporování</w:t>
            </w:r>
            <w:r w:rsidR="00F26323" w:rsidRPr="00236792">
              <w:rPr>
                <w:rFonts w:cs="Arial"/>
              </w:rPr>
              <w:t xml:space="preserve"> </w:t>
            </w:r>
            <w:r w:rsidR="007A0EF4" w:rsidRPr="00236792">
              <w:rPr>
                <w:rFonts w:cs="Arial"/>
              </w:rPr>
              <w:t xml:space="preserve">aktivit </w:t>
            </w:r>
            <w:r w:rsidR="00F26323" w:rsidRPr="00236792">
              <w:rPr>
                <w:rFonts w:cs="Arial"/>
              </w:rPr>
              <w:t>vedoucí k rozvoji inkluzivního vzdělávání</w:t>
            </w:r>
            <w:r w:rsidR="00D65A7F" w:rsidRPr="00236792">
              <w:rPr>
                <w:rFonts w:cs="Arial"/>
              </w:rPr>
              <w:t xml:space="preserve"> (žáci se SVP, nadaní žáci</w:t>
            </w:r>
            <w:r w:rsidR="00777977" w:rsidRPr="00236792">
              <w:rPr>
                <w:rFonts w:cs="Arial"/>
              </w:rPr>
              <w:t>)</w:t>
            </w:r>
            <w:r>
              <w:rPr>
                <w:rFonts w:cs="Arial"/>
              </w:rPr>
              <w:t>,</w:t>
            </w:r>
          </w:p>
          <w:p w14:paraId="2AAE078A" w14:textId="5B77EB2D" w:rsidR="00F26323" w:rsidRPr="00236792" w:rsidRDefault="00731BDE" w:rsidP="004746AB">
            <w:pPr>
              <w:pStyle w:val="Odstavecseseznamem"/>
              <w:numPr>
                <w:ilvl w:val="0"/>
                <w:numId w:val="12"/>
              </w:numPr>
              <w:spacing w:after="0"/>
              <w:contextualSpacing w:val="0"/>
              <w:jc w:val="both"/>
              <w:rPr>
                <w:rFonts w:cs="Arial"/>
              </w:rPr>
            </w:pPr>
            <w:r>
              <w:rPr>
                <w:rFonts w:cs="Arial"/>
              </w:rPr>
              <w:t>z</w:t>
            </w:r>
            <w:r w:rsidR="00F26323" w:rsidRPr="00236792">
              <w:rPr>
                <w:rFonts w:cs="Arial"/>
              </w:rPr>
              <w:t>ajiš</w:t>
            </w:r>
            <w:r>
              <w:rPr>
                <w:rFonts w:cs="Arial"/>
              </w:rPr>
              <w:t>ťování</w:t>
            </w:r>
            <w:r w:rsidR="00F26323" w:rsidRPr="00236792">
              <w:rPr>
                <w:rFonts w:cs="Arial"/>
              </w:rPr>
              <w:t xml:space="preserve"> bezbariérového a bezpečného stavebně-technického stavu škol, školských zařízení a zařízení zájmového a neformálního vzdělávání</w:t>
            </w:r>
            <w:r>
              <w:rPr>
                <w:rFonts w:cs="Arial"/>
              </w:rPr>
              <w:t>,</w:t>
            </w:r>
          </w:p>
          <w:p w14:paraId="19E42B26" w14:textId="6266CF34" w:rsidR="00555AAA" w:rsidRPr="00236792" w:rsidRDefault="00731BDE" w:rsidP="004746AB">
            <w:pPr>
              <w:pStyle w:val="Odstavecseseznamem"/>
              <w:numPr>
                <w:ilvl w:val="0"/>
                <w:numId w:val="12"/>
              </w:numPr>
              <w:spacing w:after="0"/>
              <w:contextualSpacing w:val="0"/>
              <w:jc w:val="both"/>
              <w:rPr>
                <w:rFonts w:cs="Arial"/>
              </w:rPr>
            </w:pPr>
            <w:r>
              <w:rPr>
                <w:rFonts w:cs="Arial"/>
              </w:rPr>
              <w:t>z</w:t>
            </w:r>
            <w:r w:rsidR="00F26323" w:rsidRPr="00236792">
              <w:rPr>
                <w:rFonts w:cs="Arial"/>
              </w:rPr>
              <w:t>aji</w:t>
            </w:r>
            <w:r w:rsidR="00A17004" w:rsidRPr="00236792">
              <w:rPr>
                <w:rFonts w:cs="Arial"/>
              </w:rPr>
              <w:t xml:space="preserve">šťování </w:t>
            </w:r>
            <w:r w:rsidR="00F26323" w:rsidRPr="00236792">
              <w:rPr>
                <w:rFonts w:cs="Arial"/>
              </w:rPr>
              <w:t>vhodného materiálního</w:t>
            </w:r>
            <w:r w:rsidR="00A17004" w:rsidRPr="00236792">
              <w:rPr>
                <w:rFonts w:cs="Arial"/>
              </w:rPr>
              <w:t>, didaktického</w:t>
            </w:r>
            <w:r w:rsidR="00F26323" w:rsidRPr="00236792">
              <w:rPr>
                <w:rFonts w:cs="Arial"/>
              </w:rPr>
              <w:t xml:space="preserve"> a technického vybavení pro vzdělávání dětí/žáků se SVP</w:t>
            </w:r>
            <w:r w:rsidR="00C8585F" w:rsidRPr="00236792">
              <w:rPr>
                <w:rFonts w:cs="Arial"/>
              </w:rPr>
              <w:t xml:space="preserve"> (kompenzační a speciální pomůcky a vybavení</w:t>
            </w:r>
            <w:r w:rsidR="00CD448E" w:rsidRPr="00236792">
              <w:rPr>
                <w:rFonts w:cs="Arial"/>
              </w:rPr>
              <w:t>, reedukační a podpůrné pomůcky</w:t>
            </w:r>
            <w:r w:rsidR="00B647CD" w:rsidRPr="00236792">
              <w:rPr>
                <w:rFonts w:cs="Arial"/>
              </w:rPr>
              <w:t xml:space="preserve"> a materiály</w:t>
            </w:r>
            <w:r w:rsidR="00C8585F" w:rsidRPr="00236792">
              <w:rPr>
                <w:rFonts w:cs="Arial"/>
              </w:rPr>
              <w:t xml:space="preserve"> aj.)</w:t>
            </w:r>
            <w:r>
              <w:rPr>
                <w:rFonts w:cs="Arial"/>
              </w:rPr>
              <w:t>,</w:t>
            </w:r>
          </w:p>
          <w:p w14:paraId="15BCCE42" w14:textId="5CAC94DE" w:rsidR="00794366" w:rsidRPr="00236792" w:rsidRDefault="00731BDE" w:rsidP="004746AB">
            <w:pPr>
              <w:pStyle w:val="Odstavecseseznamem"/>
              <w:numPr>
                <w:ilvl w:val="0"/>
                <w:numId w:val="12"/>
              </w:numPr>
              <w:spacing w:after="0"/>
              <w:contextualSpacing w:val="0"/>
              <w:jc w:val="both"/>
              <w:rPr>
                <w:rFonts w:cs="Arial"/>
              </w:rPr>
            </w:pPr>
            <w:r>
              <w:rPr>
                <w:rFonts w:cs="Arial"/>
              </w:rPr>
              <w:t>p</w:t>
            </w:r>
            <w:r w:rsidR="00794366" w:rsidRPr="00236792">
              <w:rPr>
                <w:rFonts w:cs="Arial"/>
              </w:rPr>
              <w:t xml:space="preserve">odporování aktivit a vzdělávání </w:t>
            </w:r>
            <w:r w:rsidR="0057538F" w:rsidRPr="00236792">
              <w:rPr>
                <w:rFonts w:cs="Arial"/>
              </w:rPr>
              <w:t>rodičů a široké veřejnosti v oblasti inkluzivního vzdělávání</w:t>
            </w:r>
            <w:r>
              <w:rPr>
                <w:rFonts w:cs="Arial"/>
              </w:rPr>
              <w:t>,</w:t>
            </w:r>
          </w:p>
          <w:p w14:paraId="49FD614A" w14:textId="545CE262" w:rsidR="00A26D81" w:rsidRPr="00236792" w:rsidRDefault="00731BDE" w:rsidP="004746AB">
            <w:pPr>
              <w:pStyle w:val="Odstavecseseznamem"/>
              <w:numPr>
                <w:ilvl w:val="0"/>
                <w:numId w:val="12"/>
              </w:numPr>
              <w:spacing w:after="0"/>
              <w:contextualSpacing w:val="0"/>
              <w:jc w:val="both"/>
              <w:rPr>
                <w:rFonts w:cs="Arial"/>
              </w:rPr>
            </w:pPr>
            <w:r>
              <w:rPr>
                <w:rFonts w:cs="Arial"/>
              </w:rPr>
              <w:t>p</w:t>
            </w:r>
            <w:r w:rsidR="00A26D81" w:rsidRPr="00236792">
              <w:rPr>
                <w:rFonts w:cs="Arial"/>
              </w:rPr>
              <w:t>odpo</w:t>
            </w:r>
            <w:r>
              <w:rPr>
                <w:rFonts w:cs="Arial"/>
              </w:rPr>
              <w:t>rování</w:t>
            </w:r>
            <w:r w:rsidR="00A26D81" w:rsidRPr="00236792">
              <w:rPr>
                <w:rFonts w:cs="Arial"/>
              </w:rPr>
              <w:t xml:space="preserve"> formativního přístupu </w:t>
            </w:r>
            <w:r w:rsidR="0076228F" w:rsidRPr="00236792">
              <w:rPr>
                <w:rFonts w:cs="Arial"/>
              </w:rPr>
              <w:t xml:space="preserve">(dialog pedagog x žák, </w:t>
            </w:r>
            <w:r w:rsidR="0005440F" w:rsidRPr="00236792">
              <w:rPr>
                <w:rFonts w:cs="Arial"/>
              </w:rPr>
              <w:t>potřeba okamžité zpětné vazby, podpora vnitřní motivace žáků, podíl na hodnocení</w:t>
            </w:r>
            <w:r w:rsidR="00245990" w:rsidRPr="00236792">
              <w:rPr>
                <w:rFonts w:cs="Arial"/>
              </w:rPr>
              <w:t>, aj.)</w:t>
            </w:r>
            <w:r>
              <w:rPr>
                <w:rFonts w:cs="Arial"/>
              </w:rPr>
              <w:t>.</w:t>
            </w:r>
          </w:p>
        </w:tc>
      </w:tr>
      <w:tr w:rsidR="00555AAA" w:rsidRPr="007C3E0C" w14:paraId="2B0DCFFA" w14:textId="77777777" w:rsidTr="00425779">
        <w:trPr>
          <w:trHeight w:val="43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1F6051" w14:textId="77777777" w:rsidR="00555AAA" w:rsidRPr="00236792" w:rsidRDefault="00555AAA">
            <w:pPr>
              <w:spacing w:after="0" w:line="259" w:lineRule="auto"/>
              <w:rPr>
                <w:rFonts w:asciiTheme="minorHAnsi" w:hAnsiTheme="minorHAnsi" w:cstheme="minorHAnsi"/>
                <w:szCs w:val="22"/>
              </w:rPr>
            </w:pPr>
            <w:r w:rsidRPr="00236792">
              <w:rPr>
                <w:rFonts w:asciiTheme="minorHAnsi" w:hAnsiTheme="minorHAnsi" w:cstheme="minorHAnsi"/>
                <w:b/>
                <w:szCs w:val="22"/>
              </w:rPr>
              <w:t xml:space="preserve">Indikátory </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EC80F" w14:textId="4DF8C617" w:rsidR="00555AAA" w:rsidRPr="00236792" w:rsidRDefault="005F799D">
            <w:pPr>
              <w:spacing w:after="0" w:line="259" w:lineRule="auto"/>
              <w:ind w:right="15"/>
              <w:rPr>
                <w:rFonts w:asciiTheme="minorHAnsi" w:hAnsiTheme="minorHAnsi" w:cstheme="minorHAnsi"/>
                <w:szCs w:val="22"/>
              </w:rPr>
            </w:pPr>
            <w:r w:rsidRPr="00236792">
              <w:rPr>
                <w:rFonts w:asciiTheme="minorHAnsi" w:hAnsiTheme="minorHAnsi" w:cstheme="minorHAnsi"/>
                <w:szCs w:val="22"/>
              </w:rPr>
              <w:t>Počet podpořených subjektů a počet podpořených aktivit.</w:t>
            </w:r>
          </w:p>
        </w:tc>
      </w:tr>
      <w:tr w:rsidR="00E56C48" w:rsidRPr="005502D9" w14:paraId="20B8C670" w14:textId="77777777" w:rsidTr="00425779">
        <w:trPr>
          <w:trHeight w:val="43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F06C35" w14:textId="3ACE5EBC" w:rsidR="00E56C48" w:rsidRPr="00236792" w:rsidRDefault="00E56C48" w:rsidP="00E56C48">
            <w:pPr>
              <w:spacing w:after="0" w:line="259" w:lineRule="auto"/>
              <w:rPr>
                <w:rFonts w:asciiTheme="minorHAnsi" w:hAnsiTheme="minorHAnsi" w:cstheme="minorHAnsi"/>
                <w:b/>
                <w:szCs w:val="22"/>
              </w:rPr>
            </w:pPr>
            <w:r w:rsidRPr="00236792">
              <w:rPr>
                <w:rFonts w:asciiTheme="minorHAnsi" w:hAnsiTheme="minorHAnsi" w:cstheme="minorHAnsi"/>
                <w:b/>
                <w:bCs/>
                <w:szCs w:val="22"/>
              </w:rPr>
              <w:t>Aktivity škol</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95C906" w14:textId="1DFCA842" w:rsidR="00E56C48" w:rsidRPr="00236792" w:rsidRDefault="00E56C48" w:rsidP="004746AB">
            <w:pPr>
              <w:spacing w:after="0" w:line="259" w:lineRule="auto"/>
              <w:rPr>
                <w:color w:val="auto"/>
                <w:szCs w:val="22"/>
              </w:rPr>
            </w:pPr>
            <w:r w:rsidRPr="00236792">
              <w:rPr>
                <w:rFonts w:asciiTheme="minorHAnsi" w:hAnsiTheme="minorHAnsi" w:cstheme="minorHAnsi"/>
                <w:color w:val="auto"/>
                <w:szCs w:val="22"/>
              </w:rPr>
              <w:t xml:space="preserve">Návrhy rámcových aktivit škol viz </w:t>
            </w:r>
            <w:r w:rsidR="00862918">
              <w:rPr>
                <w:rFonts w:asciiTheme="minorHAnsi" w:hAnsiTheme="minorHAnsi" w:cstheme="minorHAnsi"/>
                <w:color w:val="auto"/>
                <w:szCs w:val="22"/>
              </w:rPr>
              <w:t>o</w:t>
            </w:r>
            <w:r w:rsidRPr="00236792">
              <w:rPr>
                <w:rFonts w:asciiTheme="minorHAnsi" w:hAnsiTheme="minorHAnsi" w:cstheme="minorHAnsi"/>
                <w:color w:val="auto"/>
                <w:szCs w:val="22"/>
              </w:rPr>
              <w:t xml:space="preserve">patření/aktivity pro naplnění cíle. </w:t>
            </w:r>
            <w:r w:rsidRPr="00236792">
              <w:rPr>
                <w:rFonts w:asciiTheme="minorHAnsi" w:hAnsiTheme="minorHAnsi" w:cstheme="minorHAnsi"/>
                <w:color w:val="auto"/>
                <w:szCs w:val="22"/>
              </w:rPr>
              <w:br/>
            </w:r>
            <w:r w:rsidRPr="00236792">
              <w:rPr>
                <w:color w:val="auto"/>
                <w:szCs w:val="22"/>
              </w:rPr>
              <w:t xml:space="preserve">Školy budou v těchto aktivitách převážně podpořeny jednotlivě v projektech zjednodušeného financování (šablony v OP JAK). </w:t>
            </w:r>
          </w:p>
          <w:p w14:paraId="3ADF39CA" w14:textId="424DCC83" w:rsidR="00E56C48" w:rsidRPr="00236792" w:rsidRDefault="00E56C48" w:rsidP="004746AB">
            <w:pPr>
              <w:spacing w:after="0" w:line="259" w:lineRule="auto"/>
              <w:ind w:right="15"/>
              <w:rPr>
                <w:rFonts w:asciiTheme="minorHAnsi" w:hAnsiTheme="minorHAnsi" w:cstheme="minorHAnsi"/>
                <w:szCs w:val="22"/>
              </w:rPr>
            </w:pPr>
            <w:r w:rsidRPr="00236792">
              <w:rPr>
                <w:rFonts w:asciiTheme="minorHAnsi" w:hAnsiTheme="minorHAnsi" w:cstheme="minorHAnsi"/>
                <w:color w:val="auto"/>
                <w:szCs w:val="22"/>
              </w:rPr>
              <w:t>Konkrétní aktivity jsou uvedeny v akčním plánu.</w:t>
            </w:r>
          </w:p>
        </w:tc>
      </w:tr>
      <w:tr w:rsidR="00E56C48" w:rsidRPr="005502D9" w14:paraId="17B7437B" w14:textId="77777777" w:rsidTr="00425779">
        <w:trPr>
          <w:trHeight w:val="434"/>
        </w:trPr>
        <w:tc>
          <w:tcPr>
            <w:tcW w:w="1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A1782C" w14:textId="7A954BDD" w:rsidR="00E56C48" w:rsidRPr="00236792" w:rsidRDefault="00E56C48" w:rsidP="00E56C48">
            <w:pPr>
              <w:spacing w:after="0" w:line="259" w:lineRule="auto"/>
              <w:rPr>
                <w:rFonts w:asciiTheme="minorHAnsi" w:hAnsiTheme="minorHAnsi" w:cstheme="minorHAnsi"/>
                <w:b/>
                <w:szCs w:val="22"/>
              </w:rPr>
            </w:pPr>
            <w:r w:rsidRPr="00236792">
              <w:rPr>
                <w:rFonts w:asciiTheme="minorHAnsi" w:hAnsiTheme="minorHAnsi" w:cstheme="minorHAnsi"/>
                <w:b/>
                <w:bCs/>
                <w:szCs w:val="22"/>
              </w:rPr>
              <w:t>Aktivity spolupráce</w:t>
            </w:r>
          </w:p>
        </w:tc>
        <w:tc>
          <w:tcPr>
            <w:tcW w:w="73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70AADE" w14:textId="3CD0C103" w:rsidR="00E56C48" w:rsidRPr="00236792" w:rsidRDefault="00E56C48" w:rsidP="004746AB">
            <w:pPr>
              <w:spacing w:after="0" w:line="259" w:lineRule="auto"/>
              <w:rPr>
                <w:rFonts w:asciiTheme="minorHAnsi" w:hAnsiTheme="minorHAnsi" w:cstheme="minorHAnsi"/>
                <w:color w:val="auto"/>
                <w:szCs w:val="22"/>
              </w:rPr>
            </w:pPr>
            <w:r w:rsidRPr="00236792">
              <w:rPr>
                <w:rFonts w:asciiTheme="minorHAnsi" w:hAnsiTheme="minorHAnsi" w:cstheme="minorHAnsi"/>
                <w:color w:val="auto"/>
                <w:szCs w:val="22"/>
              </w:rPr>
              <w:t xml:space="preserve">Návrhy rámcových aktivit spolupráce viz </w:t>
            </w:r>
            <w:r w:rsidR="00862918">
              <w:rPr>
                <w:rFonts w:asciiTheme="minorHAnsi" w:hAnsiTheme="minorHAnsi" w:cstheme="minorHAnsi"/>
                <w:color w:val="auto"/>
                <w:szCs w:val="22"/>
              </w:rPr>
              <w:t>o</w:t>
            </w:r>
            <w:r w:rsidRPr="00236792">
              <w:rPr>
                <w:rFonts w:asciiTheme="minorHAnsi" w:hAnsiTheme="minorHAnsi" w:cstheme="minorHAnsi"/>
                <w:color w:val="auto"/>
                <w:szCs w:val="22"/>
              </w:rPr>
              <w:t xml:space="preserve">patření/aktivity pro naplnění cíle. </w:t>
            </w:r>
            <w:r w:rsidRPr="00236792">
              <w:rPr>
                <w:rFonts w:asciiTheme="minorHAnsi" w:hAnsiTheme="minorHAnsi" w:cstheme="minorHAnsi"/>
                <w:color w:val="auto"/>
                <w:szCs w:val="22"/>
              </w:rPr>
              <w:br/>
              <w:t xml:space="preserve">Školy budou v těchto aktivitách podpořeny z různých zdrojů (místních, krajských, evropských, nadačních atd.) podle jejich povahy a dostupnosti zdrojů. </w:t>
            </w:r>
          </w:p>
          <w:p w14:paraId="2C8C26BF" w14:textId="1C57C691" w:rsidR="00907900" w:rsidRPr="00236792" w:rsidRDefault="00907900" w:rsidP="004746AB">
            <w:pPr>
              <w:spacing w:after="0" w:line="259" w:lineRule="auto"/>
              <w:ind w:right="15"/>
              <w:rPr>
                <w:rFonts w:asciiTheme="minorHAnsi" w:hAnsiTheme="minorHAnsi" w:cstheme="minorHAnsi"/>
                <w:szCs w:val="22"/>
              </w:rPr>
            </w:pPr>
            <w:r w:rsidRPr="00236792">
              <w:rPr>
                <w:rFonts w:asciiTheme="minorHAnsi" w:hAnsiTheme="minorHAnsi" w:cstheme="minorHAnsi"/>
                <w:color w:val="auto"/>
                <w:szCs w:val="22"/>
              </w:rPr>
              <w:t>Konkrétní aktivity jsou uvedeny v akčním plánu.</w:t>
            </w:r>
          </w:p>
        </w:tc>
      </w:tr>
    </w:tbl>
    <w:p w14:paraId="24072641" w14:textId="77777777" w:rsidR="00C21A7A" w:rsidRDefault="00C21A7A" w:rsidP="00E33C15">
      <w:pPr>
        <w:spacing w:after="160" w:line="256" w:lineRule="auto"/>
        <w:jc w:val="left"/>
        <w:rPr>
          <w:rFonts w:cs="Arial"/>
          <w:sz w:val="20"/>
        </w:rPr>
      </w:pPr>
    </w:p>
    <w:p w14:paraId="4BEF654A" w14:textId="43274462" w:rsidR="00A95560" w:rsidRPr="00DF546A" w:rsidRDefault="00383CD6" w:rsidP="00552A5A">
      <w:pPr>
        <w:pStyle w:val="Nadpis1"/>
        <w:pageBreakBefore/>
        <w:rPr>
          <w:color w:val="4472C4" w:themeColor="accent1"/>
        </w:rPr>
      </w:pPr>
      <w:bookmarkStart w:id="17" w:name="_Toc145416393"/>
      <w:r w:rsidRPr="00DF546A">
        <w:rPr>
          <w:color w:val="4472C4" w:themeColor="accent1"/>
        </w:rPr>
        <w:t xml:space="preserve">8. </w:t>
      </w:r>
      <w:r w:rsidR="00A95560" w:rsidRPr="00DF546A">
        <w:rPr>
          <w:color w:val="4472C4" w:themeColor="accent1"/>
        </w:rPr>
        <w:t>VAZBA NA TÉMATA MAP III</w:t>
      </w:r>
      <w:bookmarkEnd w:id="17"/>
    </w:p>
    <w:p w14:paraId="0A4FFA0B" w14:textId="77777777" w:rsidR="0071142D" w:rsidRDefault="0071142D" w:rsidP="00B82090">
      <w:pPr>
        <w:spacing w:after="0" w:line="259" w:lineRule="auto"/>
        <w:rPr>
          <w:sz w:val="24"/>
          <w:szCs w:val="24"/>
        </w:rPr>
      </w:pPr>
    </w:p>
    <w:p w14:paraId="4E77C1BA" w14:textId="5A84EF21" w:rsidR="00B82090" w:rsidRPr="00BD5685" w:rsidRDefault="00B23F04" w:rsidP="00644E3D">
      <w:pPr>
        <w:spacing w:after="0" w:line="276" w:lineRule="auto"/>
        <w:rPr>
          <w:rFonts w:asciiTheme="minorHAnsi" w:hAnsiTheme="minorHAnsi" w:cstheme="minorHAnsi"/>
          <w:szCs w:val="22"/>
        </w:rPr>
      </w:pPr>
      <w:r w:rsidRPr="00BD5685">
        <w:rPr>
          <w:szCs w:val="22"/>
        </w:rPr>
        <w:t>Přehled uvádí</w:t>
      </w:r>
      <w:r w:rsidR="00040324" w:rsidRPr="00BD5685">
        <w:rPr>
          <w:szCs w:val="22"/>
        </w:rPr>
        <w:t xml:space="preserve"> vazbu cílů na </w:t>
      </w:r>
      <w:r w:rsidR="00475CF9">
        <w:rPr>
          <w:szCs w:val="22"/>
        </w:rPr>
        <w:t>klíčová</w:t>
      </w:r>
      <w:r w:rsidR="00534CBD" w:rsidRPr="00BD5685">
        <w:rPr>
          <w:szCs w:val="22"/>
        </w:rPr>
        <w:t xml:space="preserve"> témata MAP III. </w:t>
      </w:r>
      <w:r w:rsidR="00437F90" w:rsidRPr="00BD5685">
        <w:rPr>
          <w:szCs w:val="22"/>
        </w:rPr>
        <w:t>Hodnocení</w:t>
      </w:r>
      <w:r w:rsidR="006A75D6" w:rsidRPr="00BD5685">
        <w:rPr>
          <w:szCs w:val="22"/>
        </w:rPr>
        <w:t xml:space="preserve"> je postaveno</w:t>
      </w:r>
      <w:r w:rsidR="00437F90" w:rsidRPr="00BD5685">
        <w:rPr>
          <w:szCs w:val="22"/>
        </w:rPr>
        <w:t xml:space="preserve"> na základě </w:t>
      </w:r>
      <w:r w:rsidR="006A75D6" w:rsidRPr="00BD5685">
        <w:rPr>
          <w:szCs w:val="22"/>
        </w:rPr>
        <w:t>tříúrovňové</w:t>
      </w:r>
      <w:r w:rsidR="00437F90" w:rsidRPr="00BD5685">
        <w:rPr>
          <w:szCs w:val="22"/>
        </w:rPr>
        <w:t xml:space="preserve"> vazby (x – slabá, xx – střední, xxx – silná)</w:t>
      </w:r>
      <w:r w:rsidR="00B82090" w:rsidRPr="00BD5685">
        <w:rPr>
          <w:szCs w:val="22"/>
        </w:rPr>
        <w:t xml:space="preserve">. </w:t>
      </w:r>
      <w:r w:rsidR="0071142D" w:rsidRPr="00BD5685">
        <w:rPr>
          <w:szCs w:val="22"/>
        </w:rPr>
        <w:t>Některá témata definovaná v Pravidlech j</w:t>
      </w:r>
      <w:r w:rsidR="00475CF9">
        <w:rPr>
          <w:szCs w:val="22"/>
        </w:rPr>
        <w:t>ako</w:t>
      </w:r>
      <w:r w:rsidR="0071142D" w:rsidRPr="00BD5685">
        <w:rPr>
          <w:szCs w:val="22"/>
        </w:rPr>
        <w:t xml:space="preserve"> průřezová </w:t>
      </w:r>
      <w:r w:rsidR="00E06D4F">
        <w:rPr>
          <w:szCs w:val="22"/>
        </w:rPr>
        <w:t xml:space="preserve">se </w:t>
      </w:r>
      <w:r w:rsidR="0071142D" w:rsidRPr="00BD5685">
        <w:rPr>
          <w:szCs w:val="22"/>
        </w:rPr>
        <w:t xml:space="preserve">mohou nějakým způsobem vztahovat ke všem cílům, jiná jsou specifická a mohou mít vztah jen k jednomu cíli. </w:t>
      </w:r>
      <w:r w:rsidR="00B82090" w:rsidRPr="00BD5685">
        <w:rPr>
          <w:rFonts w:asciiTheme="minorHAnsi" w:hAnsiTheme="minorHAnsi" w:cstheme="minorHAnsi"/>
          <w:szCs w:val="22"/>
        </w:rPr>
        <w:t>Podle povahy aktivit a spolupráce je možné, že bude cíl navázán i na další témata a bude docházet k předem neodhadnutelným synergickým efektům</w:t>
      </w:r>
      <w:r w:rsidR="00C81E60">
        <w:rPr>
          <w:rFonts w:asciiTheme="minorHAnsi" w:hAnsiTheme="minorHAnsi" w:cstheme="minorHAnsi"/>
          <w:szCs w:val="22"/>
        </w:rPr>
        <w:t>.</w:t>
      </w:r>
    </w:p>
    <w:p w14:paraId="7DAA0C89" w14:textId="6400C34E" w:rsidR="00720350" w:rsidRPr="00383CD6" w:rsidRDefault="00720350" w:rsidP="00383CD6"/>
    <w:tbl>
      <w:tblPr>
        <w:tblW w:w="4616"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63"/>
        <w:gridCol w:w="2220"/>
        <w:gridCol w:w="682"/>
        <w:gridCol w:w="682"/>
        <w:gridCol w:w="682"/>
        <w:gridCol w:w="682"/>
        <w:gridCol w:w="682"/>
        <w:gridCol w:w="682"/>
        <w:gridCol w:w="682"/>
        <w:gridCol w:w="679"/>
      </w:tblGrid>
      <w:tr w:rsidR="00F06E4F" w:rsidRPr="00BD5685" w14:paraId="0C03F61B" w14:textId="6CAAA103" w:rsidTr="005B08A4">
        <w:trPr>
          <w:trHeight w:val="256"/>
        </w:trPr>
        <w:tc>
          <w:tcPr>
            <w:tcW w:w="1689" w:type="pct"/>
            <w:gridSpan w:val="2"/>
            <w:vMerge w:val="restart"/>
            <w:shd w:val="clear" w:color="000000" w:fill="F2F2F2"/>
            <w:vAlign w:val="center"/>
            <w:hideMark/>
          </w:tcPr>
          <w:p w14:paraId="7168A3DF" w14:textId="77777777" w:rsidR="00803B5B" w:rsidRPr="00BD5685" w:rsidRDefault="00803B5B" w:rsidP="00A95560">
            <w:pPr>
              <w:spacing w:after="0" w:line="240" w:lineRule="auto"/>
              <w:jc w:val="center"/>
              <w:rPr>
                <w:rFonts w:eastAsia="Times New Roman" w:cs="Calibri"/>
                <w:b/>
                <w:bCs/>
                <w:sz w:val="18"/>
                <w:szCs w:val="18"/>
                <w:lang w:eastAsia="cs-CZ"/>
              </w:rPr>
            </w:pPr>
            <w:r w:rsidRPr="00BD5685">
              <w:rPr>
                <w:rFonts w:eastAsia="Times New Roman" w:cs="Calibri"/>
                <w:b/>
                <w:bCs/>
                <w:sz w:val="18"/>
                <w:szCs w:val="18"/>
                <w:lang w:eastAsia="cs-CZ"/>
              </w:rPr>
              <w:t>Témata MAP III</w:t>
            </w:r>
          </w:p>
        </w:tc>
        <w:tc>
          <w:tcPr>
            <w:tcW w:w="828" w:type="pct"/>
            <w:gridSpan w:val="2"/>
            <w:shd w:val="clear" w:color="auto" w:fill="F4B083" w:themeFill="accent2" w:themeFillTint="99"/>
            <w:noWrap/>
            <w:vAlign w:val="center"/>
          </w:tcPr>
          <w:p w14:paraId="56638D4F" w14:textId="31E83B76" w:rsidR="00803B5B" w:rsidRPr="00BD5685" w:rsidRDefault="00D747D1" w:rsidP="00A95560">
            <w:pPr>
              <w:spacing w:after="0" w:line="240" w:lineRule="auto"/>
              <w:jc w:val="center"/>
              <w:rPr>
                <w:rFonts w:eastAsia="Times New Roman" w:cs="Calibri"/>
                <w:b/>
                <w:bCs/>
                <w:sz w:val="18"/>
                <w:szCs w:val="18"/>
                <w:lang w:eastAsia="cs-CZ"/>
              </w:rPr>
            </w:pPr>
            <w:r>
              <w:rPr>
                <w:rFonts w:eastAsia="Times New Roman" w:cs="Calibri"/>
                <w:b/>
                <w:bCs/>
                <w:sz w:val="18"/>
                <w:szCs w:val="18"/>
                <w:lang w:eastAsia="cs-CZ"/>
              </w:rPr>
              <w:t>Priorita 1</w:t>
            </w:r>
          </w:p>
        </w:tc>
        <w:tc>
          <w:tcPr>
            <w:tcW w:w="1656" w:type="pct"/>
            <w:gridSpan w:val="4"/>
            <w:shd w:val="clear" w:color="auto" w:fill="A8D08D" w:themeFill="accent6" w:themeFillTint="99"/>
            <w:noWrap/>
            <w:vAlign w:val="center"/>
          </w:tcPr>
          <w:p w14:paraId="4430EDBC" w14:textId="28A61646" w:rsidR="00803B5B" w:rsidRPr="00BD5685" w:rsidRDefault="00D747D1" w:rsidP="00A95560">
            <w:pPr>
              <w:spacing w:after="0" w:line="240" w:lineRule="auto"/>
              <w:jc w:val="center"/>
              <w:rPr>
                <w:rFonts w:eastAsia="Times New Roman" w:cs="Calibri"/>
                <w:b/>
                <w:bCs/>
                <w:sz w:val="18"/>
                <w:szCs w:val="18"/>
                <w:lang w:eastAsia="cs-CZ"/>
              </w:rPr>
            </w:pPr>
            <w:r>
              <w:rPr>
                <w:rFonts w:eastAsia="Times New Roman" w:cs="Calibri"/>
                <w:b/>
                <w:bCs/>
                <w:sz w:val="18"/>
                <w:szCs w:val="18"/>
                <w:lang w:eastAsia="cs-CZ"/>
              </w:rPr>
              <w:t xml:space="preserve">Priorita 2 </w:t>
            </w:r>
          </w:p>
        </w:tc>
        <w:tc>
          <w:tcPr>
            <w:tcW w:w="826" w:type="pct"/>
            <w:gridSpan w:val="2"/>
            <w:shd w:val="clear" w:color="auto" w:fill="8EAADB" w:themeFill="accent1" w:themeFillTint="99"/>
          </w:tcPr>
          <w:p w14:paraId="68EFE01B" w14:textId="47686C49" w:rsidR="00F06E4F" w:rsidRPr="00D747D1" w:rsidRDefault="00D747D1" w:rsidP="00DC6221">
            <w:pPr>
              <w:spacing w:after="160" w:line="259" w:lineRule="auto"/>
              <w:jc w:val="center"/>
              <w:rPr>
                <w:b/>
                <w:bCs/>
                <w:sz w:val="18"/>
                <w:szCs w:val="18"/>
              </w:rPr>
            </w:pPr>
            <w:r w:rsidRPr="00D747D1">
              <w:rPr>
                <w:b/>
                <w:bCs/>
                <w:sz w:val="18"/>
                <w:szCs w:val="18"/>
              </w:rPr>
              <w:t>Priorita 3</w:t>
            </w:r>
          </w:p>
        </w:tc>
      </w:tr>
      <w:tr w:rsidR="00803B5B" w:rsidRPr="00A95560" w14:paraId="16F30E8C" w14:textId="77777777" w:rsidTr="005B08A4">
        <w:trPr>
          <w:trHeight w:val="266"/>
        </w:trPr>
        <w:tc>
          <w:tcPr>
            <w:tcW w:w="1689" w:type="pct"/>
            <w:gridSpan w:val="2"/>
            <w:vMerge/>
            <w:vAlign w:val="center"/>
            <w:hideMark/>
          </w:tcPr>
          <w:p w14:paraId="0F0526A7" w14:textId="77777777" w:rsidR="00803B5B" w:rsidRPr="00BD5685" w:rsidRDefault="00803B5B" w:rsidP="00A95560">
            <w:pPr>
              <w:spacing w:after="0" w:line="240" w:lineRule="auto"/>
              <w:jc w:val="left"/>
              <w:rPr>
                <w:rFonts w:eastAsia="Times New Roman" w:cs="Calibri"/>
                <w:b/>
                <w:bCs/>
                <w:sz w:val="18"/>
                <w:szCs w:val="18"/>
                <w:lang w:eastAsia="cs-CZ"/>
              </w:rPr>
            </w:pPr>
          </w:p>
        </w:tc>
        <w:tc>
          <w:tcPr>
            <w:tcW w:w="414" w:type="pct"/>
            <w:shd w:val="clear" w:color="000000" w:fill="F4B084"/>
            <w:noWrap/>
            <w:vAlign w:val="center"/>
            <w:hideMark/>
          </w:tcPr>
          <w:p w14:paraId="53A89B06"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1.1</w:t>
            </w:r>
          </w:p>
        </w:tc>
        <w:tc>
          <w:tcPr>
            <w:tcW w:w="414" w:type="pct"/>
            <w:shd w:val="clear" w:color="auto" w:fill="F4B083" w:themeFill="accent2" w:themeFillTint="99"/>
            <w:noWrap/>
            <w:vAlign w:val="center"/>
            <w:hideMark/>
          </w:tcPr>
          <w:p w14:paraId="06502487"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1.2</w:t>
            </w:r>
          </w:p>
        </w:tc>
        <w:tc>
          <w:tcPr>
            <w:tcW w:w="414" w:type="pct"/>
            <w:shd w:val="clear" w:color="000000" w:fill="A9D08E"/>
            <w:noWrap/>
            <w:vAlign w:val="center"/>
            <w:hideMark/>
          </w:tcPr>
          <w:p w14:paraId="4B95FF5F"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2.1</w:t>
            </w:r>
          </w:p>
        </w:tc>
        <w:tc>
          <w:tcPr>
            <w:tcW w:w="414" w:type="pct"/>
            <w:shd w:val="clear" w:color="000000" w:fill="A9D08E"/>
            <w:noWrap/>
            <w:vAlign w:val="center"/>
            <w:hideMark/>
          </w:tcPr>
          <w:p w14:paraId="5472BF6B"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2.2</w:t>
            </w:r>
          </w:p>
        </w:tc>
        <w:tc>
          <w:tcPr>
            <w:tcW w:w="414" w:type="pct"/>
            <w:shd w:val="clear" w:color="auto" w:fill="A8D08D" w:themeFill="accent6" w:themeFillTint="99"/>
            <w:noWrap/>
            <w:vAlign w:val="center"/>
            <w:hideMark/>
          </w:tcPr>
          <w:p w14:paraId="512658E4"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2.3</w:t>
            </w:r>
          </w:p>
        </w:tc>
        <w:tc>
          <w:tcPr>
            <w:tcW w:w="414" w:type="pct"/>
            <w:shd w:val="clear" w:color="auto" w:fill="A8D08D" w:themeFill="accent6" w:themeFillTint="99"/>
            <w:noWrap/>
            <w:vAlign w:val="center"/>
            <w:hideMark/>
          </w:tcPr>
          <w:p w14:paraId="472D07AE"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2.4</w:t>
            </w:r>
          </w:p>
        </w:tc>
        <w:tc>
          <w:tcPr>
            <w:tcW w:w="414" w:type="pct"/>
            <w:shd w:val="clear" w:color="auto" w:fill="8EAADB" w:themeFill="accent1" w:themeFillTint="99"/>
            <w:noWrap/>
            <w:vAlign w:val="center"/>
            <w:hideMark/>
          </w:tcPr>
          <w:p w14:paraId="258C8AC9"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3.1</w:t>
            </w:r>
          </w:p>
        </w:tc>
        <w:tc>
          <w:tcPr>
            <w:tcW w:w="412" w:type="pct"/>
            <w:shd w:val="clear" w:color="auto" w:fill="8EAADB" w:themeFill="accent1" w:themeFillTint="99"/>
            <w:noWrap/>
            <w:vAlign w:val="center"/>
            <w:hideMark/>
          </w:tcPr>
          <w:p w14:paraId="1BB4FC11" w14:textId="02D7F6EF"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3</w:t>
            </w:r>
            <w:r w:rsidR="005B08A4">
              <w:rPr>
                <w:rFonts w:eastAsia="Times New Roman" w:cs="Calibri"/>
                <w:sz w:val="18"/>
                <w:szCs w:val="18"/>
                <w:lang w:eastAsia="cs-CZ"/>
              </w:rPr>
              <w:t>.2</w:t>
            </w:r>
          </w:p>
        </w:tc>
      </w:tr>
      <w:tr w:rsidR="00803B5B" w:rsidRPr="00A95560" w14:paraId="15DA833C" w14:textId="77777777" w:rsidTr="00D524F0">
        <w:trPr>
          <w:trHeight w:val="1779"/>
        </w:trPr>
        <w:tc>
          <w:tcPr>
            <w:tcW w:w="341" w:type="pct"/>
            <w:vMerge w:val="restart"/>
            <w:shd w:val="clear" w:color="000000" w:fill="F2F2F2"/>
            <w:textDirection w:val="btLr"/>
            <w:vAlign w:val="center"/>
            <w:hideMark/>
          </w:tcPr>
          <w:p w14:paraId="0581DE90" w14:textId="69FA8609" w:rsidR="00803B5B" w:rsidRPr="00BD5685" w:rsidRDefault="00803B5B" w:rsidP="001266FB">
            <w:pPr>
              <w:spacing w:after="0" w:line="240" w:lineRule="auto"/>
              <w:ind w:left="113" w:right="113"/>
              <w:jc w:val="center"/>
              <w:rPr>
                <w:rFonts w:eastAsia="Times New Roman" w:cs="Calibri"/>
                <w:b/>
                <w:bCs/>
                <w:sz w:val="18"/>
                <w:szCs w:val="18"/>
                <w:lang w:eastAsia="cs-CZ"/>
              </w:rPr>
            </w:pPr>
            <w:r w:rsidRPr="00BD5685">
              <w:rPr>
                <w:rFonts w:eastAsia="Times New Roman" w:cs="Calibri"/>
                <w:b/>
                <w:bCs/>
                <w:sz w:val="18"/>
                <w:szCs w:val="18"/>
                <w:lang w:eastAsia="cs-CZ"/>
              </w:rPr>
              <w:t>Povinná</w:t>
            </w:r>
            <w:r w:rsidR="00A50E16">
              <w:rPr>
                <w:rFonts w:eastAsia="Times New Roman" w:cs="Calibri"/>
                <w:b/>
                <w:bCs/>
                <w:sz w:val="18"/>
                <w:szCs w:val="18"/>
                <w:lang w:eastAsia="cs-CZ"/>
              </w:rPr>
              <w:t>/</w:t>
            </w:r>
            <w:r w:rsidR="00915CED">
              <w:rPr>
                <w:rFonts w:eastAsia="Times New Roman" w:cs="Calibri"/>
                <w:b/>
                <w:bCs/>
                <w:sz w:val="18"/>
                <w:szCs w:val="18"/>
                <w:lang w:eastAsia="cs-CZ"/>
              </w:rPr>
              <w:t>klíčová</w:t>
            </w:r>
            <w:r w:rsidRPr="00BD5685">
              <w:rPr>
                <w:rFonts w:eastAsia="Times New Roman" w:cs="Calibri"/>
                <w:b/>
                <w:bCs/>
                <w:sz w:val="18"/>
                <w:szCs w:val="18"/>
                <w:lang w:eastAsia="cs-CZ"/>
              </w:rPr>
              <w:t xml:space="preserve"> témata MAP III</w:t>
            </w:r>
          </w:p>
        </w:tc>
        <w:tc>
          <w:tcPr>
            <w:tcW w:w="1348" w:type="pct"/>
            <w:shd w:val="clear" w:color="000000" w:fill="F2F2F2"/>
            <w:vAlign w:val="center"/>
            <w:hideMark/>
          </w:tcPr>
          <w:p w14:paraId="6243FBA6"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Podpora čtenářské gramotnosti</w:t>
            </w:r>
          </w:p>
        </w:tc>
        <w:tc>
          <w:tcPr>
            <w:tcW w:w="414" w:type="pct"/>
            <w:shd w:val="clear" w:color="000000" w:fill="FCE4D6"/>
            <w:noWrap/>
            <w:vAlign w:val="center"/>
            <w:hideMark/>
          </w:tcPr>
          <w:p w14:paraId="6519F821"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FCE4D6"/>
            <w:noWrap/>
            <w:vAlign w:val="center"/>
            <w:hideMark/>
          </w:tcPr>
          <w:p w14:paraId="3050E840"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2AEAA60F"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06F159E1"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7411CAB3"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4" w:type="pct"/>
            <w:shd w:val="clear" w:color="000000" w:fill="E2EFDA"/>
            <w:noWrap/>
            <w:vAlign w:val="center"/>
            <w:hideMark/>
          </w:tcPr>
          <w:p w14:paraId="699A3D8B"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4" w:type="pct"/>
            <w:shd w:val="clear" w:color="auto" w:fill="D9E2F3" w:themeFill="accent1" w:themeFillTint="33"/>
            <w:noWrap/>
            <w:vAlign w:val="center"/>
            <w:hideMark/>
          </w:tcPr>
          <w:p w14:paraId="5D37FBE6"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2" w:type="pct"/>
            <w:shd w:val="clear" w:color="auto" w:fill="D9E2F3" w:themeFill="accent1" w:themeFillTint="33"/>
            <w:noWrap/>
            <w:vAlign w:val="center"/>
            <w:hideMark/>
          </w:tcPr>
          <w:p w14:paraId="47C790CE"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r>
      <w:tr w:rsidR="00803B5B" w:rsidRPr="00A95560" w14:paraId="72BB01D7" w14:textId="77777777" w:rsidTr="00D524F0">
        <w:trPr>
          <w:trHeight w:val="1779"/>
        </w:trPr>
        <w:tc>
          <w:tcPr>
            <w:tcW w:w="341" w:type="pct"/>
            <w:vMerge/>
            <w:vAlign w:val="center"/>
            <w:hideMark/>
          </w:tcPr>
          <w:p w14:paraId="7AE941FA" w14:textId="77777777" w:rsidR="00803B5B" w:rsidRPr="00BD5685" w:rsidRDefault="00803B5B" w:rsidP="00A95560">
            <w:pPr>
              <w:spacing w:after="0" w:line="240" w:lineRule="auto"/>
              <w:jc w:val="left"/>
              <w:rPr>
                <w:rFonts w:eastAsia="Times New Roman" w:cs="Calibri"/>
                <w:sz w:val="18"/>
                <w:szCs w:val="18"/>
                <w:lang w:eastAsia="cs-CZ"/>
              </w:rPr>
            </w:pPr>
          </w:p>
        </w:tc>
        <w:tc>
          <w:tcPr>
            <w:tcW w:w="1348" w:type="pct"/>
            <w:shd w:val="clear" w:color="000000" w:fill="F2F2F2"/>
            <w:vAlign w:val="center"/>
            <w:hideMark/>
          </w:tcPr>
          <w:p w14:paraId="619501F7"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Podpora matematické gramotnosti</w:t>
            </w:r>
          </w:p>
        </w:tc>
        <w:tc>
          <w:tcPr>
            <w:tcW w:w="414" w:type="pct"/>
            <w:shd w:val="clear" w:color="000000" w:fill="FCE4D6"/>
            <w:noWrap/>
            <w:vAlign w:val="center"/>
            <w:hideMark/>
          </w:tcPr>
          <w:p w14:paraId="2C793B2C"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FCE4D6"/>
            <w:noWrap/>
            <w:vAlign w:val="center"/>
            <w:hideMark/>
          </w:tcPr>
          <w:p w14:paraId="41DFC3AD"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4062A2A2"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2305F213"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362498D9"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4" w:type="pct"/>
            <w:shd w:val="clear" w:color="000000" w:fill="E2EFDA"/>
            <w:noWrap/>
            <w:vAlign w:val="center"/>
            <w:hideMark/>
          </w:tcPr>
          <w:p w14:paraId="35087D6C"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4" w:type="pct"/>
            <w:shd w:val="clear" w:color="auto" w:fill="D9E2F3" w:themeFill="accent1" w:themeFillTint="33"/>
            <w:noWrap/>
            <w:vAlign w:val="center"/>
            <w:hideMark/>
          </w:tcPr>
          <w:p w14:paraId="21C061BE"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2" w:type="pct"/>
            <w:shd w:val="clear" w:color="auto" w:fill="D9E2F3" w:themeFill="accent1" w:themeFillTint="33"/>
            <w:noWrap/>
            <w:vAlign w:val="center"/>
            <w:hideMark/>
          </w:tcPr>
          <w:p w14:paraId="6C7270C4"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r>
      <w:tr w:rsidR="00803B5B" w:rsidRPr="00A95560" w14:paraId="6DD1BA01" w14:textId="77777777" w:rsidTr="00D524F0">
        <w:trPr>
          <w:trHeight w:val="1779"/>
        </w:trPr>
        <w:tc>
          <w:tcPr>
            <w:tcW w:w="341" w:type="pct"/>
            <w:vMerge/>
            <w:vAlign w:val="center"/>
            <w:hideMark/>
          </w:tcPr>
          <w:p w14:paraId="0B428EB8" w14:textId="77777777" w:rsidR="00803B5B" w:rsidRPr="00BD5685" w:rsidRDefault="00803B5B" w:rsidP="00A95560">
            <w:pPr>
              <w:spacing w:after="0" w:line="240" w:lineRule="auto"/>
              <w:jc w:val="left"/>
              <w:rPr>
                <w:rFonts w:eastAsia="Times New Roman" w:cs="Calibri"/>
                <w:sz w:val="18"/>
                <w:szCs w:val="18"/>
                <w:lang w:eastAsia="cs-CZ"/>
              </w:rPr>
            </w:pPr>
          </w:p>
        </w:tc>
        <w:tc>
          <w:tcPr>
            <w:tcW w:w="1348" w:type="pct"/>
            <w:shd w:val="clear" w:color="000000" w:fill="F2F2F2"/>
            <w:vAlign w:val="center"/>
            <w:hideMark/>
          </w:tcPr>
          <w:p w14:paraId="1369D4D4" w14:textId="77777777"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 xml:space="preserve">Rozvoj potenciálu každého žáka </w:t>
            </w:r>
          </w:p>
        </w:tc>
        <w:tc>
          <w:tcPr>
            <w:tcW w:w="414" w:type="pct"/>
            <w:shd w:val="clear" w:color="000000" w:fill="FCE4D6"/>
            <w:noWrap/>
            <w:vAlign w:val="center"/>
            <w:hideMark/>
          </w:tcPr>
          <w:p w14:paraId="5E169464"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FCE4D6"/>
            <w:noWrap/>
            <w:vAlign w:val="center"/>
            <w:hideMark/>
          </w:tcPr>
          <w:p w14:paraId="2347B631"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112544EE"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5DD20ABE"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5DF30246"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4" w:type="pct"/>
            <w:shd w:val="clear" w:color="000000" w:fill="E2EFDA"/>
            <w:noWrap/>
            <w:vAlign w:val="center"/>
            <w:hideMark/>
          </w:tcPr>
          <w:p w14:paraId="4EAB1CCF"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4" w:type="pct"/>
            <w:shd w:val="clear" w:color="auto" w:fill="D9E2F3" w:themeFill="accent1" w:themeFillTint="33"/>
            <w:noWrap/>
            <w:vAlign w:val="center"/>
            <w:hideMark/>
          </w:tcPr>
          <w:p w14:paraId="157D01D3"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2" w:type="pct"/>
            <w:shd w:val="clear" w:color="auto" w:fill="D9E2F3" w:themeFill="accent1" w:themeFillTint="33"/>
            <w:noWrap/>
            <w:vAlign w:val="center"/>
            <w:hideMark/>
          </w:tcPr>
          <w:p w14:paraId="77BBC035"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r>
      <w:tr w:rsidR="00803B5B" w:rsidRPr="00A95560" w14:paraId="35589B91" w14:textId="77777777" w:rsidTr="00D524F0">
        <w:trPr>
          <w:trHeight w:val="1779"/>
        </w:trPr>
        <w:tc>
          <w:tcPr>
            <w:tcW w:w="341" w:type="pct"/>
            <w:vMerge/>
            <w:vAlign w:val="center"/>
            <w:hideMark/>
          </w:tcPr>
          <w:p w14:paraId="21D99D4B" w14:textId="77777777" w:rsidR="00803B5B" w:rsidRPr="00BD5685" w:rsidRDefault="00803B5B" w:rsidP="00A95560">
            <w:pPr>
              <w:spacing w:after="0" w:line="240" w:lineRule="auto"/>
              <w:jc w:val="left"/>
              <w:rPr>
                <w:rFonts w:eastAsia="Times New Roman" w:cs="Calibri"/>
                <w:sz w:val="18"/>
                <w:szCs w:val="18"/>
                <w:lang w:eastAsia="cs-CZ"/>
              </w:rPr>
            </w:pPr>
          </w:p>
        </w:tc>
        <w:tc>
          <w:tcPr>
            <w:tcW w:w="1348" w:type="pct"/>
            <w:shd w:val="clear" w:color="000000" w:fill="F2F2F2"/>
            <w:vAlign w:val="center"/>
            <w:hideMark/>
          </w:tcPr>
          <w:p w14:paraId="34741380" w14:textId="545BE543" w:rsidR="00803B5B" w:rsidRPr="00BD5685" w:rsidRDefault="00803B5B" w:rsidP="00A95560">
            <w:pPr>
              <w:spacing w:after="0" w:line="240" w:lineRule="auto"/>
              <w:jc w:val="left"/>
              <w:rPr>
                <w:rFonts w:eastAsia="Times New Roman" w:cs="Calibri"/>
                <w:sz w:val="18"/>
                <w:szCs w:val="18"/>
                <w:lang w:eastAsia="cs-CZ"/>
              </w:rPr>
            </w:pPr>
            <w:r w:rsidRPr="00BD5685">
              <w:rPr>
                <w:rFonts w:eastAsia="Times New Roman" w:cs="Calibri"/>
                <w:sz w:val="18"/>
                <w:szCs w:val="18"/>
                <w:lang w:eastAsia="cs-CZ"/>
              </w:rPr>
              <w:t>Podpora pedagogických, didaktických a manažerských kompetencí pracovníků ve vzdělávání</w:t>
            </w:r>
          </w:p>
        </w:tc>
        <w:tc>
          <w:tcPr>
            <w:tcW w:w="414" w:type="pct"/>
            <w:shd w:val="clear" w:color="000000" w:fill="FCE4D6"/>
            <w:noWrap/>
            <w:vAlign w:val="center"/>
            <w:hideMark/>
          </w:tcPr>
          <w:p w14:paraId="641CD364"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4" w:type="pct"/>
            <w:shd w:val="clear" w:color="000000" w:fill="FCE4D6"/>
            <w:noWrap/>
            <w:vAlign w:val="center"/>
            <w:hideMark/>
          </w:tcPr>
          <w:p w14:paraId="40E67E84"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w:t>
            </w:r>
          </w:p>
        </w:tc>
        <w:tc>
          <w:tcPr>
            <w:tcW w:w="414" w:type="pct"/>
            <w:shd w:val="clear" w:color="000000" w:fill="E2EFDA"/>
            <w:noWrap/>
            <w:vAlign w:val="center"/>
            <w:hideMark/>
          </w:tcPr>
          <w:p w14:paraId="659069F7"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703E04AA"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1645E918"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000000" w:fill="E2EFDA"/>
            <w:noWrap/>
            <w:vAlign w:val="center"/>
            <w:hideMark/>
          </w:tcPr>
          <w:p w14:paraId="130BF099"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4" w:type="pct"/>
            <w:shd w:val="clear" w:color="auto" w:fill="D9E2F3" w:themeFill="accent1" w:themeFillTint="33"/>
            <w:noWrap/>
            <w:vAlign w:val="center"/>
            <w:hideMark/>
          </w:tcPr>
          <w:p w14:paraId="4C19DDDF"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c>
          <w:tcPr>
            <w:tcW w:w="412" w:type="pct"/>
            <w:shd w:val="clear" w:color="auto" w:fill="D9E2F3" w:themeFill="accent1" w:themeFillTint="33"/>
            <w:noWrap/>
            <w:vAlign w:val="center"/>
            <w:hideMark/>
          </w:tcPr>
          <w:p w14:paraId="17618802" w14:textId="77777777" w:rsidR="00803B5B" w:rsidRPr="00BD5685" w:rsidRDefault="00803B5B" w:rsidP="00A95560">
            <w:pPr>
              <w:spacing w:after="0" w:line="240" w:lineRule="auto"/>
              <w:jc w:val="center"/>
              <w:rPr>
                <w:rFonts w:eastAsia="Times New Roman" w:cs="Calibri"/>
                <w:sz w:val="18"/>
                <w:szCs w:val="18"/>
                <w:lang w:eastAsia="cs-CZ"/>
              </w:rPr>
            </w:pPr>
            <w:r w:rsidRPr="00BD5685">
              <w:rPr>
                <w:rFonts w:eastAsia="Times New Roman" w:cs="Calibri"/>
                <w:sz w:val="18"/>
                <w:szCs w:val="18"/>
                <w:lang w:eastAsia="cs-CZ"/>
              </w:rPr>
              <w:t>xxx</w:t>
            </w:r>
          </w:p>
        </w:tc>
      </w:tr>
    </w:tbl>
    <w:p w14:paraId="2507F716" w14:textId="77777777" w:rsidR="00CF5F88" w:rsidRDefault="00CF5F88" w:rsidP="00E33C15">
      <w:pPr>
        <w:spacing w:after="160" w:line="256" w:lineRule="auto"/>
        <w:jc w:val="left"/>
        <w:rPr>
          <w:rFonts w:cs="Arial"/>
          <w:sz w:val="20"/>
        </w:rPr>
      </w:pPr>
    </w:p>
    <w:p w14:paraId="72CC69F7" w14:textId="77777777" w:rsidR="00D70454" w:rsidRDefault="00D70454" w:rsidP="00E33C15">
      <w:pPr>
        <w:spacing w:after="160" w:line="256" w:lineRule="auto"/>
        <w:jc w:val="left"/>
        <w:rPr>
          <w:rFonts w:cs="Arial"/>
          <w:sz w:val="20"/>
        </w:rPr>
      </w:pPr>
    </w:p>
    <w:p w14:paraId="7F65DC83" w14:textId="290B1AF7" w:rsidR="002B6EF0" w:rsidRDefault="002B6EF0" w:rsidP="002B6EF0">
      <w:pPr>
        <w:pStyle w:val="Nadpis1"/>
        <w:pageBreakBefore/>
        <w:rPr>
          <w:color w:val="4472C4" w:themeColor="accent1"/>
        </w:rPr>
      </w:pPr>
      <w:bookmarkStart w:id="18" w:name="_Toc145416394"/>
      <w:r w:rsidRPr="00DF546A">
        <w:rPr>
          <w:color w:val="4472C4" w:themeColor="accent1"/>
        </w:rPr>
        <w:t>9.</w:t>
      </w:r>
      <w:r w:rsidR="001E2D15">
        <w:rPr>
          <w:color w:val="4472C4" w:themeColor="accent1"/>
        </w:rPr>
        <w:t xml:space="preserve"> </w:t>
      </w:r>
      <w:r w:rsidRPr="00DF546A">
        <w:rPr>
          <w:color w:val="4472C4" w:themeColor="accent1"/>
        </w:rPr>
        <w:t>INVESTIČNÍ PRIORITY V</w:t>
      </w:r>
      <w:r w:rsidR="00F10F3F">
        <w:rPr>
          <w:color w:val="4472C4" w:themeColor="accent1"/>
        </w:rPr>
        <w:t xml:space="preserve"> OBLASTI VZDĚLÁVÁNÍ V </w:t>
      </w:r>
      <w:r w:rsidRPr="00DF546A">
        <w:rPr>
          <w:color w:val="4472C4" w:themeColor="accent1"/>
        </w:rPr>
        <w:t xml:space="preserve">ORP PACOV </w:t>
      </w:r>
      <w:r w:rsidR="00F10F3F">
        <w:rPr>
          <w:color w:val="4472C4" w:themeColor="accent1"/>
        </w:rPr>
        <w:br/>
      </w:r>
      <w:r w:rsidRPr="00DF546A">
        <w:rPr>
          <w:color w:val="4472C4" w:themeColor="accent1"/>
        </w:rPr>
        <w:t>2021-2027</w:t>
      </w:r>
      <w:bookmarkEnd w:id="18"/>
      <w:r w:rsidR="0092721A">
        <w:rPr>
          <w:color w:val="4472C4" w:themeColor="accent1"/>
        </w:rPr>
        <w:br/>
      </w:r>
    </w:p>
    <w:p w14:paraId="43D6D671" w14:textId="59B77ABE" w:rsidR="004D2B5C" w:rsidRDefault="001630CB" w:rsidP="00FC4950">
      <w:r>
        <w:t>Přílohy č. 1 - 3</w:t>
      </w:r>
      <w:r w:rsidR="004D2B5C">
        <w:t xml:space="preserve"> </w:t>
      </w:r>
      <w:r w:rsidR="00B4622A">
        <w:t xml:space="preserve">v následující kapitole </w:t>
      </w:r>
      <w:r w:rsidR="004D2B5C">
        <w:t>obsahuj</w:t>
      </w:r>
      <w:r>
        <w:t>í</w:t>
      </w:r>
      <w:r w:rsidR="004D2B5C">
        <w:t xml:space="preserve"> seznam projektových záměrů / investičních priorit pro mateřské</w:t>
      </w:r>
      <w:r w:rsidR="007F3BCC">
        <w:t xml:space="preserve"> š</w:t>
      </w:r>
      <w:r w:rsidR="00D53F47">
        <w:t>koly, základní</w:t>
      </w:r>
      <w:r w:rsidR="004D2B5C">
        <w:t xml:space="preserve"> školy</w:t>
      </w:r>
      <w:r w:rsidR="00D53F47">
        <w:t xml:space="preserve"> a</w:t>
      </w:r>
      <w:r w:rsidR="004D2B5C">
        <w:t xml:space="preserve"> zájmové, neformální vzdělávání a celoživotní učení, které jsou </w:t>
      </w:r>
      <w:r w:rsidR="00510247">
        <w:t>plánovány/realizovány</w:t>
      </w:r>
      <w:r w:rsidR="004D2B5C">
        <w:t xml:space="preserve"> </w:t>
      </w:r>
      <w:r w:rsidR="001E561B">
        <w:t xml:space="preserve">ve </w:t>
      </w:r>
      <w:r w:rsidR="004D2B5C">
        <w:t>správním</w:t>
      </w:r>
      <w:r w:rsidR="001E561B">
        <w:t xml:space="preserve"> </w:t>
      </w:r>
      <w:r w:rsidR="004D2B5C">
        <w:t xml:space="preserve">obvodu obce s rozšířenou působností </w:t>
      </w:r>
      <w:r w:rsidR="001E561B">
        <w:t>Pacov</w:t>
      </w:r>
      <w:r w:rsidR="004D2B5C">
        <w:t xml:space="preserve"> 2021 – 2027. </w:t>
      </w:r>
    </w:p>
    <w:p w14:paraId="700F2660" w14:textId="7998BC51" w:rsidR="008C6E25" w:rsidRDefault="00030C9F" w:rsidP="00AD04F6">
      <w:r>
        <w:t>Strategický dokument je zpracován pro účely zajištění souladu podporovaných projektů ve výzvách IROP a OP JAK s prioritami území, jako strategická část Místního akčního plánu rozvoje vzdělávání.</w:t>
      </w:r>
      <w:r w:rsidRPr="00030C9F">
        <w:t xml:space="preserve"> </w:t>
      </w:r>
      <w:r w:rsidR="00BE300C">
        <w:br/>
      </w:r>
      <w:r w:rsidR="00BE300C">
        <w:br/>
      </w:r>
      <w:r>
        <w:t xml:space="preserve">Dokument má pouze dočasný charakter, k pravidelné aktualizaci dochází v šestiměsíčních intervalech. </w:t>
      </w:r>
    </w:p>
    <w:p w14:paraId="0B0E777E" w14:textId="4D37C6B0" w:rsidR="00A8062D" w:rsidRPr="001F3424" w:rsidRDefault="00A8062D" w:rsidP="00A8062D">
      <w:pPr>
        <w:pStyle w:val="Nadpis1"/>
        <w:spacing w:after="240" w:line="276" w:lineRule="auto"/>
        <w:rPr>
          <w:rFonts w:cstheme="majorHAnsi"/>
          <w:color w:val="4472C4" w:themeColor="accent1"/>
        </w:rPr>
      </w:pPr>
      <w:bookmarkStart w:id="19" w:name="_Toc145416395"/>
      <w:r>
        <w:rPr>
          <w:rFonts w:cstheme="majorHAnsi"/>
          <w:color w:val="4472C4" w:themeColor="accent1"/>
        </w:rPr>
        <w:t>10.</w:t>
      </w:r>
      <w:r w:rsidRPr="001F3424">
        <w:rPr>
          <w:rFonts w:cstheme="majorHAnsi"/>
          <w:color w:val="4472C4" w:themeColor="accent1"/>
        </w:rPr>
        <w:t xml:space="preserve"> </w:t>
      </w:r>
      <w:r>
        <w:rPr>
          <w:rFonts w:cstheme="majorHAnsi"/>
          <w:color w:val="4472C4" w:themeColor="accent1"/>
        </w:rPr>
        <w:t>PŘÍLOHY</w:t>
      </w:r>
      <w:bookmarkEnd w:id="19"/>
    </w:p>
    <w:p w14:paraId="2A64E582" w14:textId="77777777" w:rsidR="0000562B" w:rsidRDefault="005C4086" w:rsidP="00AD04F6">
      <w:pPr>
        <w:pStyle w:val="Nadpis2"/>
        <w:spacing w:before="360"/>
        <w:jc w:val="left"/>
        <w:rPr>
          <w:rFonts w:cstheme="minorHAnsi"/>
          <w:b w:val="0"/>
          <w:bCs/>
          <w:color w:val="4472C4" w:themeColor="accent1"/>
          <w:szCs w:val="24"/>
        </w:rPr>
      </w:pPr>
      <w:bookmarkStart w:id="20" w:name="_Toc145416396"/>
      <w:r>
        <w:rPr>
          <w:rFonts w:cstheme="minorHAnsi"/>
          <w:b w:val="0"/>
          <w:bCs/>
          <w:color w:val="4472C4" w:themeColor="accent1"/>
          <w:szCs w:val="24"/>
        </w:rPr>
        <w:t>Příloha č. 1 – Seznam investičních priorit MŠ</w:t>
      </w:r>
      <w:bookmarkEnd w:id="20"/>
    </w:p>
    <w:p w14:paraId="3BDBF253" w14:textId="4D26092C" w:rsidR="0000562B" w:rsidRDefault="0000562B" w:rsidP="00AD04F6">
      <w:pPr>
        <w:pStyle w:val="Nadpis2"/>
        <w:spacing w:before="360"/>
        <w:jc w:val="left"/>
        <w:rPr>
          <w:rFonts w:cstheme="minorHAnsi"/>
          <w:b w:val="0"/>
          <w:bCs/>
          <w:color w:val="4472C4" w:themeColor="accent1"/>
          <w:szCs w:val="24"/>
        </w:rPr>
      </w:pPr>
      <w:bookmarkStart w:id="21" w:name="_Toc145416397"/>
      <w:r>
        <w:rPr>
          <w:rFonts w:cstheme="minorHAnsi"/>
          <w:b w:val="0"/>
          <w:bCs/>
          <w:color w:val="4472C4" w:themeColor="accent1"/>
          <w:szCs w:val="24"/>
        </w:rPr>
        <w:t xml:space="preserve">Příloha č. </w:t>
      </w:r>
      <w:r w:rsidR="00F74C22">
        <w:rPr>
          <w:rFonts w:cstheme="minorHAnsi"/>
          <w:b w:val="0"/>
          <w:bCs/>
          <w:color w:val="4472C4" w:themeColor="accent1"/>
          <w:szCs w:val="24"/>
        </w:rPr>
        <w:t>2</w:t>
      </w:r>
      <w:r>
        <w:rPr>
          <w:rFonts w:cstheme="minorHAnsi"/>
          <w:b w:val="0"/>
          <w:bCs/>
          <w:color w:val="4472C4" w:themeColor="accent1"/>
          <w:szCs w:val="24"/>
        </w:rPr>
        <w:t xml:space="preserve"> – Seznam investičních priorit </w:t>
      </w:r>
      <w:r w:rsidR="00F74C22">
        <w:rPr>
          <w:rFonts w:cstheme="minorHAnsi"/>
          <w:b w:val="0"/>
          <w:bCs/>
          <w:color w:val="4472C4" w:themeColor="accent1"/>
          <w:szCs w:val="24"/>
        </w:rPr>
        <w:t>ZŠ</w:t>
      </w:r>
      <w:bookmarkEnd w:id="21"/>
    </w:p>
    <w:p w14:paraId="6833364E" w14:textId="2D455F4A" w:rsidR="006333BD" w:rsidRDefault="0000562B" w:rsidP="003D09F3">
      <w:pPr>
        <w:pStyle w:val="Nadpis2"/>
        <w:spacing w:before="360"/>
        <w:jc w:val="left"/>
      </w:pPr>
      <w:bookmarkStart w:id="22" w:name="_Toc145416398"/>
      <w:r>
        <w:rPr>
          <w:rFonts w:cstheme="minorHAnsi"/>
          <w:b w:val="0"/>
          <w:bCs/>
          <w:color w:val="4472C4" w:themeColor="accent1"/>
          <w:szCs w:val="24"/>
        </w:rPr>
        <w:t xml:space="preserve">Příloha č. 1 – Seznam investičních priorit </w:t>
      </w:r>
      <w:r w:rsidR="004B0AF0">
        <w:rPr>
          <w:rFonts w:cstheme="minorHAnsi"/>
          <w:b w:val="0"/>
          <w:bCs/>
          <w:color w:val="4472C4" w:themeColor="accent1"/>
          <w:szCs w:val="24"/>
        </w:rPr>
        <w:t>pro zájmové, neformální vzdělávání a celoživotní učení</w:t>
      </w:r>
      <w:bookmarkEnd w:id="22"/>
      <w:r w:rsidR="004B0AF0">
        <w:rPr>
          <w:rFonts w:cstheme="minorHAnsi"/>
          <w:b w:val="0"/>
          <w:bCs/>
          <w:color w:val="4472C4" w:themeColor="accent1"/>
          <w:szCs w:val="24"/>
        </w:rPr>
        <w:t xml:space="preserve"> </w:t>
      </w:r>
      <w:r>
        <w:rPr>
          <w:rFonts w:cstheme="minorHAnsi"/>
          <w:b w:val="0"/>
          <w:bCs/>
          <w:color w:val="4472C4" w:themeColor="accent1"/>
          <w:szCs w:val="24"/>
        </w:rPr>
        <w:br/>
      </w:r>
      <w:r w:rsidR="00AD04F6">
        <w:rPr>
          <w:rFonts w:cstheme="minorHAnsi"/>
          <w:b w:val="0"/>
          <w:bCs/>
          <w:color w:val="4472C4" w:themeColor="accent1"/>
          <w:szCs w:val="24"/>
        </w:rPr>
        <w:br/>
      </w:r>
    </w:p>
    <w:p w14:paraId="78BE3F5D" w14:textId="14290902" w:rsidR="00D85CC2" w:rsidRPr="00BD5685" w:rsidRDefault="00AF58A0" w:rsidP="00916296">
      <w:pPr>
        <w:spacing w:after="240" w:line="240" w:lineRule="auto"/>
        <w:rPr>
          <w:szCs w:val="22"/>
        </w:rPr>
      </w:pPr>
      <w:r>
        <w:rPr>
          <w:szCs w:val="22"/>
        </w:rPr>
        <w:t xml:space="preserve">Legenda </w:t>
      </w:r>
      <w:r w:rsidR="00DC4B76">
        <w:rPr>
          <w:szCs w:val="22"/>
        </w:rPr>
        <w:t xml:space="preserve">k barevnému odlišení </w:t>
      </w:r>
      <w:r w:rsidR="0072369D">
        <w:rPr>
          <w:szCs w:val="22"/>
        </w:rPr>
        <w:t>investičních priorit</w:t>
      </w:r>
      <w:r w:rsidR="00866046">
        <w:rPr>
          <w:szCs w:val="22"/>
        </w:rPr>
        <w:t xml:space="preserve"> v</w:t>
      </w:r>
      <w:r w:rsidR="00CE2795">
        <w:rPr>
          <w:szCs w:val="22"/>
        </w:rPr>
        <w:t> Přílohách č. 1 - 3</w:t>
      </w:r>
      <w:r w:rsidR="00DC4B76">
        <w:rPr>
          <w:szCs w:val="22"/>
        </w:rPr>
        <w:t xml:space="preserve">: </w:t>
      </w:r>
      <w:r>
        <w:rPr>
          <w:szCs w:val="22"/>
        </w:rPr>
        <w:t xml:space="preserve"> </w:t>
      </w:r>
    </w:p>
    <w:tbl>
      <w:tblPr>
        <w:tblW w:w="5258" w:type="dxa"/>
        <w:tblCellMar>
          <w:left w:w="70" w:type="dxa"/>
          <w:right w:w="70" w:type="dxa"/>
        </w:tblCellMar>
        <w:tblLook w:val="04A0" w:firstRow="1" w:lastRow="0" w:firstColumn="1" w:lastColumn="0" w:noHBand="0" w:noVBand="1"/>
      </w:tblPr>
      <w:tblGrid>
        <w:gridCol w:w="718"/>
        <w:gridCol w:w="4380"/>
        <w:gridCol w:w="160"/>
      </w:tblGrid>
      <w:tr w:rsidR="00212E19" w:rsidRPr="00BD5685" w14:paraId="68DE2B0F" w14:textId="77777777" w:rsidTr="00AD4F0B">
        <w:trPr>
          <w:gridAfter w:val="1"/>
          <w:wAfter w:w="160" w:type="dxa"/>
          <w:trHeight w:val="327"/>
        </w:trPr>
        <w:tc>
          <w:tcPr>
            <w:tcW w:w="7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noWrap/>
            <w:vAlign w:val="bottom"/>
            <w:hideMark/>
          </w:tcPr>
          <w:p w14:paraId="50BFF028" w14:textId="77777777" w:rsidR="00212E19" w:rsidRPr="00BD5685" w:rsidRDefault="00212E19" w:rsidP="00212E19">
            <w:pPr>
              <w:spacing w:after="0" w:line="240" w:lineRule="auto"/>
              <w:jc w:val="center"/>
              <w:rPr>
                <w:rFonts w:eastAsia="Times New Roman" w:cs="Calibri"/>
                <w:szCs w:val="22"/>
                <w:lang w:eastAsia="cs-CZ"/>
              </w:rPr>
            </w:pPr>
            <w:r w:rsidRPr="00BD5685">
              <w:rPr>
                <w:rFonts w:eastAsia="Times New Roman" w:cs="Calibri"/>
                <w:szCs w:val="22"/>
                <w:lang w:eastAsia="cs-CZ"/>
              </w:rPr>
              <w:t> </w:t>
            </w:r>
          </w:p>
        </w:tc>
        <w:tc>
          <w:tcPr>
            <w:tcW w:w="4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6E6D0ED0" w14:textId="0B6E0B65" w:rsidR="00212E19" w:rsidRPr="00BD5685" w:rsidRDefault="00212E19" w:rsidP="00212E19">
            <w:pPr>
              <w:spacing w:after="0" w:line="240" w:lineRule="auto"/>
              <w:jc w:val="left"/>
              <w:rPr>
                <w:rFonts w:eastAsia="Times New Roman" w:cs="Calibri"/>
                <w:szCs w:val="22"/>
                <w:lang w:eastAsia="cs-CZ"/>
              </w:rPr>
            </w:pPr>
            <w:r w:rsidRPr="00BD5685">
              <w:rPr>
                <w:rFonts w:eastAsia="Times New Roman" w:cs="Calibri"/>
                <w:szCs w:val="22"/>
                <w:lang w:eastAsia="cs-CZ"/>
              </w:rPr>
              <w:t xml:space="preserve"> </w:t>
            </w:r>
            <w:r w:rsidR="00AD4F0B">
              <w:rPr>
                <w:rFonts w:eastAsia="Times New Roman" w:cs="Calibri"/>
                <w:szCs w:val="22"/>
                <w:lang w:eastAsia="cs-CZ"/>
              </w:rPr>
              <w:t xml:space="preserve">Investiční záměry </w:t>
            </w:r>
            <w:r w:rsidRPr="00BD5685">
              <w:rPr>
                <w:rFonts w:eastAsia="Times New Roman" w:cs="Calibri"/>
                <w:szCs w:val="22"/>
                <w:lang w:eastAsia="cs-CZ"/>
              </w:rPr>
              <w:t xml:space="preserve">v realizaci/zrealizované </w:t>
            </w:r>
          </w:p>
        </w:tc>
      </w:tr>
      <w:tr w:rsidR="00212E19" w:rsidRPr="00BD5685" w14:paraId="7C5BDB27" w14:textId="77777777" w:rsidTr="00AD4F0B">
        <w:trPr>
          <w:trHeight w:val="327"/>
        </w:trPr>
        <w:tc>
          <w:tcPr>
            <w:tcW w:w="7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00"/>
            <w:noWrap/>
            <w:vAlign w:val="bottom"/>
            <w:hideMark/>
          </w:tcPr>
          <w:p w14:paraId="4C5EF2E8" w14:textId="77777777" w:rsidR="00212E19" w:rsidRPr="00BD5685" w:rsidRDefault="00212E19" w:rsidP="00212E19">
            <w:pPr>
              <w:spacing w:after="0" w:line="240" w:lineRule="auto"/>
              <w:jc w:val="center"/>
              <w:rPr>
                <w:rFonts w:eastAsia="Times New Roman" w:cs="Calibri"/>
                <w:szCs w:val="22"/>
                <w:lang w:eastAsia="cs-CZ"/>
              </w:rPr>
            </w:pPr>
            <w:r w:rsidRPr="00BD5685">
              <w:rPr>
                <w:rFonts w:eastAsia="Times New Roman" w:cs="Calibri"/>
                <w:szCs w:val="22"/>
                <w:lang w:eastAsia="cs-CZ"/>
              </w:rPr>
              <w:t> </w:t>
            </w:r>
          </w:p>
        </w:tc>
        <w:tc>
          <w:tcPr>
            <w:tcW w:w="4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719996CE" w14:textId="4B63CF4F" w:rsidR="00212E19" w:rsidRPr="00BD5685" w:rsidRDefault="00212E19" w:rsidP="00212E19">
            <w:pPr>
              <w:spacing w:after="0" w:line="240" w:lineRule="auto"/>
              <w:jc w:val="left"/>
              <w:rPr>
                <w:rFonts w:eastAsia="Times New Roman" w:cs="Calibri"/>
                <w:szCs w:val="22"/>
                <w:lang w:eastAsia="cs-CZ"/>
              </w:rPr>
            </w:pPr>
            <w:r w:rsidRPr="00BD5685">
              <w:rPr>
                <w:rFonts w:eastAsia="Times New Roman" w:cs="Calibri"/>
                <w:szCs w:val="22"/>
                <w:lang w:eastAsia="cs-CZ"/>
              </w:rPr>
              <w:t xml:space="preserve"> </w:t>
            </w:r>
            <w:r w:rsidR="00AD4F0B">
              <w:rPr>
                <w:rFonts w:eastAsia="Times New Roman" w:cs="Calibri"/>
                <w:szCs w:val="22"/>
                <w:lang w:eastAsia="cs-CZ"/>
              </w:rPr>
              <w:t xml:space="preserve">Investiční záměry </w:t>
            </w:r>
            <w:r w:rsidRPr="00BD5685">
              <w:rPr>
                <w:rFonts w:eastAsia="Times New Roman" w:cs="Calibri"/>
                <w:szCs w:val="22"/>
                <w:lang w:eastAsia="cs-CZ"/>
              </w:rPr>
              <w:t xml:space="preserve">aktualizované </w:t>
            </w:r>
          </w:p>
        </w:tc>
        <w:tc>
          <w:tcPr>
            <w:tcW w:w="160" w:type="dxa"/>
            <w:tcBorders>
              <w:top w:val="nil"/>
              <w:left w:val="single" w:sz="4" w:space="0" w:color="BFBFBF" w:themeColor="background1" w:themeShade="BF"/>
              <w:bottom w:val="nil"/>
              <w:right w:val="nil"/>
            </w:tcBorders>
            <w:shd w:val="clear" w:color="auto" w:fill="auto"/>
            <w:noWrap/>
            <w:vAlign w:val="bottom"/>
            <w:hideMark/>
          </w:tcPr>
          <w:p w14:paraId="2C3B5C97" w14:textId="77777777" w:rsidR="00212E19" w:rsidRPr="00BD5685" w:rsidRDefault="00212E19" w:rsidP="00212E19">
            <w:pPr>
              <w:spacing w:after="0" w:line="240" w:lineRule="auto"/>
              <w:jc w:val="left"/>
              <w:rPr>
                <w:rFonts w:eastAsia="Times New Roman" w:cs="Calibri"/>
                <w:szCs w:val="22"/>
                <w:lang w:eastAsia="cs-CZ"/>
              </w:rPr>
            </w:pPr>
          </w:p>
        </w:tc>
      </w:tr>
      <w:tr w:rsidR="00212E19" w:rsidRPr="00BD5685" w14:paraId="03AE9511" w14:textId="77777777" w:rsidTr="00AD4F0B">
        <w:trPr>
          <w:trHeight w:val="327"/>
        </w:trPr>
        <w:tc>
          <w:tcPr>
            <w:tcW w:w="7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B4C6E7"/>
            <w:noWrap/>
            <w:vAlign w:val="bottom"/>
            <w:hideMark/>
          </w:tcPr>
          <w:p w14:paraId="6AF36040" w14:textId="77777777" w:rsidR="00212E19" w:rsidRPr="00BD5685" w:rsidRDefault="00212E19" w:rsidP="00212E19">
            <w:pPr>
              <w:spacing w:after="0" w:line="240" w:lineRule="auto"/>
              <w:jc w:val="center"/>
              <w:rPr>
                <w:rFonts w:eastAsia="Times New Roman" w:cs="Calibri"/>
                <w:szCs w:val="22"/>
                <w:lang w:eastAsia="cs-CZ"/>
              </w:rPr>
            </w:pPr>
            <w:r w:rsidRPr="00BD5685">
              <w:rPr>
                <w:rFonts w:eastAsia="Times New Roman" w:cs="Calibri"/>
                <w:szCs w:val="22"/>
                <w:lang w:eastAsia="cs-CZ"/>
              </w:rPr>
              <w:t> </w:t>
            </w:r>
          </w:p>
        </w:tc>
        <w:tc>
          <w:tcPr>
            <w:tcW w:w="4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15C06579" w14:textId="69045710" w:rsidR="00212E19" w:rsidRPr="00BD5685" w:rsidRDefault="00212E19" w:rsidP="00212E19">
            <w:pPr>
              <w:spacing w:after="0" w:line="240" w:lineRule="auto"/>
              <w:jc w:val="left"/>
              <w:rPr>
                <w:rFonts w:eastAsia="Times New Roman" w:cs="Calibri"/>
                <w:szCs w:val="22"/>
                <w:lang w:eastAsia="cs-CZ"/>
              </w:rPr>
            </w:pPr>
            <w:r w:rsidRPr="00BD5685">
              <w:rPr>
                <w:rFonts w:eastAsia="Times New Roman" w:cs="Calibri"/>
                <w:szCs w:val="22"/>
                <w:lang w:eastAsia="cs-CZ"/>
              </w:rPr>
              <w:t xml:space="preserve"> </w:t>
            </w:r>
            <w:r w:rsidR="00AD4F0B">
              <w:rPr>
                <w:rFonts w:eastAsia="Times New Roman" w:cs="Calibri"/>
                <w:szCs w:val="22"/>
                <w:lang w:eastAsia="cs-CZ"/>
              </w:rPr>
              <w:t xml:space="preserve">Investiční záměry </w:t>
            </w:r>
            <w:r w:rsidRPr="00BD5685">
              <w:rPr>
                <w:rFonts w:eastAsia="Times New Roman" w:cs="Calibri"/>
                <w:szCs w:val="22"/>
                <w:lang w:eastAsia="cs-CZ"/>
              </w:rPr>
              <w:t xml:space="preserve">nově zařazené </w:t>
            </w:r>
          </w:p>
        </w:tc>
        <w:tc>
          <w:tcPr>
            <w:tcW w:w="160" w:type="dxa"/>
            <w:tcBorders>
              <w:top w:val="nil"/>
              <w:left w:val="single" w:sz="4" w:space="0" w:color="BFBFBF" w:themeColor="background1" w:themeShade="BF"/>
              <w:bottom w:val="nil"/>
              <w:right w:val="nil"/>
            </w:tcBorders>
            <w:shd w:val="clear" w:color="auto" w:fill="auto"/>
            <w:noWrap/>
            <w:vAlign w:val="bottom"/>
            <w:hideMark/>
          </w:tcPr>
          <w:p w14:paraId="11018DEE" w14:textId="77777777" w:rsidR="00212E19" w:rsidRPr="00BD5685" w:rsidRDefault="00212E19" w:rsidP="00212E19">
            <w:pPr>
              <w:spacing w:after="0" w:line="240" w:lineRule="auto"/>
              <w:jc w:val="left"/>
              <w:rPr>
                <w:rFonts w:eastAsia="Times New Roman" w:cs="Calibri"/>
                <w:szCs w:val="22"/>
                <w:lang w:eastAsia="cs-CZ"/>
              </w:rPr>
            </w:pPr>
          </w:p>
        </w:tc>
      </w:tr>
    </w:tbl>
    <w:p w14:paraId="36A88209" w14:textId="77777777" w:rsidR="00D85CC2" w:rsidRPr="00BD5685" w:rsidRDefault="00D85CC2" w:rsidP="00B07815">
      <w:pPr>
        <w:spacing w:after="240" w:line="240" w:lineRule="auto"/>
        <w:jc w:val="left"/>
        <w:rPr>
          <w:szCs w:val="22"/>
        </w:rPr>
      </w:pPr>
    </w:p>
    <w:p w14:paraId="24CD232D" w14:textId="77777777" w:rsidR="00B07815" w:rsidRDefault="00B07815" w:rsidP="00B07815">
      <w:pPr>
        <w:spacing w:after="0" w:line="240" w:lineRule="auto"/>
        <w:rPr>
          <w:rFonts w:cs="Arial"/>
          <w:color w:val="auto"/>
          <w:szCs w:val="22"/>
        </w:rPr>
      </w:pPr>
      <w:r w:rsidRPr="00220E30">
        <w:rPr>
          <w:rFonts w:cs="Arial"/>
          <w:color w:val="auto"/>
          <w:szCs w:val="22"/>
        </w:rPr>
        <w:br/>
      </w:r>
    </w:p>
    <w:tbl>
      <w:tblPr>
        <w:tblW w:w="28300" w:type="dxa"/>
        <w:tblCellMar>
          <w:left w:w="70" w:type="dxa"/>
          <w:right w:w="70" w:type="dxa"/>
        </w:tblCellMar>
        <w:tblLook w:val="04A0" w:firstRow="1" w:lastRow="0" w:firstColumn="1" w:lastColumn="0" w:noHBand="0" w:noVBand="1"/>
      </w:tblPr>
      <w:tblGrid>
        <w:gridCol w:w="760"/>
        <w:gridCol w:w="980"/>
        <w:gridCol w:w="980"/>
        <w:gridCol w:w="1340"/>
        <w:gridCol w:w="1500"/>
        <w:gridCol w:w="1500"/>
        <w:gridCol w:w="2200"/>
        <w:gridCol w:w="1360"/>
        <w:gridCol w:w="1360"/>
        <w:gridCol w:w="1240"/>
        <w:gridCol w:w="4440"/>
        <w:gridCol w:w="1380"/>
        <w:gridCol w:w="1380"/>
        <w:gridCol w:w="1000"/>
        <w:gridCol w:w="1000"/>
        <w:gridCol w:w="1440"/>
        <w:gridCol w:w="1400"/>
        <w:gridCol w:w="1080"/>
        <w:gridCol w:w="980"/>
        <w:gridCol w:w="980"/>
      </w:tblGrid>
      <w:tr w:rsidR="00D17893" w:rsidRPr="00D17893" w14:paraId="78A283CF" w14:textId="77777777" w:rsidTr="008D60DA">
        <w:trPr>
          <w:trHeight w:val="255"/>
        </w:trPr>
        <w:tc>
          <w:tcPr>
            <w:tcW w:w="760" w:type="dxa"/>
            <w:tcBorders>
              <w:top w:val="nil"/>
              <w:left w:val="nil"/>
              <w:bottom w:val="nil"/>
              <w:right w:val="nil"/>
            </w:tcBorders>
            <w:shd w:val="clear" w:color="auto" w:fill="auto"/>
            <w:noWrap/>
            <w:vAlign w:val="bottom"/>
          </w:tcPr>
          <w:p w14:paraId="4CB330C7" w14:textId="460FDF79" w:rsidR="00D17893" w:rsidRPr="00D17893" w:rsidRDefault="00D17893" w:rsidP="00D17893">
            <w:pPr>
              <w:spacing w:after="0" w:line="240" w:lineRule="auto"/>
              <w:jc w:val="left"/>
              <w:rPr>
                <w:rFonts w:ascii="Times New Roman" w:eastAsia="Times New Roman" w:hAnsi="Times New Roman"/>
                <w:color w:val="auto"/>
                <w:sz w:val="24"/>
                <w:szCs w:val="24"/>
                <w:lang w:eastAsia="cs-CZ"/>
              </w:rPr>
            </w:pPr>
          </w:p>
        </w:tc>
        <w:tc>
          <w:tcPr>
            <w:tcW w:w="980" w:type="dxa"/>
            <w:tcBorders>
              <w:top w:val="nil"/>
              <w:left w:val="nil"/>
              <w:bottom w:val="nil"/>
              <w:right w:val="nil"/>
            </w:tcBorders>
            <w:shd w:val="clear" w:color="auto" w:fill="auto"/>
            <w:noWrap/>
            <w:vAlign w:val="bottom"/>
          </w:tcPr>
          <w:p w14:paraId="1163153E"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980" w:type="dxa"/>
            <w:tcBorders>
              <w:top w:val="nil"/>
              <w:left w:val="nil"/>
              <w:bottom w:val="nil"/>
              <w:right w:val="nil"/>
            </w:tcBorders>
            <w:shd w:val="clear" w:color="auto" w:fill="auto"/>
            <w:noWrap/>
            <w:vAlign w:val="bottom"/>
          </w:tcPr>
          <w:p w14:paraId="2132A1EC"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340" w:type="dxa"/>
            <w:tcBorders>
              <w:top w:val="nil"/>
              <w:left w:val="nil"/>
              <w:bottom w:val="nil"/>
              <w:right w:val="nil"/>
            </w:tcBorders>
            <w:shd w:val="clear" w:color="auto" w:fill="auto"/>
            <w:noWrap/>
            <w:vAlign w:val="bottom"/>
          </w:tcPr>
          <w:p w14:paraId="2E7AAFA1"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500" w:type="dxa"/>
            <w:tcBorders>
              <w:top w:val="nil"/>
              <w:left w:val="nil"/>
              <w:bottom w:val="nil"/>
              <w:right w:val="nil"/>
            </w:tcBorders>
            <w:shd w:val="clear" w:color="auto" w:fill="auto"/>
            <w:noWrap/>
            <w:vAlign w:val="bottom"/>
          </w:tcPr>
          <w:p w14:paraId="33B0859C"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500" w:type="dxa"/>
            <w:tcBorders>
              <w:top w:val="nil"/>
              <w:left w:val="nil"/>
              <w:bottom w:val="nil"/>
              <w:right w:val="nil"/>
            </w:tcBorders>
            <w:shd w:val="clear" w:color="auto" w:fill="auto"/>
            <w:noWrap/>
            <w:vAlign w:val="bottom"/>
          </w:tcPr>
          <w:p w14:paraId="16028E83"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2200" w:type="dxa"/>
            <w:tcBorders>
              <w:top w:val="nil"/>
              <w:left w:val="nil"/>
              <w:bottom w:val="nil"/>
              <w:right w:val="nil"/>
            </w:tcBorders>
            <w:shd w:val="clear" w:color="auto" w:fill="auto"/>
            <w:noWrap/>
            <w:vAlign w:val="bottom"/>
          </w:tcPr>
          <w:p w14:paraId="7B21ED16"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360" w:type="dxa"/>
            <w:tcBorders>
              <w:top w:val="nil"/>
              <w:left w:val="nil"/>
              <w:bottom w:val="nil"/>
              <w:right w:val="nil"/>
            </w:tcBorders>
            <w:shd w:val="clear" w:color="auto" w:fill="auto"/>
            <w:noWrap/>
            <w:vAlign w:val="bottom"/>
          </w:tcPr>
          <w:p w14:paraId="5F91595B"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360" w:type="dxa"/>
            <w:tcBorders>
              <w:top w:val="nil"/>
              <w:left w:val="nil"/>
              <w:bottom w:val="nil"/>
              <w:right w:val="nil"/>
            </w:tcBorders>
            <w:shd w:val="clear" w:color="auto" w:fill="auto"/>
            <w:noWrap/>
            <w:vAlign w:val="bottom"/>
          </w:tcPr>
          <w:p w14:paraId="661DD558"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240" w:type="dxa"/>
            <w:tcBorders>
              <w:top w:val="nil"/>
              <w:left w:val="nil"/>
              <w:bottom w:val="nil"/>
              <w:right w:val="nil"/>
            </w:tcBorders>
            <w:shd w:val="clear" w:color="auto" w:fill="auto"/>
            <w:noWrap/>
            <w:vAlign w:val="bottom"/>
          </w:tcPr>
          <w:p w14:paraId="218E7048"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4440" w:type="dxa"/>
            <w:tcBorders>
              <w:top w:val="nil"/>
              <w:left w:val="nil"/>
              <w:bottom w:val="nil"/>
              <w:right w:val="nil"/>
            </w:tcBorders>
            <w:shd w:val="clear" w:color="auto" w:fill="auto"/>
            <w:noWrap/>
            <w:vAlign w:val="bottom"/>
          </w:tcPr>
          <w:p w14:paraId="70762F6D"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380" w:type="dxa"/>
            <w:tcBorders>
              <w:top w:val="nil"/>
              <w:left w:val="nil"/>
              <w:bottom w:val="nil"/>
              <w:right w:val="nil"/>
            </w:tcBorders>
            <w:shd w:val="clear" w:color="auto" w:fill="auto"/>
            <w:noWrap/>
            <w:vAlign w:val="bottom"/>
          </w:tcPr>
          <w:p w14:paraId="01066E6C"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380" w:type="dxa"/>
            <w:tcBorders>
              <w:top w:val="nil"/>
              <w:left w:val="nil"/>
              <w:bottom w:val="nil"/>
              <w:right w:val="nil"/>
            </w:tcBorders>
            <w:shd w:val="clear" w:color="auto" w:fill="auto"/>
            <w:noWrap/>
            <w:vAlign w:val="bottom"/>
          </w:tcPr>
          <w:p w14:paraId="6EC6E898"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000" w:type="dxa"/>
            <w:tcBorders>
              <w:top w:val="nil"/>
              <w:left w:val="nil"/>
              <w:bottom w:val="nil"/>
              <w:right w:val="nil"/>
            </w:tcBorders>
            <w:shd w:val="clear" w:color="auto" w:fill="auto"/>
            <w:noWrap/>
            <w:vAlign w:val="bottom"/>
          </w:tcPr>
          <w:p w14:paraId="5FD5F45F"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000" w:type="dxa"/>
            <w:tcBorders>
              <w:top w:val="nil"/>
              <w:left w:val="nil"/>
              <w:bottom w:val="nil"/>
              <w:right w:val="nil"/>
            </w:tcBorders>
            <w:shd w:val="clear" w:color="auto" w:fill="auto"/>
            <w:noWrap/>
            <w:vAlign w:val="bottom"/>
          </w:tcPr>
          <w:p w14:paraId="2E0CCE22"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440" w:type="dxa"/>
            <w:tcBorders>
              <w:top w:val="nil"/>
              <w:left w:val="nil"/>
              <w:bottom w:val="nil"/>
              <w:right w:val="nil"/>
            </w:tcBorders>
            <w:shd w:val="clear" w:color="auto" w:fill="auto"/>
            <w:noWrap/>
            <w:vAlign w:val="bottom"/>
          </w:tcPr>
          <w:p w14:paraId="3C4CBE3A"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400" w:type="dxa"/>
            <w:tcBorders>
              <w:top w:val="nil"/>
              <w:left w:val="nil"/>
              <w:bottom w:val="nil"/>
              <w:right w:val="nil"/>
            </w:tcBorders>
            <w:shd w:val="clear" w:color="auto" w:fill="auto"/>
            <w:noWrap/>
            <w:vAlign w:val="bottom"/>
          </w:tcPr>
          <w:p w14:paraId="672A82AC"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1080" w:type="dxa"/>
            <w:tcBorders>
              <w:top w:val="nil"/>
              <w:left w:val="nil"/>
              <w:bottom w:val="nil"/>
              <w:right w:val="nil"/>
            </w:tcBorders>
            <w:shd w:val="clear" w:color="auto" w:fill="auto"/>
            <w:noWrap/>
            <w:vAlign w:val="bottom"/>
          </w:tcPr>
          <w:p w14:paraId="64E3E4E3"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980" w:type="dxa"/>
            <w:tcBorders>
              <w:top w:val="nil"/>
              <w:left w:val="nil"/>
              <w:bottom w:val="nil"/>
              <w:right w:val="nil"/>
            </w:tcBorders>
            <w:shd w:val="clear" w:color="auto" w:fill="auto"/>
            <w:noWrap/>
            <w:vAlign w:val="bottom"/>
          </w:tcPr>
          <w:p w14:paraId="15D0C198"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c>
          <w:tcPr>
            <w:tcW w:w="980" w:type="dxa"/>
            <w:tcBorders>
              <w:top w:val="nil"/>
              <w:left w:val="nil"/>
              <w:bottom w:val="nil"/>
              <w:right w:val="nil"/>
            </w:tcBorders>
            <w:shd w:val="clear" w:color="auto" w:fill="auto"/>
            <w:noWrap/>
            <w:vAlign w:val="bottom"/>
          </w:tcPr>
          <w:p w14:paraId="049F91A1" w14:textId="77777777" w:rsidR="00D17893" w:rsidRPr="00D17893" w:rsidRDefault="00D17893" w:rsidP="00D17893">
            <w:pPr>
              <w:spacing w:after="0" w:line="240" w:lineRule="auto"/>
              <w:jc w:val="left"/>
              <w:rPr>
                <w:rFonts w:ascii="Times New Roman" w:eastAsia="Times New Roman" w:hAnsi="Times New Roman"/>
                <w:color w:val="auto"/>
                <w:sz w:val="20"/>
                <w:lang w:eastAsia="cs-CZ"/>
              </w:rPr>
            </w:pPr>
          </w:p>
        </w:tc>
      </w:tr>
    </w:tbl>
    <w:p w14:paraId="22BAA0E7" w14:textId="77777777" w:rsidR="00EB664F" w:rsidRDefault="00EB664F" w:rsidP="00D17893">
      <w:pPr>
        <w:spacing w:after="0" w:line="240" w:lineRule="auto"/>
        <w:jc w:val="center"/>
        <w:rPr>
          <w:rFonts w:eastAsia="Times New Roman" w:cs="Calibri"/>
          <w:b/>
          <w:bCs/>
          <w:color w:val="auto"/>
          <w:sz w:val="28"/>
          <w:szCs w:val="28"/>
          <w:lang w:eastAsia="cs-CZ"/>
        </w:rPr>
      </w:pPr>
    </w:p>
    <w:p w14:paraId="22097201" w14:textId="485D745E" w:rsidR="00B94332" w:rsidRDefault="00B94332" w:rsidP="00D17893">
      <w:pPr>
        <w:spacing w:after="0" w:line="240" w:lineRule="auto"/>
        <w:jc w:val="center"/>
        <w:rPr>
          <w:rFonts w:eastAsia="Times New Roman" w:cs="Calibri"/>
          <w:b/>
          <w:bCs/>
          <w:color w:val="auto"/>
          <w:sz w:val="28"/>
          <w:szCs w:val="28"/>
          <w:lang w:eastAsia="cs-CZ"/>
        </w:rPr>
        <w:sectPr w:rsidR="00B94332" w:rsidSect="000664F9">
          <w:headerReference w:type="default" r:id="rId14"/>
          <w:footerReference w:type="default" r:id="rId15"/>
          <w:footerReference w:type="first" r:id="rId16"/>
          <w:pgSz w:w="11906" w:h="16838" w:code="9"/>
          <w:pgMar w:top="1985" w:right="1558" w:bottom="1417" w:left="1417" w:header="708" w:footer="708" w:gutter="0"/>
          <w:pgNumType w:start="0"/>
          <w:cols w:space="708"/>
          <w:titlePg/>
          <w:docGrid w:linePitch="360"/>
        </w:sectPr>
      </w:pPr>
    </w:p>
    <w:p w14:paraId="730A4B28" w14:textId="1DD64A31" w:rsidR="0023280E" w:rsidRDefault="00D6706C" w:rsidP="00B61369">
      <w:pPr>
        <w:rPr>
          <w:rFonts w:cs="Arial"/>
          <w:color w:val="auto"/>
          <w:szCs w:val="22"/>
        </w:rPr>
      </w:pPr>
      <w:r w:rsidRPr="00D6706C">
        <w:rPr>
          <w:noProof/>
        </w:rPr>
        <w:drawing>
          <wp:inline distT="0" distB="0" distL="0" distR="0" wp14:anchorId="4CD93B1E" wp14:editId="6168743E">
            <wp:extent cx="9777730" cy="6094730"/>
            <wp:effectExtent l="0" t="0" r="0" b="1270"/>
            <wp:docPr id="2118694833" name="Obrázek 211869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7730" cy="6094730"/>
                    </a:xfrm>
                    <a:prstGeom prst="rect">
                      <a:avLst/>
                    </a:prstGeom>
                    <a:noFill/>
                    <a:ln>
                      <a:noFill/>
                    </a:ln>
                  </pic:spPr>
                </pic:pic>
              </a:graphicData>
            </a:graphic>
          </wp:inline>
        </w:drawing>
      </w:r>
    </w:p>
    <w:p w14:paraId="0856EE06" w14:textId="77777777" w:rsidR="00EB7E69" w:rsidRDefault="00EB7E69" w:rsidP="00B61369">
      <w:pPr>
        <w:rPr>
          <w:rFonts w:cs="Arial"/>
          <w:color w:val="auto"/>
          <w:szCs w:val="22"/>
        </w:rPr>
        <w:sectPr w:rsidR="00EB7E69" w:rsidSect="006A24F7">
          <w:headerReference w:type="default" r:id="rId18"/>
          <w:footerReference w:type="default" r:id="rId19"/>
          <w:footerReference w:type="first" r:id="rId20"/>
          <w:pgSz w:w="16838" w:h="11906" w:orient="landscape" w:code="9"/>
          <w:pgMar w:top="720" w:right="720" w:bottom="720" w:left="720" w:header="709" w:footer="709" w:gutter="0"/>
          <w:pgNumType w:start="0"/>
          <w:cols w:space="708"/>
          <w:titlePg/>
          <w:docGrid w:linePitch="360"/>
        </w:sectPr>
      </w:pPr>
    </w:p>
    <w:p w14:paraId="09F60039" w14:textId="17B82E3A" w:rsidR="00EB7E69" w:rsidRDefault="009B5653" w:rsidP="00B61369">
      <w:pPr>
        <w:rPr>
          <w:rFonts w:cs="Arial"/>
          <w:color w:val="auto"/>
          <w:szCs w:val="22"/>
        </w:rPr>
        <w:sectPr w:rsidR="00EB7E69" w:rsidSect="00EB7E69">
          <w:pgSz w:w="16838" w:h="11906" w:orient="landscape" w:code="9"/>
          <w:pgMar w:top="720" w:right="720" w:bottom="720" w:left="720" w:header="709" w:footer="709" w:gutter="0"/>
          <w:pgNumType w:start="0"/>
          <w:cols w:space="708"/>
          <w:titlePg/>
          <w:docGrid w:linePitch="360"/>
        </w:sectPr>
      </w:pPr>
      <w:r w:rsidRPr="009B5653">
        <w:rPr>
          <w:noProof/>
        </w:rPr>
        <w:drawing>
          <wp:inline distT="0" distB="0" distL="0" distR="0" wp14:anchorId="208F2159" wp14:editId="14E77D46">
            <wp:extent cx="9777730" cy="5617845"/>
            <wp:effectExtent l="0" t="0" r="0" b="1905"/>
            <wp:docPr id="1638128545" name="Obrázek 163812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7730" cy="5617845"/>
                    </a:xfrm>
                    <a:prstGeom prst="rect">
                      <a:avLst/>
                    </a:prstGeom>
                    <a:noFill/>
                    <a:ln>
                      <a:noFill/>
                    </a:ln>
                  </pic:spPr>
                </pic:pic>
              </a:graphicData>
            </a:graphic>
          </wp:inline>
        </w:drawing>
      </w:r>
      <w:r w:rsidR="00211D80" w:rsidRPr="00211D80">
        <w:rPr>
          <w:noProof/>
        </w:rPr>
        <w:drawing>
          <wp:anchor distT="0" distB="0" distL="114300" distR="114300" simplePos="0" relativeHeight="251658245" behindDoc="0" locked="0" layoutInCell="1" allowOverlap="1" wp14:anchorId="32923B2A" wp14:editId="10C59522">
            <wp:simplePos x="0" y="0"/>
            <wp:positionH relativeFrom="column">
              <wp:posOffset>5024</wp:posOffset>
            </wp:positionH>
            <wp:positionV relativeFrom="paragraph">
              <wp:posOffset>5024</wp:posOffset>
            </wp:positionV>
            <wp:extent cx="9777730" cy="1032510"/>
            <wp:effectExtent l="0" t="0" r="0" b="0"/>
            <wp:wrapSquare wrapText="bothSides"/>
            <wp:docPr id="154534562" name="Obrázek 15453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77730" cy="1032510"/>
                    </a:xfrm>
                    <a:prstGeom prst="rect">
                      <a:avLst/>
                    </a:prstGeom>
                    <a:noFill/>
                    <a:ln>
                      <a:noFill/>
                    </a:ln>
                  </pic:spPr>
                </pic:pic>
              </a:graphicData>
            </a:graphic>
          </wp:anchor>
        </w:drawing>
      </w:r>
    </w:p>
    <w:p w14:paraId="53A6FE96" w14:textId="48AD6DEA" w:rsidR="006A24F7" w:rsidRDefault="00DF3A7B" w:rsidP="00B61369">
      <w:pPr>
        <w:rPr>
          <w:rFonts w:cs="Arial"/>
          <w:color w:val="auto"/>
          <w:szCs w:val="22"/>
        </w:rPr>
      </w:pPr>
      <w:r w:rsidRPr="00DF3A7B">
        <w:rPr>
          <w:noProof/>
        </w:rPr>
        <w:drawing>
          <wp:anchor distT="0" distB="0" distL="114300" distR="114300" simplePos="0" relativeHeight="251659270" behindDoc="0" locked="0" layoutInCell="1" allowOverlap="1" wp14:anchorId="450DC9F1" wp14:editId="327420AF">
            <wp:simplePos x="0" y="0"/>
            <wp:positionH relativeFrom="column">
              <wp:posOffset>0</wp:posOffset>
            </wp:positionH>
            <wp:positionV relativeFrom="paragraph">
              <wp:posOffset>0</wp:posOffset>
            </wp:positionV>
            <wp:extent cx="9777730" cy="1032510"/>
            <wp:effectExtent l="0" t="0" r="0" b="0"/>
            <wp:wrapSquare wrapText="bothSides"/>
            <wp:docPr id="1373237009" name="Obrázek 1373237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77730" cy="1032510"/>
                    </a:xfrm>
                    <a:prstGeom prst="rect">
                      <a:avLst/>
                    </a:prstGeom>
                    <a:noFill/>
                    <a:ln>
                      <a:noFill/>
                    </a:ln>
                  </pic:spPr>
                </pic:pic>
              </a:graphicData>
            </a:graphic>
          </wp:anchor>
        </w:drawing>
      </w:r>
      <w:r w:rsidR="00CB44E9" w:rsidRPr="00CB44E9">
        <w:rPr>
          <w:noProof/>
        </w:rPr>
        <w:drawing>
          <wp:inline distT="0" distB="0" distL="0" distR="0" wp14:anchorId="65714F3C" wp14:editId="15216FC6">
            <wp:extent cx="9777730" cy="5076825"/>
            <wp:effectExtent l="0" t="0" r="0" b="9525"/>
            <wp:docPr id="17770532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77730" cy="5076825"/>
                    </a:xfrm>
                    <a:prstGeom prst="rect">
                      <a:avLst/>
                    </a:prstGeom>
                    <a:noFill/>
                    <a:ln>
                      <a:noFill/>
                    </a:ln>
                  </pic:spPr>
                </pic:pic>
              </a:graphicData>
            </a:graphic>
          </wp:inline>
        </w:drawing>
      </w:r>
    </w:p>
    <w:p w14:paraId="0A8A2795" w14:textId="5B783217" w:rsidR="00F8164B" w:rsidRPr="00126392" w:rsidRDefault="00360C1F" w:rsidP="00B61369">
      <w:pPr>
        <w:rPr>
          <w:rFonts w:cs="Arial"/>
          <w:color w:val="auto"/>
          <w:sz w:val="18"/>
          <w:szCs w:val="18"/>
        </w:rPr>
      </w:pPr>
      <w:r w:rsidRPr="00126392">
        <w:rPr>
          <w:noProof/>
          <w:sz w:val="18"/>
          <w:szCs w:val="18"/>
        </w:rPr>
        <w:drawing>
          <wp:anchor distT="0" distB="0" distL="114300" distR="114300" simplePos="0" relativeHeight="251673606" behindDoc="0" locked="0" layoutInCell="1" allowOverlap="1" wp14:anchorId="6C415023" wp14:editId="113515CF">
            <wp:simplePos x="0" y="0"/>
            <wp:positionH relativeFrom="column">
              <wp:posOffset>57150</wp:posOffset>
            </wp:positionH>
            <wp:positionV relativeFrom="paragraph">
              <wp:posOffset>581025</wp:posOffset>
            </wp:positionV>
            <wp:extent cx="9777730" cy="1603375"/>
            <wp:effectExtent l="0" t="0" r="0" b="0"/>
            <wp:wrapSquare wrapText="bothSides"/>
            <wp:docPr id="271204849"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77730" cy="1603375"/>
                    </a:xfrm>
                    <a:prstGeom prst="rect">
                      <a:avLst/>
                    </a:prstGeom>
                    <a:noFill/>
                    <a:ln>
                      <a:noFill/>
                    </a:ln>
                  </pic:spPr>
                </pic:pic>
              </a:graphicData>
            </a:graphic>
          </wp:anchor>
        </w:drawing>
      </w:r>
      <w:r w:rsidR="00126392" w:rsidRPr="00126392">
        <w:rPr>
          <w:rFonts w:cs="Arial"/>
          <w:color w:val="auto"/>
          <w:sz w:val="18"/>
          <w:szCs w:val="18"/>
        </w:rPr>
        <w:t xml:space="preserve">  </w:t>
      </w:r>
    </w:p>
    <w:p w14:paraId="320CDCC3" w14:textId="51254FA3" w:rsidR="00A800D0" w:rsidRDefault="005249A6" w:rsidP="00B61369">
      <w:pPr>
        <w:rPr>
          <w:rFonts w:cs="Arial"/>
          <w:color w:val="auto"/>
          <w:szCs w:val="22"/>
        </w:rPr>
      </w:pPr>
      <w:r w:rsidRPr="005249A6">
        <w:rPr>
          <w:noProof/>
        </w:rPr>
        <w:drawing>
          <wp:anchor distT="0" distB="0" distL="114300" distR="114300" simplePos="0" relativeHeight="251660294" behindDoc="0" locked="0" layoutInCell="1" allowOverlap="1" wp14:anchorId="04F35028" wp14:editId="633D8F1A">
            <wp:simplePos x="0" y="0"/>
            <wp:positionH relativeFrom="column">
              <wp:posOffset>4119</wp:posOffset>
            </wp:positionH>
            <wp:positionV relativeFrom="paragraph">
              <wp:posOffset>618</wp:posOffset>
            </wp:positionV>
            <wp:extent cx="9777730" cy="5856605"/>
            <wp:effectExtent l="0" t="0" r="0" b="0"/>
            <wp:wrapSquare wrapText="bothSides"/>
            <wp:docPr id="20229577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7730" cy="5856605"/>
                    </a:xfrm>
                    <a:prstGeom prst="rect">
                      <a:avLst/>
                    </a:prstGeom>
                    <a:noFill/>
                    <a:ln>
                      <a:noFill/>
                    </a:ln>
                  </pic:spPr>
                </pic:pic>
              </a:graphicData>
            </a:graphic>
          </wp:anchor>
        </w:drawing>
      </w:r>
    </w:p>
    <w:p w14:paraId="16F91849" w14:textId="35FA65B9" w:rsidR="006A24F7" w:rsidRDefault="003964AC" w:rsidP="00B61369">
      <w:pPr>
        <w:rPr>
          <w:rFonts w:cs="Arial"/>
          <w:color w:val="auto"/>
          <w:szCs w:val="22"/>
        </w:rPr>
      </w:pPr>
      <w:r w:rsidRPr="003964AC">
        <w:rPr>
          <w:noProof/>
        </w:rPr>
        <w:drawing>
          <wp:anchor distT="0" distB="0" distL="114300" distR="114300" simplePos="0" relativeHeight="251661318" behindDoc="0" locked="0" layoutInCell="1" allowOverlap="1" wp14:anchorId="20877BFC" wp14:editId="2ADBE449">
            <wp:simplePos x="0" y="0"/>
            <wp:positionH relativeFrom="column">
              <wp:posOffset>4119</wp:posOffset>
            </wp:positionH>
            <wp:positionV relativeFrom="paragraph">
              <wp:posOffset>618</wp:posOffset>
            </wp:positionV>
            <wp:extent cx="9777730" cy="858520"/>
            <wp:effectExtent l="0" t="0" r="0" b="0"/>
            <wp:wrapSquare wrapText="bothSides"/>
            <wp:docPr id="111075595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77730" cy="858520"/>
                    </a:xfrm>
                    <a:prstGeom prst="rect">
                      <a:avLst/>
                    </a:prstGeom>
                    <a:noFill/>
                    <a:ln>
                      <a:noFill/>
                    </a:ln>
                  </pic:spPr>
                </pic:pic>
              </a:graphicData>
            </a:graphic>
          </wp:anchor>
        </w:drawing>
      </w:r>
      <w:r w:rsidR="008A5840" w:rsidRPr="008A5840">
        <w:rPr>
          <w:noProof/>
        </w:rPr>
        <w:drawing>
          <wp:inline distT="0" distB="0" distL="0" distR="0" wp14:anchorId="5C5A9036" wp14:editId="14AB0BE9">
            <wp:extent cx="9777730" cy="4848225"/>
            <wp:effectExtent l="0" t="0" r="0" b="9525"/>
            <wp:docPr id="10262748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77730" cy="4848225"/>
                    </a:xfrm>
                    <a:prstGeom prst="rect">
                      <a:avLst/>
                    </a:prstGeom>
                    <a:noFill/>
                    <a:ln>
                      <a:noFill/>
                    </a:ln>
                  </pic:spPr>
                </pic:pic>
              </a:graphicData>
            </a:graphic>
          </wp:inline>
        </w:drawing>
      </w:r>
    </w:p>
    <w:p w14:paraId="4C0695BA" w14:textId="77777777" w:rsidR="006A24F7" w:rsidRDefault="006A24F7" w:rsidP="00B61369">
      <w:pPr>
        <w:rPr>
          <w:rFonts w:cs="Arial"/>
          <w:color w:val="auto"/>
          <w:szCs w:val="22"/>
        </w:rPr>
      </w:pPr>
    </w:p>
    <w:p w14:paraId="2729FDC2" w14:textId="63B66E15" w:rsidR="006A24F7" w:rsidRDefault="003C229C" w:rsidP="00B61369">
      <w:pPr>
        <w:rPr>
          <w:rFonts w:cs="Arial"/>
          <w:color w:val="auto"/>
          <w:szCs w:val="22"/>
        </w:rPr>
      </w:pPr>
      <w:r w:rsidRPr="003C229C">
        <w:rPr>
          <w:noProof/>
        </w:rPr>
        <w:drawing>
          <wp:anchor distT="0" distB="0" distL="114300" distR="114300" simplePos="0" relativeHeight="251662342" behindDoc="0" locked="0" layoutInCell="1" allowOverlap="1" wp14:anchorId="42099A0B" wp14:editId="140D63FA">
            <wp:simplePos x="0" y="0"/>
            <wp:positionH relativeFrom="column">
              <wp:posOffset>4119</wp:posOffset>
            </wp:positionH>
            <wp:positionV relativeFrom="paragraph">
              <wp:posOffset>618</wp:posOffset>
            </wp:positionV>
            <wp:extent cx="9777730" cy="858520"/>
            <wp:effectExtent l="0" t="0" r="0" b="0"/>
            <wp:wrapSquare wrapText="bothSides"/>
            <wp:docPr id="176990984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77730" cy="858520"/>
                    </a:xfrm>
                    <a:prstGeom prst="rect">
                      <a:avLst/>
                    </a:prstGeom>
                    <a:noFill/>
                    <a:ln>
                      <a:noFill/>
                    </a:ln>
                  </pic:spPr>
                </pic:pic>
              </a:graphicData>
            </a:graphic>
          </wp:anchor>
        </w:drawing>
      </w:r>
      <w:r w:rsidR="00091CD3" w:rsidRPr="00091CD3">
        <w:rPr>
          <w:noProof/>
        </w:rPr>
        <w:drawing>
          <wp:inline distT="0" distB="0" distL="0" distR="0" wp14:anchorId="5907631A" wp14:editId="326635FE">
            <wp:extent cx="9777730" cy="4620895"/>
            <wp:effectExtent l="0" t="0" r="0" b="8255"/>
            <wp:docPr id="132820402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77730" cy="4620895"/>
                    </a:xfrm>
                    <a:prstGeom prst="rect">
                      <a:avLst/>
                    </a:prstGeom>
                    <a:noFill/>
                    <a:ln>
                      <a:noFill/>
                    </a:ln>
                  </pic:spPr>
                </pic:pic>
              </a:graphicData>
            </a:graphic>
          </wp:inline>
        </w:drawing>
      </w:r>
    </w:p>
    <w:p w14:paraId="348C9C91" w14:textId="77777777" w:rsidR="006A24F7" w:rsidRDefault="006A24F7" w:rsidP="00B61369">
      <w:pPr>
        <w:rPr>
          <w:rFonts w:cs="Arial"/>
          <w:color w:val="auto"/>
          <w:szCs w:val="22"/>
        </w:rPr>
      </w:pPr>
    </w:p>
    <w:p w14:paraId="6C3F5537" w14:textId="77777777" w:rsidR="006A24F7" w:rsidRDefault="006A24F7" w:rsidP="00B61369">
      <w:pPr>
        <w:rPr>
          <w:rFonts w:cs="Arial"/>
          <w:color w:val="auto"/>
          <w:szCs w:val="22"/>
        </w:rPr>
        <w:sectPr w:rsidR="006A24F7" w:rsidSect="006A24F7">
          <w:pgSz w:w="16838" w:h="11906" w:orient="landscape" w:code="9"/>
          <w:pgMar w:top="720" w:right="720" w:bottom="720" w:left="720" w:header="709" w:footer="709" w:gutter="0"/>
          <w:pgNumType w:start="0"/>
          <w:cols w:space="708"/>
          <w:titlePg/>
          <w:docGrid w:linePitch="360"/>
        </w:sectPr>
      </w:pPr>
    </w:p>
    <w:p w14:paraId="5EB0031B" w14:textId="1517F54E" w:rsidR="00E56DFB" w:rsidRDefault="00A36F01" w:rsidP="00ED6CD4">
      <w:pPr>
        <w:rPr>
          <w:rFonts w:cs="Calibri"/>
          <w:szCs w:val="22"/>
        </w:rPr>
      </w:pPr>
      <w:r w:rsidRPr="003C229C">
        <w:rPr>
          <w:noProof/>
        </w:rPr>
        <w:drawing>
          <wp:anchor distT="0" distB="0" distL="114300" distR="114300" simplePos="0" relativeHeight="251664390" behindDoc="0" locked="0" layoutInCell="1" allowOverlap="1" wp14:anchorId="651D2DD4" wp14:editId="2B73FB27">
            <wp:simplePos x="0" y="0"/>
            <wp:positionH relativeFrom="column">
              <wp:posOffset>0</wp:posOffset>
            </wp:positionH>
            <wp:positionV relativeFrom="paragraph">
              <wp:posOffset>313055</wp:posOffset>
            </wp:positionV>
            <wp:extent cx="9777730" cy="858520"/>
            <wp:effectExtent l="0" t="0" r="0" b="0"/>
            <wp:wrapSquare wrapText="bothSides"/>
            <wp:docPr id="973424339" name="Obrázek 97342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77730" cy="858520"/>
                    </a:xfrm>
                    <a:prstGeom prst="rect">
                      <a:avLst/>
                    </a:prstGeom>
                    <a:noFill/>
                    <a:ln>
                      <a:noFill/>
                    </a:ln>
                  </pic:spPr>
                </pic:pic>
              </a:graphicData>
            </a:graphic>
          </wp:anchor>
        </w:drawing>
      </w:r>
      <w:r w:rsidR="00834625" w:rsidRPr="00834625">
        <w:rPr>
          <w:noProof/>
        </w:rPr>
        <w:drawing>
          <wp:inline distT="0" distB="0" distL="0" distR="0" wp14:anchorId="5D266CC7" wp14:editId="021E8B4E">
            <wp:extent cx="9777730" cy="5339715"/>
            <wp:effectExtent l="0" t="0" r="0" b="0"/>
            <wp:docPr id="26653386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77730" cy="5339715"/>
                    </a:xfrm>
                    <a:prstGeom prst="rect">
                      <a:avLst/>
                    </a:prstGeom>
                    <a:noFill/>
                    <a:ln>
                      <a:noFill/>
                    </a:ln>
                  </pic:spPr>
                </pic:pic>
              </a:graphicData>
            </a:graphic>
          </wp:inline>
        </w:drawing>
      </w:r>
    </w:p>
    <w:p w14:paraId="13EBF6C8" w14:textId="10F9673F" w:rsidR="00E56DFB" w:rsidRDefault="00F16F78" w:rsidP="00ED6CD4">
      <w:pPr>
        <w:rPr>
          <w:rFonts w:cs="Calibri"/>
          <w:szCs w:val="22"/>
        </w:rPr>
      </w:pPr>
      <w:r w:rsidRPr="003C229C">
        <w:rPr>
          <w:noProof/>
        </w:rPr>
        <w:drawing>
          <wp:anchor distT="0" distB="0" distL="114300" distR="114300" simplePos="0" relativeHeight="251666438" behindDoc="0" locked="0" layoutInCell="1" allowOverlap="1" wp14:anchorId="3577E608" wp14:editId="53C08BAF">
            <wp:simplePos x="0" y="0"/>
            <wp:positionH relativeFrom="column">
              <wp:posOffset>0</wp:posOffset>
            </wp:positionH>
            <wp:positionV relativeFrom="paragraph">
              <wp:posOffset>320675</wp:posOffset>
            </wp:positionV>
            <wp:extent cx="9777730" cy="858520"/>
            <wp:effectExtent l="0" t="0" r="0" b="0"/>
            <wp:wrapSquare wrapText="bothSides"/>
            <wp:docPr id="1260802335" name="Obrázek 126080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77730" cy="858520"/>
                    </a:xfrm>
                    <a:prstGeom prst="rect">
                      <a:avLst/>
                    </a:prstGeom>
                    <a:noFill/>
                    <a:ln>
                      <a:noFill/>
                    </a:ln>
                  </pic:spPr>
                </pic:pic>
              </a:graphicData>
            </a:graphic>
          </wp:anchor>
        </w:drawing>
      </w:r>
      <w:r w:rsidR="0056610A" w:rsidRPr="0056610A">
        <w:rPr>
          <w:noProof/>
        </w:rPr>
        <w:drawing>
          <wp:inline distT="0" distB="0" distL="0" distR="0" wp14:anchorId="78777533" wp14:editId="372F8A23">
            <wp:extent cx="9777730" cy="5038725"/>
            <wp:effectExtent l="0" t="0" r="0" b="9525"/>
            <wp:docPr id="1169799981"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77730" cy="5038725"/>
                    </a:xfrm>
                    <a:prstGeom prst="rect">
                      <a:avLst/>
                    </a:prstGeom>
                    <a:noFill/>
                    <a:ln>
                      <a:noFill/>
                    </a:ln>
                  </pic:spPr>
                </pic:pic>
              </a:graphicData>
            </a:graphic>
          </wp:inline>
        </w:drawing>
      </w:r>
    </w:p>
    <w:p w14:paraId="3ED3BE66" w14:textId="0FE246A7" w:rsidR="00E56DFB" w:rsidRDefault="00EF1821" w:rsidP="00ED6CD4">
      <w:pPr>
        <w:rPr>
          <w:rFonts w:cs="Calibri"/>
          <w:szCs w:val="22"/>
        </w:rPr>
      </w:pPr>
      <w:r w:rsidRPr="00EF1821">
        <w:rPr>
          <w:noProof/>
        </w:rPr>
        <w:drawing>
          <wp:inline distT="0" distB="0" distL="0" distR="0" wp14:anchorId="38365F6D" wp14:editId="16FC5E73">
            <wp:extent cx="9777730" cy="4445000"/>
            <wp:effectExtent l="0" t="0" r="0" b="0"/>
            <wp:docPr id="417127246"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77730" cy="4445000"/>
                    </a:xfrm>
                    <a:prstGeom prst="rect">
                      <a:avLst/>
                    </a:prstGeom>
                    <a:noFill/>
                    <a:ln>
                      <a:noFill/>
                    </a:ln>
                  </pic:spPr>
                </pic:pic>
              </a:graphicData>
            </a:graphic>
          </wp:inline>
        </w:drawing>
      </w:r>
      <w:r w:rsidR="00D86484" w:rsidRPr="003C229C">
        <w:rPr>
          <w:noProof/>
        </w:rPr>
        <w:drawing>
          <wp:anchor distT="0" distB="0" distL="114300" distR="114300" simplePos="0" relativeHeight="251668486" behindDoc="0" locked="0" layoutInCell="1" allowOverlap="1" wp14:anchorId="5B3162C7" wp14:editId="10A74C6E">
            <wp:simplePos x="0" y="0"/>
            <wp:positionH relativeFrom="column">
              <wp:posOffset>0</wp:posOffset>
            </wp:positionH>
            <wp:positionV relativeFrom="paragraph">
              <wp:posOffset>312420</wp:posOffset>
            </wp:positionV>
            <wp:extent cx="9777730" cy="858520"/>
            <wp:effectExtent l="0" t="0" r="0" b="0"/>
            <wp:wrapSquare wrapText="bothSides"/>
            <wp:docPr id="1389833462" name="Obrázek 138983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77730" cy="858520"/>
                    </a:xfrm>
                    <a:prstGeom prst="rect">
                      <a:avLst/>
                    </a:prstGeom>
                    <a:noFill/>
                    <a:ln>
                      <a:noFill/>
                    </a:ln>
                  </pic:spPr>
                </pic:pic>
              </a:graphicData>
            </a:graphic>
          </wp:anchor>
        </w:drawing>
      </w:r>
    </w:p>
    <w:p w14:paraId="0927FFD1" w14:textId="533A2319" w:rsidR="00E56DFB" w:rsidRDefault="00E56DFB" w:rsidP="00ED6CD4">
      <w:pPr>
        <w:rPr>
          <w:rFonts w:cs="Calibri"/>
          <w:szCs w:val="22"/>
        </w:rPr>
      </w:pPr>
    </w:p>
    <w:p w14:paraId="3333070C" w14:textId="3A64E090" w:rsidR="00E56DFB" w:rsidRDefault="005C3607" w:rsidP="00ED6CD4">
      <w:pPr>
        <w:rPr>
          <w:rFonts w:cs="Calibri"/>
          <w:szCs w:val="22"/>
        </w:rPr>
      </w:pPr>
      <w:r w:rsidRPr="003C229C">
        <w:rPr>
          <w:noProof/>
        </w:rPr>
        <w:drawing>
          <wp:anchor distT="0" distB="0" distL="114300" distR="114300" simplePos="0" relativeHeight="251670534" behindDoc="0" locked="0" layoutInCell="1" allowOverlap="1" wp14:anchorId="122FE5FE" wp14:editId="5296EFCE">
            <wp:simplePos x="0" y="0"/>
            <wp:positionH relativeFrom="column">
              <wp:posOffset>0</wp:posOffset>
            </wp:positionH>
            <wp:positionV relativeFrom="paragraph">
              <wp:posOffset>313055</wp:posOffset>
            </wp:positionV>
            <wp:extent cx="9777730" cy="858520"/>
            <wp:effectExtent l="0" t="0" r="0" b="0"/>
            <wp:wrapSquare wrapText="bothSides"/>
            <wp:docPr id="860894541" name="Obrázek 86089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77730" cy="858520"/>
                    </a:xfrm>
                    <a:prstGeom prst="rect">
                      <a:avLst/>
                    </a:prstGeom>
                    <a:noFill/>
                    <a:ln>
                      <a:noFill/>
                    </a:ln>
                  </pic:spPr>
                </pic:pic>
              </a:graphicData>
            </a:graphic>
          </wp:anchor>
        </w:drawing>
      </w:r>
    </w:p>
    <w:p w14:paraId="75032822" w14:textId="71BD0D6B" w:rsidR="00E56DFB" w:rsidRDefault="005C3607" w:rsidP="00ED6CD4">
      <w:pPr>
        <w:rPr>
          <w:rFonts w:cs="Calibri"/>
          <w:szCs w:val="22"/>
        </w:rPr>
        <w:sectPr w:rsidR="00E56DFB" w:rsidSect="00E56DFB">
          <w:pgSz w:w="16838" w:h="11906" w:orient="landscape" w:code="9"/>
          <w:pgMar w:top="720" w:right="720" w:bottom="720" w:left="720" w:header="709" w:footer="709" w:gutter="0"/>
          <w:pgNumType w:start="0"/>
          <w:cols w:space="708"/>
          <w:titlePg/>
          <w:docGrid w:linePitch="360"/>
        </w:sectPr>
      </w:pPr>
      <w:r w:rsidRPr="005C3607">
        <w:rPr>
          <w:noProof/>
        </w:rPr>
        <w:drawing>
          <wp:inline distT="0" distB="0" distL="0" distR="0" wp14:anchorId="4BA2B8AA" wp14:editId="051604F6">
            <wp:extent cx="9777730" cy="4870450"/>
            <wp:effectExtent l="0" t="0" r="0" b="6350"/>
            <wp:docPr id="380676255"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77730" cy="4870450"/>
                    </a:xfrm>
                    <a:prstGeom prst="rect">
                      <a:avLst/>
                    </a:prstGeom>
                    <a:noFill/>
                    <a:ln>
                      <a:noFill/>
                    </a:ln>
                  </pic:spPr>
                </pic:pic>
              </a:graphicData>
            </a:graphic>
          </wp:inline>
        </w:drawing>
      </w:r>
    </w:p>
    <w:p w14:paraId="3D7757EC" w14:textId="4ED20CBB" w:rsidR="00E56DFB" w:rsidRDefault="001C0D9B" w:rsidP="00ED6CD4">
      <w:pPr>
        <w:rPr>
          <w:rFonts w:cs="Calibri"/>
          <w:szCs w:val="22"/>
        </w:rPr>
      </w:pPr>
      <w:r w:rsidRPr="001C0D9B">
        <w:rPr>
          <w:noProof/>
        </w:rPr>
        <w:drawing>
          <wp:anchor distT="0" distB="0" distL="114300" distR="114300" simplePos="0" relativeHeight="251671558" behindDoc="0" locked="0" layoutInCell="1" allowOverlap="1" wp14:anchorId="066FB378" wp14:editId="76744F1D">
            <wp:simplePos x="0" y="0"/>
            <wp:positionH relativeFrom="column">
              <wp:posOffset>4119</wp:posOffset>
            </wp:positionH>
            <wp:positionV relativeFrom="paragraph">
              <wp:posOffset>4119</wp:posOffset>
            </wp:positionV>
            <wp:extent cx="9777730" cy="858520"/>
            <wp:effectExtent l="0" t="0" r="0" b="0"/>
            <wp:wrapSquare wrapText="bothSides"/>
            <wp:docPr id="285441790"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77730" cy="858520"/>
                    </a:xfrm>
                    <a:prstGeom prst="rect">
                      <a:avLst/>
                    </a:prstGeom>
                    <a:noFill/>
                    <a:ln>
                      <a:noFill/>
                    </a:ln>
                  </pic:spPr>
                </pic:pic>
              </a:graphicData>
            </a:graphic>
          </wp:anchor>
        </w:drawing>
      </w:r>
      <w:r w:rsidRPr="001C0D9B">
        <w:rPr>
          <w:noProof/>
        </w:rPr>
        <w:drawing>
          <wp:inline distT="0" distB="0" distL="0" distR="0" wp14:anchorId="5DCA1E25" wp14:editId="11CB439B">
            <wp:extent cx="9777730" cy="755650"/>
            <wp:effectExtent l="0" t="0" r="0" b="6350"/>
            <wp:docPr id="2007825925"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777730" cy="755650"/>
                    </a:xfrm>
                    <a:prstGeom prst="rect">
                      <a:avLst/>
                    </a:prstGeom>
                    <a:noFill/>
                    <a:ln>
                      <a:noFill/>
                    </a:ln>
                  </pic:spPr>
                </pic:pic>
              </a:graphicData>
            </a:graphic>
          </wp:inline>
        </w:drawing>
      </w:r>
    </w:p>
    <w:p w14:paraId="6AB3A397" w14:textId="6F2EB71E" w:rsidR="00E56DFB" w:rsidRDefault="00DA2D78" w:rsidP="00ED6CD4">
      <w:pPr>
        <w:rPr>
          <w:rFonts w:cs="Calibri"/>
          <w:szCs w:val="22"/>
        </w:rPr>
      </w:pPr>
      <w:r w:rsidRPr="00E62BFF">
        <w:rPr>
          <w:noProof/>
        </w:rPr>
        <w:drawing>
          <wp:anchor distT="0" distB="0" distL="114300" distR="114300" simplePos="0" relativeHeight="251674630" behindDoc="0" locked="0" layoutInCell="1" allowOverlap="1" wp14:anchorId="6C95D98C" wp14:editId="55445583">
            <wp:simplePos x="0" y="0"/>
            <wp:positionH relativeFrom="column">
              <wp:posOffset>0</wp:posOffset>
            </wp:positionH>
            <wp:positionV relativeFrom="paragraph">
              <wp:posOffset>393700</wp:posOffset>
            </wp:positionV>
            <wp:extent cx="9777730" cy="3543935"/>
            <wp:effectExtent l="0" t="0" r="0" b="0"/>
            <wp:wrapSquare wrapText="bothSides"/>
            <wp:docPr id="1024727042"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77730" cy="3543935"/>
                    </a:xfrm>
                    <a:prstGeom prst="rect">
                      <a:avLst/>
                    </a:prstGeom>
                    <a:noFill/>
                    <a:ln>
                      <a:noFill/>
                    </a:ln>
                  </pic:spPr>
                </pic:pic>
              </a:graphicData>
            </a:graphic>
          </wp:anchor>
        </w:drawing>
      </w:r>
    </w:p>
    <w:p w14:paraId="40EFEFA9" w14:textId="11EA93A4" w:rsidR="00E56DFB" w:rsidRDefault="00E56DFB" w:rsidP="00ED6CD4">
      <w:pPr>
        <w:rPr>
          <w:rFonts w:cs="Calibri"/>
          <w:szCs w:val="22"/>
        </w:rPr>
      </w:pPr>
    </w:p>
    <w:p w14:paraId="1377CF79" w14:textId="77777777" w:rsidR="00E56DFB" w:rsidRDefault="00E56DFB" w:rsidP="00ED6CD4">
      <w:pPr>
        <w:rPr>
          <w:rFonts w:cs="Calibri"/>
          <w:szCs w:val="22"/>
        </w:rPr>
      </w:pPr>
    </w:p>
    <w:p w14:paraId="36C21CC6" w14:textId="77777777" w:rsidR="00E56DFB" w:rsidRDefault="00E56DFB" w:rsidP="00ED6CD4">
      <w:pPr>
        <w:rPr>
          <w:rFonts w:cs="Calibri"/>
          <w:szCs w:val="22"/>
        </w:rPr>
      </w:pPr>
    </w:p>
    <w:p w14:paraId="0DBE7BDE" w14:textId="3A1C72B0" w:rsidR="00E56DFB" w:rsidRDefault="00380F59" w:rsidP="00ED6CD4">
      <w:pPr>
        <w:rPr>
          <w:rFonts w:cs="Calibri"/>
          <w:szCs w:val="22"/>
        </w:rPr>
      </w:pPr>
      <w:r w:rsidRPr="00380F59">
        <w:rPr>
          <w:noProof/>
        </w:rPr>
        <w:drawing>
          <wp:anchor distT="0" distB="0" distL="114300" distR="114300" simplePos="0" relativeHeight="251672582" behindDoc="0" locked="0" layoutInCell="1" allowOverlap="1" wp14:anchorId="735C60B6" wp14:editId="23F2CCA9">
            <wp:simplePos x="0" y="0"/>
            <wp:positionH relativeFrom="column">
              <wp:posOffset>4119</wp:posOffset>
            </wp:positionH>
            <wp:positionV relativeFrom="paragraph">
              <wp:posOffset>618</wp:posOffset>
            </wp:positionV>
            <wp:extent cx="9777730" cy="1127125"/>
            <wp:effectExtent l="0" t="0" r="0" b="0"/>
            <wp:wrapSquare wrapText="bothSides"/>
            <wp:docPr id="2059778014"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77730" cy="1127125"/>
                    </a:xfrm>
                    <a:prstGeom prst="rect">
                      <a:avLst/>
                    </a:prstGeom>
                    <a:noFill/>
                    <a:ln>
                      <a:noFill/>
                    </a:ln>
                  </pic:spPr>
                </pic:pic>
              </a:graphicData>
            </a:graphic>
          </wp:anchor>
        </w:drawing>
      </w:r>
      <w:r w:rsidR="005A5AE2" w:rsidRPr="005A5AE2">
        <w:rPr>
          <w:noProof/>
        </w:rPr>
        <w:drawing>
          <wp:inline distT="0" distB="0" distL="0" distR="0" wp14:anchorId="0EC51539" wp14:editId="774A3F7C">
            <wp:extent cx="9777730" cy="3765550"/>
            <wp:effectExtent l="0" t="0" r="0" b="6350"/>
            <wp:docPr id="1128143870"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77730" cy="3765550"/>
                    </a:xfrm>
                    <a:prstGeom prst="rect">
                      <a:avLst/>
                    </a:prstGeom>
                    <a:noFill/>
                    <a:ln>
                      <a:noFill/>
                    </a:ln>
                  </pic:spPr>
                </pic:pic>
              </a:graphicData>
            </a:graphic>
          </wp:inline>
        </w:drawing>
      </w:r>
    </w:p>
    <w:p w14:paraId="193B791F" w14:textId="77777777" w:rsidR="00E56DFB" w:rsidRDefault="00E56DFB" w:rsidP="00ED6CD4">
      <w:pPr>
        <w:rPr>
          <w:rFonts w:cs="Calibri"/>
          <w:szCs w:val="22"/>
        </w:rPr>
      </w:pPr>
    </w:p>
    <w:p w14:paraId="067E0FF1" w14:textId="77777777" w:rsidR="00E56DFB" w:rsidRDefault="00E56DFB" w:rsidP="00ED6CD4">
      <w:pPr>
        <w:rPr>
          <w:rFonts w:cs="Calibri"/>
          <w:szCs w:val="22"/>
        </w:rPr>
      </w:pPr>
    </w:p>
    <w:p w14:paraId="177D5F77" w14:textId="77777777" w:rsidR="00E56DFB" w:rsidRDefault="00E56DFB" w:rsidP="00ED6CD4">
      <w:pPr>
        <w:rPr>
          <w:rFonts w:cs="Calibri"/>
          <w:szCs w:val="22"/>
        </w:rPr>
      </w:pPr>
    </w:p>
    <w:p w14:paraId="74C2DCD4" w14:textId="77777777" w:rsidR="00E56DFB" w:rsidRDefault="00E56DFB" w:rsidP="00ED6CD4">
      <w:pPr>
        <w:rPr>
          <w:rFonts w:cs="Calibri"/>
          <w:szCs w:val="22"/>
        </w:rPr>
      </w:pPr>
    </w:p>
    <w:p w14:paraId="4A0D8507" w14:textId="15B1758B" w:rsidR="00E56DFB" w:rsidRDefault="007051AF" w:rsidP="00ED6CD4">
      <w:pPr>
        <w:rPr>
          <w:rFonts w:cs="Calibri"/>
          <w:szCs w:val="22"/>
        </w:rPr>
      </w:pPr>
      <w:r w:rsidRPr="007051AF">
        <w:rPr>
          <w:noProof/>
        </w:rPr>
        <w:drawing>
          <wp:inline distT="0" distB="0" distL="0" distR="0" wp14:anchorId="4854CC6A" wp14:editId="0B16AD49">
            <wp:extent cx="9777730" cy="3628390"/>
            <wp:effectExtent l="0" t="0" r="0" b="0"/>
            <wp:docPr id="1030230739"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777730" cy="3628390"/>
                    </a:xfrm>
                    <a:prstGeom prst="rect">
                      <a:avLst/>
                    </a:prstGeom>
                    <a:noFill/>
                    <a:ln>
                      <a:noFill/>
                    </a:ln>
                  </pic:spPr>
                </pic:pic>
              </a:graphicData>
            </a:graphic>
          </wp:inline>
        </w:drawing>
      </w:r>
    </w:p>
    <w:p w14:paraId="5B7EEC3C" w14:textId="77777777" w:rsidR="00E56DFB" w:rsidRDefault="00E56DFB" w:rsidP="00ED6CD4">
      <w:pPr>
        <w:rPr>
          <w:rFonts w:cs="Calibri"/>
          <w:szCs w:val="22"/>
        </w:rPr>
      </w:pPr>
    </w:p>
    <w:p w14:paraId="52B8B9A8" w14:textId="77777777" w:rsidR="00E56DFB" w:rsidRDefault="00E56DFB" w:rsidP="00ED6CD4">
      <w:pPr>
        <w:rPr>
          <w:rFonts w:cs="Calibri"/>
          <w:szCs w:val="22"/>
        </w:rPr>
      </w:pPr>
    </w:p>
    <w:p w14:paraId="78F09B20" w14:textId="77777777" w:rsidR="00E56DFB" w:rsidRDefault="00E56DFB" w:rsidP="00ED6CD4">
      <w:pPr>
        <w:rPr>
          <w:rFonts w:cs="Calibri"/>
          <w:szCs w:val="22"/>
        </w:rPr>
      </w:pPr>
    </w:p>
    <w:p w14:paraId="527CB8FC" w14:textId="77777777" w:rsidR="00E56DFB" w:rsidRDefault="00E56DFB" w:rsidP="00ED6CD4">
      <w:pPr>
        <w:rPr>
          <w:rFonts w:cs="Calibri"/>
          <w:szCs w:val="22"/>
        </w:rPr>
      </w:pPr>
    </w:p>
    <w:p w14:paraId="701855E7" w14:textId="77777777" w:rsidR="008F704A" w:rsidRDefault="008F704A" w:rsidP="00ED6CD4">
      <w:pPr>
        <w:rPr>
          <w:rFonts w:cs="Calibri"/>
          <w:szCs w:val="22"/>
        </w:rPr>
        <w:sectPr w:rsidR="008F704A" w:rsidSect="00E56DFB">
          <w:pgSz w:w="16838" w:h="11906" w:orient="landscape" w:code="9"/>
          <w:pgMar w:top="720" w:right="720" w:bottom="720" w:left="720" w:header="709" w:footer="709" w:gutter="0"/>
          <w:pgNumType w:start="0"/>
          <w:cols w:space="708"/>
          <w:titlePg/>
          <w:docGrid w:linePitch="360"/>
        </w:sectPr>
      </w:pPr>
    </w:p>
    <w:p w14:paraId="1FF0045F" w14:textId="550E9B3F" w:rsidR="00E56DFB" w:rsidRDefault="0043070D" w:rsidP="00ED6CD4">
      <w:pPr>
        <w:rPr>
          <w:rFonts w:cs="Calibri"/>
          <w:szCs w:val="22"/>
        </w:rPr>
      </w:pPr>
      <w:r>
        <w:rPr>
          <w:noProof/>
          <w:lang w:eastAsia="cs-CZ"/>
        </w:rPr>
        <w:drawing>
          <wp:anchor distT="0" distB="0" distL="114300" distR="114300" simplePos="0" relativeHeight="251658246" behindDoc="0" locked="0" layoutInCell="1" allowOverlap="1" wp14:anchorId="0C839424" wp14:editId="3A5BB57C">
            <wp:simplePos x="0" y="0"/>
            <wp:positionH relativeFrom="column">
              <wp:posOffset>1641880</wp:posOffset>
            </wp:positionH>
            <wp:positionV relativeFrom="paragraph">
              <wp:posOffset>265430</wp:posOffset>
            </wp:positionV>
            <wp:extent cx="3261360" cy="723900"/>
            <wp:effectExtent l="0" t="0" r="0" b="0"/>
            <wp:wrapSquare wrapText="bothSides"/>
            <wp:docPr id="1582047464" name="Obrázek 1582047464" descr="Obsah obrázku text, snímek obrazovky, Písmo,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68751" name="Obrázek 1195968751" descr="Obsah obrázku text, snímek obrazovky, Písmo, řada/pruh&#10;&#10;Popis byl vytvořen automaticky"/>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261360" cy="723900"/>
                    </a:xfrm>
                    <a:prstGeom prst="rect">
                      <a:avLst/>
                    </a:prstGeom>
                  </pic:spPr>
                </pic:pic>
              </a:graphicData>
            </a:graphic>
          </wp:anchor>
        </w:drawing>
      </w:r>
    </w:p>
    <w:p w14:paraId="3869353A" w14:textId="0FDCA3FE" w:rsidR="00E56DFB" w:rsidRDefault="00E56DFB" w:rsidP="00ED6CD4">
      <w:pPr>
        <w:rPr>
          <w:rFonts w:cs="Calibri"/>
          <w:szCs w:val="22"/>
        </w:rPr>
      </w:pPr>
    </w:p>
    <w:p w14:paraId="23F2F592" w14:textId="66D0A5CA" w:rsidR="00E56DFB" w:rsidRDefault="00E56DFB" w:rsidP="00ED6CD4">
      <w:pPr>
        <w:rPr>
          <w:rFonts w:cs="Calibri"/>
          <w:szCs w:val="22"/>
        </w:rPr>
      </w:pPr>
    </w:p>
    <w:p w14:paraId="00DDA5FE" w14:textId="5F081B5D" w:rsidR="00E56DFB" w:rsidRDefault="00E56DFB" w:rsidP="00ED6CD4">
      <w:pPr>
        <w:rPr>
          <w:rFonts w:cs="Calibri"/>
          <w:szCs w:val="22"/>
        </w:rPr>
      </w:pPr>
    </w:p>
    <w:p w14:paraId="72EDC9B4" w14:textId="77777777" w:rsidR="00E56DFB" w:rsidRDefault="00E56DFB" w:rsidP="00ED6CD4">
      <w:pPr>
        <w:rPr>
          <w:rFonts w:cs="Calibri"/>
          <w:szCs w:val="22"/>
        </w:rPr>
      </w:pPr>
    </w:p>
    <w:p w14:paraId="263E7B6B" w14:textId="77777777" w:rsidR="00E56DFB" w:rsidRDefault="00E56DFB" w:rsidP="00ED6CD4">
      <w:pPr>
        <w:rPr>
          <w:rFonts w:cs="Calibri"/>
          <w:szCs w:val="22"/>
        </w:rPr>
      </w:pPr>
    </w:p>
    <w:p w14:paraId="0F264370" w14:textId="77777777" w:rsidR="0043070D" w:rsidRDefault="008F704A" w:rsidP="008F704A">
      <w:pPr>
        <w:rPr>
          <w:rFonts w:cs="Calibri"/>
          <w:sz w:val="32"/>
          <w:szCs w:val="32"/>
        </w:rPr>
      </w:pPr>
      <w:r>
        <w:rPr>
          <w:rFonts w:cs="Calibri"/>
          <w:sz w:val="32"/>
          <w:szCs w:val="32"/>
        </w:rPr>
        <w:t xml:space="preserve">                                </w:t>
      </w:r>
    </w:p>
    <w:p w14:paraId="74F2581A" w14:textId="77777777" w:rsidR="0043070D" w:rsidRDefault="0043070D" w:rsidP="008F704A">
      <w:pPr>
        <w:rPr>
          <w:rFonts w:cs="Calibri"/>
          <w:sz w:val="32"/>
          <w:szCs w:val="32"/>
        </w:rPr>
      </w:pPr>
    </w:p>
    <w:p w14:paraId="2D6D2B93" w14:textId="2322437A" w:rsidR="008F704A" w:rsidRPr="00BD5D13" w:rsidRDefault="0043070D" w:rsidP="008F704A">
      <w:pPr>
        <w:rPr>
          <w:rFonts w:cs="Calibri"/>
          <w:sz w:val="32"/>
          <w:szCs w:val="32"/>
        </w:rPr>
      </w:pPr>
      <w:r>
        <w:rPr>
          <w:rFonts w:cs="Calibri"/>
          <w:sz w:val="32"/>
          <w:szCs w:val="32"/>
        </w:rPr>
        <w:t xml:space="preserve">                                 </w:t>
      </w:r>
      <w:r w:rsidR="008F704A" w:rsidRPr="00BD5D13">
        <w:rPr>
          <w:rFonts w:cs="Calibri"/>
          <w:sz w:val="32"/>
          <w:szCs w:val="32"/>
        </w:rPr>
        <w:t>STRATEGICKÝ RÁMEC MAP DO ROKU 2025</w:t>
      </w:r>
    </w:p>
    <w:p w14:paraId="502D8436" w14:textId="77777777" w:rsidR="008F704A" w:rsidRDefault="008F704A" w:rsidP="008F704A">
      <w:pPr>
        <w:rPr>
          <w:rFonts w:cs="Calibri"/>
          <w:szCs w:val="22"/>
        </w:rPr>
      </w:pPr>
    </w:p>
    <w:p w14:paraId="3ADB3847" w14:textId="77777777" w:rsidR="008F704A" w:rsidRDefault="008F704A" w:rsidP="008F704A">
      <w:pPr>
        <w:jc w:val="center"/>
        <w:rPr>
          <w:sz w:val="18"/>
          <w:szCs w:val="18"/>
        </w:rPr>
      </w:pPr>
      <w:r>
        <w:rPr>
          <w:sz w:val="18"/>
          <w:szCs w:val="18"/>
        </w:rPr>
        <w:t>Místní akční plánování v ORP Pacov III</w:t>
      </w:r>
      <w:r>
        <w:rPr>
          <w:sz w:val="18"/>
          <w:szCs w:val="18"/>
        </w:rPr>
        <w:br/>
        <w:t>Reg. číslo: CZ.02.3.68/0.0/0.0/20_082/0023021</w:t>
      </w:r>
    </w:p>
    <w:p w14:paraId="22B0A71A" w14:textId="77777777" w:rsidR="008F704A" w:rsidRDefault="008F704A" w:rsidP="00ED6CD4">
      <w:pPr>
        <w:rPr>
          <w:rFonts w:cs="Calibri"/>
          <w:szCs w:val="22"/>
        </w:rPr>
      </w:pPr>
    </w:p>
    <w:p w14:paraId="29B9AFE8" w14:textId="77777777" w:rsidR="008F704A" w:rsidRDefault="008F704A" w:rsidP="00ED6CD4">
      <w:pPr>
        <w:rPr>
          <w:rFonts w:cs="Calibri"/>
          <w:szCs w:val="22"/>
        </w:rPr>
      </w:pPr>
    </w:p>
    <w:p w14:paraId="536F6625" w14:textId="77777777" w:rsidR="008F704A" w:rsidRDefault="008F704A" w:rsidP="00ED6CD4">
      <w:pPr>
        <w:rPr>
          <w:rFonts w:cs="Calibri"/>
          <w:szCs w:val="22"/>
        </w:rPr>
      </w:pPr>
    </w:p>
    <w:p w14:paraId="73AE86C2" w14:textId="77777777" w:rsidR="008F704A" w:rsidRDefault="008F704A" w:rsidP="008F704A">
      <w:pPr>
        <w:rPr>
          <w:szCs w:val="22"/>
        </w:rPr>
      </w:pPr>
      <w:r w:rsidRPr="001F230F">
        <w:rPr>
          <w:szCs w:val="22"/>
        </w:rPr>
        <w:t>Dokument byl schválen Řídícím výborem MAP III ORP Pacov dne…………………………..</w:t>
      </w:r>
    </w:p>
    <w:p w14:paraId="28A62677" w14:textId="77777777" w:rsidR="001F230F" w:rsidRDefault="001F230F" w:rsidP="008F704A">
      <w:pPr>
        <w:rPr>
          <w:szCs w:val="22"/>
        </w:rPr>
      </w:pPr>
    </w:p>
    <w:p w14:paraId="6CE2A48F" w14:textId="77777777" w:rsidR="001F230F" w:rsidRPr="001F230F" w:rsidRDefault="001F230F" w:rsidP="008F704A">
      <w:pPr>
        <w:rPr>
          <w:szCs w:val="22"/>
        </w:rPr>
      </w:pPr>
    </w:p>
    <w:p w14:paraId="0974C135" w14:textId="77777777" w:rsidR="008F704A" w:rsidRPr="001F230F" w:rsidRDefault="008F704A" w:rsidP="008F704A">
      <w:pPr>
        <w:rPr>
          <w:szCs w:val="22"/>
        </w:rPr>
      </w:pPr>
    </w:p>
    <w:p w14:paraId="432DC02C" w14:textId="000E5F3A" w:rsidR="00BD5D13" w:rsidRPr="001F230F" w:rsidRDefault="008F704A" w:rsidP="008F704A">
      <w:pPr>
        <w:jc w:val="left"/>
        <w:rPr>
          <w:rFonts w:cs="Calibri"/>
          <w:szCs w:val="22"/>
        </w:rPr>
      </w:pPr>
      <w:r w:rsidRPr="001F230F">
        <w:rPr>
          <w:szCs w:val="22"/>
        </w:rPr>
        <w:t xml:space="preserve">                                                                                                                           </w:t>
      </w:r>
      <w:r w:rsidR="001F230F">
        <w:rPr>
          <w:szCs w:val="22"/>
        </w:rPr>
        <w:t>………………………………………………………………….</w:t>
      </w:r>
      <w:r w:rsidRPr="001F230F">
        <w:rPr>
          <w:szCs w:val="22"/>
        </w:rPr>
        <w:t xml:space="preserve">                                                  </w:t>
      </w:r>
      <w:r w:rsidR="001F230F">
        <w:rPr>
          <w:szCs w:val="22"/>
        </w:rPr>
        <w:t xml:space="preserve">                                          </w:t>
      </w:r>
      <w:r w:rsidRPr="001F230F">
        <w:rPr>
          <w:rFonts w:cs="Calibri"/>
          <w:szCs w:val="22"/>
        </w:rPr>
        <w:t xml:space="preserve">  </w:t>
      </w:r>
      <w:r w:rsidRPr="001F230F">
        <w:rPr>
          <w:rFonts w:cs="Calibri"/>
          <w:szCs w:val="22"/>
        </w:rPr>
        <w:br/>
        <w:t xml:space="preserve">                                                                                                                                        předseda Řídícího výboru MAP III </w:t>
      </w:r>
      <w:r w:rsidRPr="001F230F">
        <w:rPr>
          <w:rFonts w:cs="Calibri"/>
          <w:szCs w:val="22"/>
        </w:rPr>
        <w:br/>
        <w:t xml:space="preserve">                                                                                                                                                         </w:t>
      </w:r>
      <w:r w:rsidR="001F230F">
        <w:rPr>
          <w:rFonts w:cs="Calibri"/>
          <w:szCs w:val="22"/>
        </w:rPr>
        <w:t xml:space="preserve"> </w:t>
      </w:r>
      <w:r w:rsidRPr="001F230F">
        <w:rPr>
          <w:rFonts w:cs="Calibri"/>
          <w:szCs w:val="22"/>
        </w:rPr>
        <w:t xml:space="preserve">   Tomáš Kocour</w:t>
      </w:r>
      <w:r w:rsidR="00C75C6F" w:rsidRPr="001F230F">
        <w:rPr>
          <w:rFonts w:cs="Calibri"/>
          <w:szCs w:val="22"/>
        </w:rPr>
        <w:t xml:space="preserve">                                                </w:t>
      </w:r>
    </w:p>
    <w:p w14:paraId="1A57D5B2" w14:textId="57AF39A1" w:rsidR="00BD5D13" w:rsidRPr="001F230F" w:rsidRDefault="00BD5D13" w:rsidP="00ED6CD4">
      <w:pPr>
        <w:rPr>
          <w:rFonts w:cs="Calibri"/>
          <w:szCs w:val="22"/>
        </w:rPr>
      </w:pPr>
    </w:p>
    <w:p w14:paraId="469488AF" w14:textId="77777777" w:rsidR="00BD5D13" w:rsidRDefault="00BD5D13" w:rsidP="00ED6CD4">
      <w:pPr>
        <w:rPr>
          <w:rFonts w:cs="Calibri"/>
          <w:szCs w:val="22"/>
        </w:rPr>
      </w:pPr>
    </w:p>
    <w:p w14:paraId="7DDF2838" w14:textId="58278D43" w:rsidR="0078219B" w:rsidRDefault="00BD5D13" w:rsidP="008F704A">
      <w:pPr>
        <w:rPr>
          <w:sz w:val="18"/>
          <w:szCs w:val="18"/>
        </w:rPr>
      </w:pPr>
      <w:r>
        <w:rPr>
          <w:rFonts w:cs="Calibri"/>
          <w:szCs w:val="22"/>
        </w:rPr>
        <w:t xml:space="preserve">                             </w:t>
      </w:r>
    </w:p>
    <w:sectPr w:rsidR="0078219B" w:rsidSect="008F704A">
      <w:pgSz w:w="11906" w:h="16838" w:code="9"/>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D0CA" w14:textId="77777777" w:rsidR="00BA7FFA" w:rsidRDefault="00BA7FFA" w:rsidP="00486DB3">
      <w:pPr>
        <w:spacing w:after="0" w:line="240" w:lineRule="auto"/>
      </w:pPr>
      <w:r>
        <w:separator/>
      </w:r>
    </w:p>
  </w:endnote>
  <w:endnote w:type="continuationSeparator" w:id="0">
    <w:p w14:paraId="46D6AC04" w14:textId="77777777" w:rsidR="00BA7FFA" w:rsidRDefault="00BA7FFA" w:rsidP="00486DB3">
      <w:pPr>
        <w:spacing w:after="0" w:line="240" w:lineRule="auto"/>
      </w:pPr>
      <w:r>
        <w:continuationSeparator/>
      </w:r>
    </w:p>
  </w:endnote>
  <w:endnote w:type="continuationNotice" w:id="1">
    <w:p w14:paraId="5EB554FC" w14:textId="77777777" w:rsidR="00BA7FFA" w:rsidRDefault="00BA7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24656"/>
      <w:docPartObj>
        <w:docPartGallery w:val="Page Numbers (Bottom of Page)"/>
        <w:docPartUnique/>
      </w:docPartObj>
    </w:sdtPr>
    <w:sdtEndPr/>
    <w:sdtContent>
      <w:p w14:paraId="4C6AFE18" w14:textId="77777777" w:rsidR="00486DB3" w:rsidRDefault="00486DB3">
        <w:pPr>
          <w:pStyle w:val="Zpat"/>
          <w:pBdr>
            <w:bottom w:val="single" w:sz="12" w:space="1" w:color="auto"/>
          </w:pBdr>
          <w:jc w:val="left"/>
        </w:pPr>
      </w:p>
      <w:p w14:paraId="70451B7E" w14:textId="77777777" w:rsidR="00486DB3" w:rsidRDefault="00486DB3">
        <w:pPr>
          <w:pStyle w:val="Zpat"/>
          <w:jc w:val="right"/>
        </w:pPr>
        <w:r>
          <w:fldChar w:fldCharType="begin"/>
        </w:r>
        <w:r>
          <w:instrText>PAGE    \* MERGEFORMAT</w:instrText>
        </w:r>
        <w:r>
          <w:fldChar w:fldCharType="separate"/>
        </w:r>
        <w:r>
          <w:rPr>
            <w:noProof/>
          </w:rPr>
          <w:t>47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B88E" w14:textId="27156BB4" w:rsidR="00D65F28" w:rsidRDefault="00E00B7B">
    <w:pPr>
      <w:pStyle w:val="Zpat"/>
    </w:pPr>
    <w:r>
      <w:rPr>
        <w:noProof/>
        <w:lang w:eastAsia="cs-CZ"/>
      </w:rPr>
      <w:drawing>
        <wp:anchor distT="0" distB="0" distL="114300" distR="114300" simplePos="0" relativeHeight="251658240" behindDoc="0" locked="0" layoutInCell="1" allowOverlap="1" wp14:anchorId="7FF3A125" wp14:editId="596E4FD1">
          <wp:simplePos x="0" y="0"/>
          <wp:positionH relativeFrom="column">
            <wp:posOffset>1290062</wp:posOffset>
          </wp:positionH>
          <wp:positionV relativeFrom="paragraph">
            <wp:posOffset>-33948</wp:posOffset>
          </wp:positionV>
          <wp:extent cx="3261927" cy="723900"/>
          <wp:effectExtent l="0" t="0" r="0" b="0"/>
          <wp:wrapSquare wrapText="bothSides"/>
          <wp:docPr id="103663618" name="Obrázek 103663618" descr="Obsah obrázku text, snímek obrazovky, Písmo,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3618" name="Obrázek 103663618" descr="Obsah obrázku text, snímek obrazovky, Písmo, řada/pruh&#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261927" cy="723900"/>
                  </a:xfrm>
                  <a:prstGeom prst="rect">
                    <a:avLst/>
                  </a:prstGeom>
                </pic:spPr>
              </pic:pic>
            </a:graphicData>
          </a:graphic>
        </wp:anchor>
      </w:drawing>
    </w:r>
  </w:p>
  <w:p w14:paraId="2982A745" w14:textId="5B249FDB" w:rsidR="00062443" w:rsidRDefault="00062443">
    <w:pPr>
      <w:pStyle w:val="Zpat"/>
    </w:pPr>
  </w:p>
  <w:p w14:paraId="5B84BBDF" w14:textId="7FF1EC70" w:rsidR="00D061EE" w:rsidRDefault="00D061EE">
    <w:pPr>
      <w:pStyle w:val="Zpat"/>
    </w:pPr>
  </w:p>
  <w:p w14:paraId="1E178FC4" w14:textId="77777777" w:rsidR="00D061EE" w:rsidRDefault="00D061E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960E" w14:textId="4DC978CB" w:rsidR="00880CAD" w:rsidRDefault="00880CAD">
    <w:pPr>
      <w:pStyle w:val="Zpat"/>
    </w:pPr>
  </w:p>
  <w:p w14:paraId="573596BB" w14:textId="61F3AED8" w:rsidR="004767BB" w:rsidRDefault="004767BB" w:rsidP="00A02D48">
    <w:pPr>
      <w:pStyle w:val="Zpat"/>
      <w:pBdr>
        <w:bottom w:val="single" w:sz="12" w:space="1" w:color="auto"/>
      </w:pBd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5818" w14:textId="5324EF6D" w:rsidR="00007D5E" w:rsidRDefault="00007D5E">
    <w:pPr>
      <w:pStyle w:val="Zpat"/>
    </w:pPr>
  </w:p>
  <w:p w14:paraId="014F542B" w14:textId="69760561" w:rsidR="004767BB" w:rsidRPr="00371394" w:rsidRDefault="004767BB" w:rsidP="003713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5C93" w14:textId="77777777" w:rsidR="00BA7FFA" w:rsidRDefault="00BA7FFA" w:rsidP="00486DB3">
      <w:pPr>
        <w:spacing w:after="0" w:line="240" w:lineRule="auto"/>
      </w:pPr>
      <w:r>
        <w:separator/>
      </w:r>
    </w:p>
  </w:footnote>
  <w:footnote w:type="continuationSeparator" w:id="0">
    <w:p w14:paraId="018CA887" w14:textId="77777777" w:rsidR="00BA7FFA" w:rsidRDefault="00BA7FFA" w:rsidP="00486DB3">
      <w:pPr>
        <w:spacing w:after="0" w:line="240" w:lineRule="auto"/>
      </w:pPr>
      <w:r>
        <w:continuationSeparator/>
      </w:r>
    </w:p>
  </w:footnote>
  <w:footnote w:type="continuationNotice" w:id="1">
    <w:p w14:paraId="40E8DDBB" w14:textId="77777777" w:rsidR="00BA7FFA" w:rsidRDefault="00BA7F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E30D" w14:textId="77777777" w:rsidR="00486DB3" w:rsidRDefault="00486DB3">
    <w:pPr>
      <w:pStyle w:val="Zhlav"/>
      <w:jc w:val="center"/>
    </w:pPr>
    <w:r>
      <w:rPr>
        <w:noProof/>
        <w:lang w:eastAsia="cs-CZ"/>
      </w:rPr>
      <w:drawing>
        <wp:inline distT="0" distB="0" distL="0" distR="0" wp14:anchorId="7E7899EE" wp14:editId="73B63B3D">
          <wp:extent cx="3261927" cy="723900"/>
          <wp:effectExtent l="0" t="0" r="0" b="0"/>
          <wp:docPr id="55199407" name="Obrázek 5519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3350945" cy="743655"/>
                  </a:xfrm>
                  <a:prstGeom prst="rect">
                    <a:avLst/>
                  </a:prstGeom>
                </pic:spPr>
              </pic:pic>
            </a:graphicData>
          </a:graphic>
        </wp:inline>
      </w:drawing>
    </w:r>
  </w:p>
  <w:p w14:paraId="2ABC5B77" w14:textId="77777777" w:rsidR="00486DB3" w:rsidRDefault="00486DB3">
    <w:pPr>
      <w:pStyle w:val="Zhlav"/>
      <w:pBdr>
        <w:bottom w:val="single" w:sz="12" w:space="1" w:color="auto"/>
      </w:pBdr>
    </w:pPr>
  </w:p>
  <w:p w14:paraId="170DB3BB" w14:textId="77777777" w:rsidR="00486DB3" w:rsidRDefault="00486D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DEF6" w14:textId="1E9D2886" w:rsidR="004767BB" w:rsidRPr="00126392" w:rsidRDefault="004767BB" w:rsidP="001263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E03"/>
    <w:multiLevelType w:val="multilevel"/>
    <w:tmpl w:val="97ECD858"/>
    <w:lvl w:ilvl="0">
      <w:start w:val="3"/>
      <w:numFmt w:val="decimal"/>
      <w:lvlText w:val="%1"/>
      <w:lvlJc w:val="left"/>
      <w:pPr>
        <w:ind w:left="708" w:hanging="360"/>
      </w:pPr>
      <w:rPr>
        <w:rFonts w:hint="default"/>
      </w:rPr>
    </w:lvl>
    <w:lvl w:ilvl="1">
      <w:start w:val="1"/>
      <w:numFmt w:val="decimal"/>
      <w:lvlText w:val="%1.%2"/>
      <w:lvlJc w:val="left"/>
      <w:pPr>
        <w:ind w:left="713"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448" w:hanging="1080"/>
      </w:pPr>
      <w:rPr>
        <w:rFonts w:hint="default"/>
      </w:rPr>
    </w:lvl>
    <w:lvl w:ilvl="5">
      <w:start w:val="1"/>
      <w:numFmt w:val="decimal"/>
      <w:lvlText w:val="%1.%2.%3.%4.%5.%6"/>
      <w:lvlJc w:val="left"/>
      <w:pPr>
        <w:ind w:left="1453" w:hanging="1080"/>
      </w:pPr>
      <w:rPr>
        <w:rFonts w:hint="default"/>
      </w:rPr>
    </w:lvl>
    <w:lvl w:ilvl="6">
      <w:start w:val="1"/>
      <w:numFmt w:val="decimal"/>
      <w:lvlText w:val="%1.%2.%3.%4.%5.%6.%7"/>
      <w:lvlJc w:val="left"/>
      <w:pPr>
        <w:ind w:left="1818" w:hanging="1440"/>
      </w:pPr>
      <w:rPr>
        <w:rFonts w:hint="default"/>
      </w:rPr>
    </w:lvl>
    <w:lvl w:ilvl="7">
      <w:start w:val="1"/>
      <w:numFmt w:val="decimal"/>
      <w:lvlText w:val="%1.%2.%3.%4.%5.%6.%7.%8"/>
      <w:lvlJc w:val="left"/>
      <w:pPr>
        <w:ind w:left="1823" w:hanging="1440"/>
      </w:pPr>
      <w:rPr>
        <w:rFonts w:hint="default"/>
      </w:rPr>
    </w:lvl>
    <w:lvl w:ilvl="8">
      <w:start w:val="1"/>
      <w:numFmt w:val="decimal"/>
      <w:lvlText w:val="%1.%2.%3.%4.%5.%6.%7.%8.%9"/>
      <w:lvlJc w:val="left"/>
      <w:pPr>
        <w:ind w:left="2188" w:hanging="1800"/>
      </w:pPr>
      <w:rPr>
        <w:rFonts w:hint="default"/>
      </w:rPr>
    </w:lvl>
  </w:abstractNum>
  <w:abstractNum w:abstractNumId="1" w15:restartNumberingAfterBreak="0">
    <w:nsid w:val="0F2B1BD7"/>
    <w:multiLevelType w:val="hybridMultilevel"/>
    <w:tmpl w:val="7B3ACD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157E86"/>
    <w:multiLevelType w:val="hybridMultilevel"/>
    <w:tmpl w:val="8068B6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C17DD1"/>
    <w:multiLevelType w:val="hybridMultilevel"/>
    <w:tmpl w:val="A3521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0148F5"/>
    <w:multiLevelType w:val="hybridMultilevel"/>
    <w:tmpl w:val="2898B3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DE31F5B"/>
    <w:multiLevelType w:val="hybridMultilevel"/>
    <w:tmpl w:val="A83443D2"/>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6192BFE"/>
    <w:multiLevelType w:val="hybridMultilevel"/>
    <w:tmpl w:val="B2781CF6"/>
    <w:lvl w:ilvl="0" w:tplc="597A0832">
      <w:start w:val="1"/>
      <w:numFmt w:val="decimal"/>
      <w:pStyle w:val="Strategickcl"/>
      <w:lvlText w:val="%1."/>
      <w:lvlJc w:val="left"/>
      <w:pPr>
        <w:ind w:left="437" w:hanging="360"/>
      </w:pPr>
      <w:rPr>
        <w:rFonts w:hint="default"/>
        <w:b/>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7" w15:restartNumberingAfterBreak="0">
    <w:nsid w:val="369E17D2"/>
    <w:multiLevelType w:val="hybridMultilevel"/>
    <w:tmpl w:val="AF5833E6"/>
    <w:lvl w:ilvl="0" w:tplc="7CEAB26E">
      <w:start w:val="1"/>
      <w:numFmt w:val="upperRoman"/>
      <w:pStyle w:val="slolnku"/>
      <w:suff w:val="nothing"/>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97F7B50"/>
    <w:multiLevelType w:val="multilevel"/>
    <w:tmpl w:val="1132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76088"/>
    <w:multiLevelType w:val="multilevel"/>
    <w:tmpl w:val="8292AD84"/>
    <w:lvl w:ilvl="0">
      <w:start w:val="1"/>
      <w:numFmt w:val="decimal"/>
      <w:lvlText w:val="%1."/>
      <w:lvlJc w:val="left"/>
      <w:pPr>
        <w:ind w:left="567" w:hanging="567"/>
      </w:pPr>
    </w:lvl>
    <w:lvl w:ilvl="1">
      <w:start w:val="1"/>
      <w:numFmt w:val="decimal"/>
      <w:pStyle w:val="slovanseznam"/>
      <w:lvlText w:val="%1.%2"/>
      <w:lvlJc w:val="left"/>
      <w:pPr>
        <w:ind w:left="567" w:hanging="567"/>
      </w:pPr>
    </w:lvl>
    <w:lvl w:ilvl="2">
      <w:start w:val="1"/>
      <w:numFmt w:val="lowerLetter"/>
      <w:lvlText w:val="%3)"/>
      <w:lvlJc w:val="left"/>
      <w:pPr>
        <w:tabs>
          <w:tab w:val="num" w:pos="851"/>
        </w:tabs>
        <w:ind w:left="851" w:hanging="28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7B3320"/>
    <w:multiLevelType w:val="hybridMultilevel"/>
    <w:tmpl w:val="14B493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492758"/>
    <w:multiLevelType w:val="hybridMultilevel"/>
    <w:tmpl w:val="80C8DC92"/>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4C0E79"/>
    <w:multiLevelType w:val="hybridMultilevel"/>
    <w:tmpl w:val="B65435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8612644"/>
    <w:multiLevelType w:val="hybridMultilevel"/>
    <w:tmpl w:val="6E24EC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9659DF"/>
    <w:multiLevelType w:val="hybridMultilevel"/>
    <w:tmpl w:val="C01C8F08"/>
    <w:lvl w:ilvl="0" w:tplc="D054A354">
      <w:start w:val="1"/>
      <w:numFmt w:val="decimal"/>
      <w:pStyle w:val="Boddohody"/>
      <w:lvlText w:val="%1."/>
      <w:lvlJc w:val="left"/>
      <w:pPr>
        <w:tabs>
          <w:tab w:val="num" w:pos="360"/>
        </w:tabs>
        <w:ind w:left="360" w:hanging="360"/>
      </w:pPr>
      <w:rPr>
        <w:b/>
        <w:bCs/>
        <w:color w:val="auto"/>
      </w:rPr>
    </w:lvl>
    <w:lvl w:ilvl="1" w:tplc="04050017">
      <w:start w:val="1"/>
      <w:numFmt w:val="lowerLetter"/>
      <w:lvlText w:val="%2)"/>
      <w:lvlJc w:val="left"/>
      <w:pPr>
        <w:tabs>
          <w:tab w:val="num" w:pos="1468"/>
        </w:tabs>
        <w:ind w:left="1468" w:hanging="360"/>
      </w:pPr>
      <w:rPr>
        <w:b/>
        <w:bCs/>
      </w:rPr>
    </w:lvl>
    <w:lvl w:ilvl="2" w:tplc="0405000F">
      <w:start w:val="1"/>
      <w:numFmt w:val="lowerRoman"/>
      <w:lvlText w:val="%3."/>
      <w:lvlJc w:val="right"/>
      <w:pPr>
        <w:tabs>
          <w:tab w:val="num" w:pos="2188"/>
        </w:tabs>
        <w:ind w:left="2188" w:hanging="180"/>
      </w:pPr>
    </w:lvl>
    <w:lvl w:ilvl="3" w:tplc="0405000F">
      <w:start w:val="1"/>
      <w:numFmt w:val="decimal"/>
      <w:lvlText w:val="%4."/>
      <w:lvlJc w:val="left"/>
      <w:pPr>
        <w:tabs>
          <w:tab w:val="num" w:pos="2908"/>
        </w:tabs>
        <w:ind w:left="2908" w:hanging="360"/>
      </w:pPr>
    </w:lvl>
    <w:lvl w:ilvl="4" w:tplc="04050019">
      <w:start w:val="1"/>
      <w:numFmt w:val="lowerLetter"/>
      <w:lvlText w:val="%5."/>
      <w:lvlJc w:val="left"/>
      <w:pPr>
        <w:tabs>
          <w:tab w:val="num" w:pos="3628"/>
        </w:tabs>
        <w:ind w:left="3628" w:hanging="360"/>
      </w:pPr>
    </w:lvl>
    <w:lvl w:ilvl="5" w:tplc="0405001B">
      <w:start w:val="1"/>
      <w:numFmt w:val="lowerRoman"/>
      <w:lvlText w:val="%6."/>
      <w:lvlJc w:val="right"/>
      <w:pPr>
        <w:tabs>
          <w:tab w:val="num" w:pos="4348"/>
        </w:tabs>
        <w:ind w:left="4348" w:hanging="180"/>
      </w:pPr>
    </w:lvl>
    <w:lvl w:ilvl="6" w:tplc="0405000F">
      <w:start w:val="1"/>
      <w:numFmt w:val="decimal"/>
      <w:lvlText w:val="%7."/>
      <w:lvlJc w:val="left"/>
      <w:pPr>
        <w:tabs>
          <w:tab w:val="num" w:pos="5068"/>
        </w:tabs>
        <w:ind w:left="5068" w:hanging="360"/>
      </w:pPr>
    </w:lvl>
    <w:lvl w:ilvl="7" w:tplc="04050019">
      <w:start w:val="1"/>
      <w:numFmt w:val="lowerLetter"/>
      <w:lvlText w:val="%8."/>
      <w:lvlJc w:val="left"/>
      <w:pPr>
        <w:tabs>
          <w:tab w:val="num" w:pos="5788"/>
        </w:tabs>
        <w:ind w:left="5788" w:hanging="360"/>
      </w:pPr>
    </w:lvl>
    <w:lvl w:ilvl="8" w:tplc="0405001B">
      <w:start w:val="1"/>
      <w:numFmt w:val="lowerRoman"/>
      <w:lvlText w:val="%9."/>
      <w:lvlJc w:val="right"/>
      <w:pPr>
        <w:tabs>
          <w:tab w:val="num" w:pos="6508"/>
        </w:tabs>
        <w:ind w:left="6508" w:hanging="180"/>
      </w:pPr>
    </w:lvl>
  </w:abstractNum>
  <w:abstractNum w:abstractNumId="15" w15:restartNumberingAfterBreak="0">
    <w:nsid w:val="79CD0398"/>
    <w:multiLevelType w:val="multilevel"/>
    <w:tmpl w:val="3A94C1EA"/>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6" w15:restartNumberingAfterBreak="0">
    <w:nsid w:val="7FD44327"/>
    <w:multiLevelType w:val="multilevel"/>
    <w:tmpl w:val="F5902B3C"/>
    <w:lvl w:ilvl="0">
      <w:start w:val="2"/>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7" w15:restartNumberingAfterBreak="0">
    <w:nsid w:val="7FE95242"/>
    <w:multiLevelType w:val="hybridMultilevel"/>
    <w:tmpl w:val="D5AA5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9615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631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2051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824005">
    <w:abstractNumId w:val="17"/>
  </w:num>
  <w:num w:numId="5" w16cid:durableId="1334651511">
    <w:abstractNumId w:val="2"/>
  </w:num>
  <w:num w:numId="6" w16cid:durableId="1407649051">
    <w:abstractNumId w:val="15"/>
  </w:num>
  <w:num w:numId="7" w16cid:durableId="56710515">
    <w:abstractNumId w:val="6"/>
  </w:num>
  <w:num w:numId="8" w16cid:durableId="2068910974">
    <w:abstractNumId w:val="16"/>
  </w:num>
  <w:num w:numId="9" w16cid:durableId="1877424475">
    <w:abstractNumId w:val="0"/>
  </w:num>
  <w:num w:numId="10" w16cid:durableId="164056302">
    <w:abstractNumId w:val="10"/>
  </w:num>
  <w:num w:numId="11" w16cid:durableId="1711414068">
    <w:abstractNumId w:val="1"/>
  </w:num>
  <w:num w:numId="12" w16cid:durableId="2086610200">
    <w:abstractNumId w:val="13"/>
  </w:num>
  <w:num w:numId="13" w16cid:durableId="224999080">
    <w:abstractNumId w:val="3"/>
  </w:num>
  <w:num w:numId="14" w16cid:durableId="375857385">
    <w:abstractNumId w:val="12"/>
  </w:num>
  <w:num w:numId="15" w16cid:durableId="1534928617">
    <w:abstractNumId w:val="14"/>
  </w:num>
  <w:num w:numId="16" w16cid:durableId="2103187341">
    <w:abstractNumId w:val="4"/>
  </w:num>
  <w:num w:numId="17" w16cid:durableId="793448514">
    <w:abstractNumId w:val="5"/>
  </w:num>
  <w:num w:numId="18" w16cid:durableId="610628220">
    <w:abstractNumId w:val="11"/>
  </w:num>
  <w:num w:numId="19" w16cid:durableId="208321169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B3"/>
    <w:rsid w:val="00001BAB"/>
    <w:rsid w:val="00002AF1"/>
    <w:rsid w:val="0000562B"/>
    <w:rsid w:val="00006721"/>
    <w:rsid w:val="00006B7F"/>
    <w:rsid w:val="000073F1"/>
    <w:rsid w:val="000074A0"/>
    <w:rsid w:val="00007D5E"/>
    <w:rsid w:val="0001106A"/>
    <w:rsid w:val="000141AC"/>
    <w:rsid w:val="0001445E"/>
    <w:rsid w:val="00017312"/>
    <w:rsid w:val="000208E6"/>
    <w:rsid w:val="00021DA5"/>
    <w:rsid w:val="000224A8"/>
    <w:rsid w:val="000230A6"/>
    <w:rsid w:val="00025310"/>
    <w:rsid w:val="00026267"/>
    <w:rsid w:val="00027342"/>
    <w:rsid w:val="00027C38"/>
    <w:rsid w:val="00027F78"/>
    <w:rsid w:val="00030C9F"/>
    <w:rsid w:val="00031B2D"/>
    <w:rsid w:val="00031C9D"/>
    <w:rsid w:val="0003408A"/>
    <w:rsid w:val="0003485D"/>
    <w:rsid w:val="00034FE1"/>
    <w:rsid w:val="000351C3"/>
    <w:rsid w:val="00037BEA"/>
    <w:rsid w:val="00040324"/>
    <w:rsid w:val="00040428"/>
    <w:rsid w:val="00040B60"/>
    <w:rsid w:val="0004193B"/>
    <w:rsid w:val="00041C4E"/>
    <w:rsid w:val="0004231E"/>
    <w:rsid w:val="000443E8"/>
    <w:rsid w:val="00044592"/>
    <w:rsid w:val="00050434"/>
    <w:rsid w:val="00051D4C"/>
    <w:rsid w:val="00052931"/>
    <w:rsid w:val="0005440F"/>
    <w:rsid w:val="00054629"/>
    <w:rsid w:val="00054CD7"/>
    <w:rsid w:val="00054E32"/>
    <w:rsid w:val="00055EF9"/>
    <w:rsid w:val="000562E6"/>
    <w:rsid w:val="00056C43"/>
    <w:rsid w:val="00057755"/>
    <w:rsid w:val="000610F2"/>
    <w:rsid w:val="00062443"/>
    <w:rsid w:val="0006322C"/>
    <w:rsid w:val="0006469B"/>
    <w:rsid w:val="00064C37"/>
    <w:rsid w:val="000655FB"/>
    <w:rsid w:val="000662B2"/>
    <w:rsid w:val="000664F9"/>
    <w:rsid w:val="0006660D"/>
    <w:rsid w:val="00067098"/>
    <w:rsid w:val="00071435"/>
    <w:rsid w:val="00071C43"/>
    <w:rsid w:val="00075C21"/>
    <w:rsid w:val="000801AF"/>
    <w:rsid w:val="00080435"/>
    <w:rsid w:val="000828B8"/>
    <w:rsid w:val="000830A8"/>
    <w:rsid w:val="00083D75"/>
    <w:rsid w:val="00085551"/>
    <w:rsid w:val="000857C3"/>
    <w:rsid w:val="00086C4C"/>
    <w:rsid w:val="00087A77"/>
    <w:rsid w:val="00090C4A"/>
    <w:rsid w:val="00090CD5"/>
    <w:rsid w:val="00091CD3"/>
    <w:rsid w:val="00094687"/>
    <w:rsid w:val="00094E28"/>
    <w:rsid w:val="00095D2D"/>
    <w:rsid w:val="000A07EC"/>
    <w:rsid w:val="000A1B69"/>
    <w:rsid w:val="000A2CDA"/>
    <w:rsid w:val="000A5D6A"/>
    <w:rsid w:val="000A7BCD"/>
    <w:rsid w:val="000B0310"/>
    <w:rsid w:val="000B178B"/>
    <w:rsid w:val="000B3878"/>
    <w:rsid w:val="000B41A3"/>
    <w:rsid w:val="000B520E"/>
    <w:rsid w:val="000B5E5C"/>
    <w:rsid w:val="000B7B45"/>
    <w:rsid w:val="000C09C8"/>
    <w:rsid w:val="000C2A51"/>
    <w:rsid w:val="000C633E"/>
    <w:rsid w:val="000C7DED"/>
    <w:rsid w:val="000D01DA"/>
    <w:rsid w:val="000D02D0"/>
    <w:rsid w:val="000D0AB4"/>
    <w:rsid w:val="000D1366"/>
    <w:rsid w:val="000D1B41"/>
    <w:rsid w:val="000D2995"/>
    <w:rsid w:val="000D3AE4"/>
    <w:rsid w:val="000E2718"/>
    <w:rsid w:val="000E5C80"/>
    <w:rsid w:val="000E6149"/>
    <w:rsid w:val="000E719E"/>
    <w:rsid w:val="000F07D8"/>
    <w:rsid w:val="000F0912"/>
    <w:rsid w:val="000F0BB4"/>
    <w:rsid w:val="000F0C53"/>
    <w:rsid w:val="000F0CD6"/>
    <w:rsid w:val="000F1C07"/>
    <w:rsid w:val="000F3E85"/>
    <w:rsid w:val="000F4333"/>
    <w:rsid w:val="000F5C58"/>
    <w:rsid w:val="000F65BB"/>
    <w:rsid w:val="00100ADC"/>
    <w:rsid w:val="00100B3E"/>
    <w:rsid w:val="00103D79"/>
    <w:rsid w:val="00106B49"/>
    <w:rsid w:val="00107E7C"/>
    <w:rsid w:val="0011059A"/>
    <w:rsid w:val="00111D6A"/>
    <w:rsid w:val="001121FD"/>
    <w:rsid w:val="00112824"/>
    <w:rsid w:val="001133DD"/>
    <w:rsid w:val="00113537"/>
    <w:rsid w:val="001141D5"/>
    <w:rsid w:val="00115705"/>
    <w:rsid w:val="00117F62"/>
    <w:rsid w:val="00123472"/>
    <w:rsid w:val="00123F3E"/>
    <w:rsid w:val="0012441A"/>
    <w:rsid w:val="0012526F"/>
    <w:rsid w:val="00126392"/>
    <w:rsid w:val="001266FB"/>
    <w:rsid w:val="0012690E"/>
    <w:rsid w:val="00130271"/>
    <w:rsid w:val="00130F7D"/>
    <w:rsid w:val="00131F93"/>
    <w:rsid w:val="00132D6A"/>
    <w:rsid w:val="001339CF"/>
    <w:rsid w:val="00135DC4"/>
    <w:rsid w:val="001371F9"/>
    <w:rsid w:val="00141174"/>
    <w:rsid w:val="00141630"/>
    <w:rsid w:val="00143360"/>
    <w:rsid w:val="001435DB"/>
    <w:rsid w:val="00143734"/>
    <w:rsid w:val="00143791"/>
    <w:rsid w:val="001466E2"/>
    <w:rsid w:val="0014697F"/>
    <w:rsid w:val="001472B4"/>
    <w:rsid w:val="001472EC"/>
    <w:rsid w:val="00147619"/>
    <w:rsid w:val="00152284"/>
    <w:rsid w:val="00154588"/>
    <w:rsid w:val="00156074"/>
    <w:rsid w:val="001560E7"/>
    <w:rsid w:val="00156141"/>
    <w:rsid w:val="00156227"/>
    <w:rsid w:val="0015734A"/>
    <w:rsid w:val="001574F7"/>
    <w:rsid w:val="001577BD"/>
    <w:rsid w:val="0016097F"/>
    <w:rsid w:val="001630CB"/>
    <w:rsid w:val="00163DAE"/>
    <w:rsid w:val="0017181F"/>
    <w:rsid w:val="00171AC6"/>
    <w:rsid w:val="001729D5"/>
    <w:rsid w:val="00172FB2"/>
    <w:rsid w:val="00173BFF"/>
    <w:rsid w:val="00174F4E"/>
    <w:rsid w:val="0017519C"/>
    <w:rsid w:val="00175B58"/>
    <w:rsid w:val="00176B1D"/>
    <w:rsid w:val="00180A07"/>
    <w:rsid w:val="001818E5"/>
    <w:rsid w:val="0018192E"/>
    <w:rsid w:val="0018286C"/>
    <w:rsid w:val="00183AE1"/>
    <w:rsid w:val="00184960"/>
    <w:rsid w:val="001858A8"/>
    <w:rsid w:val="00185E3C"/>
    <w:rsid w:val="001869C6"/>
    <w:rsid w:val="00192E4A"/>
    <w:rsid w:val="00194583"/>
    <w:rsid w:val="00197700"/>
    <w:rsid w:val="001A13C7"/>
    <w:rsid w:val="001A2852"/>
    <w:rsid w:val="001A2A1B"/>
    <w:rsid w:val="001A3F7A"/>
    <w:rsid w:val="001A4162"/>
    <w:rsid w:val="001A4742"/>
    <w:rsid w:val="001A636F"/>
    <w:rsid w:val="001B00C1"/>
    <w:rsid w:val="001B3F66"/>
    <w:rsid w:val="001B44B3"/>
    <w:rsid w:val="001B4D1B"/>
    <w:rsid w:val="001B5984"/>
    <w:rsid w:val="001B61DA"/>
    <w:rsid w:val="001C0D9B"/>
    <w:rsid w:val="001C0DF7"/>
    <w:rsid w:val="001C0E91"/>
    <w:rsid w:val="001C15FA"/>
    <w:rsid w:val="001C3CAF"/>
    <w:rsid w:val="001C453A"/>
    <w:rsid w:val="001C55AE"/>
    <w:rsid w:val="001C5B5F"/>
    <w:rsid w:val="001D0B65"/>
    <w:rsid w:val="001D1FDF"/>
    <w:rsid w:val="001D242B"/>
    <w:rsid w:val="001D3884"/>
    <w:rsid w:val="001D3ACA"/>
    <w:rsid w:val="001D47B0"/>
    <w:rsid w:val="001D47C6"/>
    <w:rsid w:val="001D4DC3"/>
    <w:rsid w:val="001D7F4F"/>
    <w:rsid w:val="001E11C2"/>
    <w:rsid w:val="001E1BB3"/>
    <w:rsid w:val="001E2D15"/>
    <w:rsid w:val="001E47FC"/>
    <w:rsid w:val="001E537C"/>
    <w:rsid w:val="001E561B"/>
    <w:rsid w:val="001E6CF9"/>
    <w:rsid w:val="001E6D5F"/>
    <w:rsid w:val="001E72AF"/>
    <w:rsid w:val="001F230F"/>
    <w:rsid w:val="001F3424"/>
    <w:rsid w:val="001F3C96"/>
    <w:rsid w:val="001F405E"/>
    <w:rsid w:val="001F5391"/>
    <w:rsid w:val="001F5DF3"/>
    <w:rsid w:val="001F7425"/>
    <w:rsid w:val="002015DE"/>
    <w:rsid w:val="00204DBC"/>
    <w:rsid w:val="00205B1B"/>
    <w:rsid w:val="00206C78"/>
    <w:rsid w:val="00206D1C"/>
    <w:rsid w:val="0020708F"/>
    <w:rsid w:val="00210BAF"/>
    <w:rsid w:val="00211D80"/>
    <w:rsid w:val="00212660"/>
    <w:rsid w:val="00212B3B"/>
    <w:rsid w:val="00212B6F"/>
    <w:rsid w:val="00212E19"/>
    <w:rsid w:val="00212FE2"/>
    <w:rsid w:val="00213211"/>
    <w:rsid w:val="002150A7"/>
    <w:rsid w:val="00217005"/>
    <w:rsid w:val="00217109"/>
    <w:rsid w:val="00217B02"/>
    <w:rsid w:val="00220AAD"/>
    <w:rsid w:val="00220E30"/>
    <w:rsid w:val="00225E10"/>
    <w:rsid w:val="0023012E"/>
    <w:rsid w:val="002304FD"/>
    <w:rsid w:val="00230831"/>
    <w:rsid w:val="0023137D"/>
    <w:rsid w:val="00231F6C"/>
    <w:rsid w:val="0023280E"/>
    <w:rsid w:val="00233203"/>
    <w:rsid w:val="00233384"/>
    <w:rsid w:val="00234A4B"/>
    <w:rsid w:val="0023508F"/>
    <w:rsid w:val="00236792"/>
    <w:rsid w:val="00236D9D"/>
    <w:rsid w:val="002409E9"/>
    <w:rsid w:val="002416CE"/>
    <w:rsid w:val="0024386D"/>
    <w:rsid w:val="00244068"/>
    <w:rsid w:val="00245354"/>
    <w:rsid w:val="0024588C"/>
    <w:rsid w:val="00245990"/>
    <w:rsid w:val="00246242"/>
    <w:rsid w:val="00253A2C"/>
    <w:rsid w:val="00253C22"/>
    <w:rsid w:val="00255944"/>
    <w:rsid w:val="00256634"/>
    <w:rsid w:val="0025719C"/>
    <w:rsid w:val="002573E2"/>
    <w:rsid w:val="00257853"/>
    <w:rsid w:val="00264A31"/>
    <w:rsid w:val="00264D9E"/>
    <w:rsid w:val="00266358"/>
    <w:rsid w:val="00266F62"/>
    <w:rsid w:val="00266FE2"/>
    <w:rsid w:val="0026709C"/>
    <w:rsid w:val="0027063F"/>
    <w:rsid w:val="00270E67"/>
    <w:rsid w:val="002717E6"/>
    <w:rsid w:val="00271EB6"/>
    <w:rsid w:val="002758CE"/>
    <w:rsid w:val="0027650D"/>
    <w:rsid w:val="00280655"/>
    <w:rsid w:val="00280C95"/>
    <w:rsid w:val="00281029"/>
    <w:rsid w:val="00282150"/>
    <w:rsid w:val="002821DB"/>
    <w:rsid w:val="002825CA"/>
    <w:rsid w:val="002834D6"/>
    <w:rsid w:val="00286315"/>
    <w:rsid w:val="00287E9B"/>
    <w:rsid w:val="002907F3"/>
    <w:rsid w:val="002909B4"/>
    <w:rsid w:val="002918A9"/>
    <w:rsid w:val="00292EBB"/>
    <w:rsid w:val="00296DA8"/>
    <w:rsid w:val="002970EE"/>
    <w:rsid w:val="002A09B1"/>
    <w:rsid w:val="002A0C71"/>
    <w:rsid w:val="002A1858"/>
    <w:rsid w:val="002A1867"/>
    <w:rsid w:val="002A53B1"/>
    <w:rsid w:val="002A54B6"/>
    <w:rsid w:val="002A54DC"/>
    <w:rsid w:val="002A7D30"/>
    <w:rsid w:val="002A7FAC"/>
    <w:rsid w:val="002B2E07"/>
    <w:rsid w:val="002B3021"/>
    <w:rsid w:val="002B5864"/>
    <w:rsid w:val="002B6EF0"/>
    <w:rsid w:val="002B6FCD"/>
    <w:rsid w:val="002C009E"/>
    <w:rsid w:val="002C40AC"/>
    <w:rsid w:val="002C487B"/>
    <w:rsid w:val="002C4BBC"/>
    <w:rsid w:val="002C4E15"/>
    <w:rsid w:val="002C6741"/>
    <w:rsid w:val="002D207F"/>
    <w:rsid w:val="002D3D41"/>
    <w:rsid w:val="002D57D4"/>
    <w:rsid w:val="002E06D7"/>
    <w:rsid w:val="002E172F"/>
    <w:rsid w:val="002E1949"/>
    <w:rsid w:val="002E22D1"/>
    <w:rsid w:val="002E38E4"/>
    <w:rsid w:val="002E418B"/>
    <w:rsid w:val="002E4220"/>
    <w:rsid w:val="002E5C63"/>
    <w:rsid w:val="002E601C"/>
    <w:rsid w:val="002E60E7"/>
    <w:rsid w:val="002E61E0"/>
    <w:rsid w:val="002E7792"/>
    <w:rsid w:val="002E793D"/>
    <w:rsid w:val="002F027C"/>
    <w:rsid w:val="002F0B48"/>
    <w:rsid w:val="002F1AF2"/>
    <w:rsid w:val="002F1B0F"/>
    <w:rsid w:val="002F1B40"/>
    <w:rsid w:val="002F53C3"/>
    <w:rsid w:val="002F5FE4"/>
    <w:rsid w:val="002F7E1F"/>
    <w:rsid w:val="003002D2"/>
    <w:rsid w:val="003045E1"/>
    <w:rsid w:val="00304658"/>
    <w:rsid w:val="00304B8B"/>
    <w:rsid w:val="003051E0"/>
    <w:rsid w:val="00306B8F"/>
    <w:rsid w:val="00310DC5"/>
    <w:rsid w:val="0031232B"/>
    <w:rsid w:val="00316892"/>
    <w:rsid w:val="00317226"/>
    <w:rsid w:val="003179E4"/>
    <w:rsid w:val="00320BB8"/>
    <w:rsid w:val="00321C5B"/>
    <w:rsid w:val="00321C79"/>
    <w:rsid w:val="00321EBE"/>
    <w:rsid w:val="00322549"/>
    <w:rsid w:val="0032689D"/>
    <w:rsid w:val="00326972"/>
    <w:rsid w:val="003270A0"/>
    <w:rsid w:val="00327C48"/>
    <w:rsid w:val="00332695"/>
    <w:rsid w:val="00333178"/>
    <w:rsid w:val="00333F4D"/>
    <w:rsid w:val="00335A01"/>
    <w:rsid w:val="0034042F"/>
    <w:rsid w:val="00341987"/>
    <w:rsid w:val="003461DA"/>
    <w:rsid w:val="0034718D"/>
    <w:rsid w:val="003479FD"/>
    <w:rsid w:val="00352CB6"/>
    <w:rsid w:val="00352D01"/>
    <w:rsid w:val="0035492C"/>
    <w:rsid w:val="003565C4"/>
    <w:rsid w:val="00360C1F"/>
    <w:rsid w:val="00361612"/>
    <w:rsid w:val="003620F5"/>
    <w:rsid w:val="00362936"/>
    <w:rsid w:val="00363548"/>
    <w:rsid w:val="00363738"/>
    <w:rsid w:val="003650FA"/>
    <w:rsid w:val="00370D98"/>
    <w:rsid w:val="00371394"/>
    <w:rsid w:val="003724CF"/>
    <w:rsid w:val="00374199"/>
    <w:rsid w:val="00374818"/>
    <w:rsid w:val="00380047"/>
    <w:rsid w:val="00380F59"/>
    <w:rsid w:val="00381B22"/>
    <w:rsid w:val="003821DD"/>
    <w:rsid w:val="00383CD6"/>
    <w:rsid w:val="003842F3"/>
    <w:rsid w:val="00384F09"/>
    <w:rsid w:val="003872CF"/>
    <w:rsid w:val="00390584"/>
    <w:rsid w:val="0039157C"/>
    <w:rsid w:val="0039488D"/>
    <w:rsid w:val="00395633"/>
    <w:rsid w:val="003964AC"/>
    <w:rsid w:val="003A1612"/>
    <w:rsid w:val="003A3818"/>
    <w:rsid w:val="003A39AD"/>
    <w:rsid w:val="003A413D"/>
    <w:rsid w:val="003A472C"/>
    <w:rsid w:val="003A4EB4"/>
    <w:rsid w:val="003A55AE"/>
    <w:rsid w:val="003A750B"/>
    <w:rsid w:val="003B06CC"/>
    <w:rsid w:val="003B56C7"/>
    <w:rsid w:val="003B5F33"/>
    <w:rsid w:val="003C229C"/>
    <w:rsid w:val="003C241A"/>
    <w:rsid w:val="003C3081"/>
    <w:rsid w:val="003C379D"/>
    <w:rsid w:val="003C3AD0"/>
    <w:rsid w:val="003C40FD"/>
    <w:rsid w:val="003C4231"/>
    <w:rsid w:val="003C5091"/>
    <w:rsid w:val="003D09F3"/>
    <w:rsid w:val="003D1249"/>
    <w:rsid w:val="003D3773"/>
    <w:rsid w:val="003D41C9"/>
    <w:rsid w:val="003D47B5"/>
    <w:rsid w:val="003D4AB6"/>
    <w:rsid w:val="003D7D6E"/>
    <w:rsid w:val="003E064D"/>
    <w:rsid w:val="003E25FF"/>
    <w:rsid w:val="003E3E88"/>
    <w:rsid w:val="003E5238"/>
    <w:rsid w:val="003E5955"/>
    <w:rsid w:val="003E763C"/>
    <w:rsid w:val="003F186D"/>
    <w:rsid w:val="003F27ED"/>
    <w:rsid w:val="003F3B41"/>
    <w:rsid w:val="003F7430"/>
    <w:rsid w:val="003F7732"/>
    <w:rsid w:val="00400901"/>
    <w:rsid w:val="004018F4"/>
    <w:rsid w:val="00402A31"/>
    <w:rsid w:val="00402B64"/>
    <w:rsid w:val="0040446A"/>
    <w:rsid w:val="00404A99"/>
    <w:rsid w:val="00407B69"/>
    <w:rsid w:val="00410E73"/>
    <w:rsid w:val="00412B7D"/>
    <w:rsid w:val="0041389C"/>
    <w:rsid w:val="00413FE0"/>
    <w:rsid w:val="00414D42"/>
    <w:rsid w:val="004157EE"/>
    <w:rsid w:val="00416A05"/>
    <w:rsid w:val="00420131"/>
    <w:rsid w:val="004212C0"/>
    <w:rsid w:val="004212C1"/>
    <w:rsid w:val="00425779"/>
    <w:rsid w:val="00427697"/>
    <w:rsid w:val="00427855"/>
    <w:rsid w:val="00427BA4"/>
    <w:rsid w:val="00427F22"/>
    <w:rsid w:val="004306BF"/>
    <w:rsid w:val="0043070D"/>
    <w:rsid w:val="004311B5"/>
    <w:rsid w:val="004311B7"/>
    <w:rsid w:val="00433001"/>
    <w:rsid w:val="00435CD8"/>
    <w:rsid w:val="00436F22"/>
    <w:rsid w:val="00437F90"/>
    <w:rsid w:val="00442332"/>
    <w:rsid w:val="00443CC5"/>
    <w:rsid w:val="00444A60"/>
    <w:rsid w:val="00445B40"/>
    <w:rsid w:val="00445E21"/>
    <w:rsid w:val="004464C1"/>
    <w:rsid w:val="00452037"/>
    <w:rsid w:val="0045203C"/>
    <w:rsid w:val="00452E02"/>
    <w:rsid w:val="004543BE"/>
    <w:rsid w:val="00454DB7"/>
    <w:rsid w:val="00455D1E"/>
    <w:rsid w:val="00462A51"/>
    <w:rsid w:val="004635FD"/>
    <w:rsid w:val="00464B47"/>
    <w:rsid w:val="00466001"/>
    <w:rsid w:val="00467909"/>
    <w:rsid w:val="0046795C"/>
    <w:rsid w:val="004723DA"/>
    <w:rsid w:val="00472D1F"/>
    <w:rsid w:val="0047325B"/>
    <w:rsid w:val="00473856"/>
    <w:rsid w:val="004746AB"/>
    <w:rsid w:val="0047476B"/>
    <w:rsid w:val="00474A10"/>
    <w:rsid w:val="00474F41"/>
    <w:rsid w:val="00475CF9"/>
    <w:rsid w:val="00476362"/>
    <w:rsid w:val="004767BB"/>
    <w:rsid w:val="00477187"/>
    <w:rsid w:val="00482E6D"/>
    <w:rsid w:val="0048431F"/>
    <w:rsid w:val="0048487E"/>
    <w:rsid w:val="00484935"/>
    <w:rsid w:val="00485167"/>
    <w:rsid w:val="00485773"/>
    <w:rsid w:val="00486B94"/>
    <w:rsid w:val="00486DB3"/>
    <w:rsid w:val="00486FC1"/>
    <w:rsid w:val="00487450"/>
    <w:rsid w:val="00487B10"/>
    <w:rsid w:val="004916D6"/>
    <w:rsid w:val="00494928"/>
    <w:rsid w:val="00495A4A"/>
    <w:rsid w:val="0049659F"/>
    <w:rsid w:val="00496854"/>
    <w:rsid w:val="00496FEF"/>
    <w:rsid w:val="00497626"/>
    <w:rsid w:val="004A0B04"/>
    <w:rsid w:val="004A1392"/>
    <w:rsid w:val="004A38B2"/>
    <w:rsid w:val="004A4CF9"/>
    <w:rsid w:val="004A51B6"/>
    <w:rsid w:val="004A6D9A"/>
    <w:rsid w:val="004B0AF0"/>
    <w:rsid w:val="004B129D"/>
    <w:rsid w:val="004B290D"/>
    <w:rsid w:val="004B3333"/>
    <w:rsid w:val="004B3706"/>
    <w:rsid w:val="004B4067"/>
    <w:rsid w:val="004B6ED8"/>
    <w:rsid w:val="004B79C1"/>
    <w:rsid w:val="004C1992"/>
    <w:rsid w:val="004C26E5"/>
    <w:rsid w:val="004C32AE"/>
    <w:rsid w:val="004C6022"/>
    <w:rsid w:val="004C63AC"/>
    <w:rsid w:val="004C6AB6"/>
    <w:rsid w:val="004D034C"/>
    <w:rsid w:val="004D2B5C"/>
    <w:rsid w:val="004D2EEA"/>
    <w:rsid w:val="004D3030"/>
    <w:rsid w:val="004D35A8"/>
    <w:rsid w:val="004D35FE"/>
    <w:rsid w:val="004D717E"/>
    <w:rsid w:val="004E3224"/>
    <w:rsid w:val="004E387C"/>
    <w:rsid w:val="004E62D8"/>
    <w:rsid w:val="004E6C03"/>
    <w:rsid w:val="004E7636"/>
    <w:rsid w:val="004E76EA"/>
    <w:rsid w:val="004E7EF1"/>
    <w:rsid w:val="004F0D05"/>
    <w:rsid w:val="004F14D9"/>
    <w:rsid w:val="004F4855"/>
    <w:rsid w:val="004F6232"/>
    <w:rsid w:val="004F6B0A"/>
    <w:rsid w:val="004F7476"/>
    <w:rsid w:val="00501218"/>
    <w:rsid w:val="005014D7"/>
    <w:rsid w:val="0050269F"/>
    <w:rsid w:val="00503B30"/>
    <w:rsid w:val="005078F7"/>
    <w:rsid w:val="00510247"/>
    <w:rsid w:val="00512183"/>
    <w:rsid w:val="005123D2"/>
    <w:rsid w:val="00512F87"/>
    <w:rsid w:val="005131BE"/>
    <w:rsid w:val="005132C5"/>
    <w:rsid w:val="005142D9"/>
    <w:rsid w:val="005158B1"/>
    <w:rsid w:val="0051591E"/>
    <w:rsid w:val="0051781C"/>
    <w:rsid w:val="00521125"/>
    <w:rsid w:val="00523C2F"/>
    <w:rsid w:val="005249A6"/>
    <w:rsid w:val="00525F80"/>
    <w:rsid w:val="0052658B"/>
    <w:rsid w:val="00526E71"/>
    <w:rsid w:val="00527A36"/>
    <w:rsid w:val="00530BD5"/>
    <w:rsid w:val="00530D76"/>
    <w:rsid w:val="005321A6"/>
    <w:rsid w:val="00534CBD"/>
    <w:rsid w:val="00534D5F"/>
    <w:rsid w:val="00536CB9"/>
    <w:rsid w:val="00540B3A"/>
    <w:rsid w:val="0054163E"/>
    <w:rsid w:val="0054271A"/>
    <w:rsid w:val="0054358B"/>
    <w:rsid w:val="0054372F"/>
    <w:rsid w:val="00547BFA"/>
    <w:rsid w:val="005502D9"/>
    <w:rsid w:val="00552A5A"/>
    <w:rsid w:val="00553FD3"/>
    <w:rsid w:val="005558AC"/>
    <w:rsid w:val="00555AAA"/>
    <w:rsid w:val="00555F2E"/>
    <w:rsid w:val="00556A9A"/>
    <w:rsid w:val="005576D7"/>
    <w:rsid w:val="00560BEC"/>
    <w:rsid w:val="00560F66"/>
    <w:rsid w:val="00561FB9"/>
    <w:rsid w:val="0056610A"/>
    <w:rsid w:val="00566D51"/>
    <w:rsid w:val="005676E5"/>
    <w:rsid w:val="00570963"/>
    <w:rsid w:val="00571EA0"/>
    <w:rsid w:val="00572002"/>
    <w:rsid w:val="00572607"/>
    <w:rsid w:val="005733C7"/>
    <w:rsid w:val="00573442"/>
    <w:rsid w:val="00573819"/>
    <w:rsid w:val="00574D86"/>
    <w:rsid w:val="0057538F"/>
    <w:rsid w:val="0057660F"/>
    <w:rsid w:val="00581138"/>
    <w:rsid w:val="00581B2D"/>
    <w:rsid w:val="0058347B"/>
    <w:rsid w:val="00584290"/>
    <w:rsid w:val="005843A3"/>
    <w:rsid w:val="00585C44"/>
    <w:rsid w:val="005865D5"/>
    <w:rsid w:val="0059306D"/>
    <w:rsid w:val="00593075"/>
    <w:rsid w:val="00594749"/>
    <w:rsid w:val="00594C74"/>
    <w:rsid w:val="00594E00"/>
    <w:rsid w:val="005A0917"/>
    <w:rsid w:val="005A0B28"/>
    <w:rsid w:val="005A1B67"/>
    <w:rsid w:val="005A1DBE"/>
    <w:rsid w:val="005A3402"/>
    <w:rsid w:val="005A3B2D"/>
    <w:rsid w:val="005A4D2E"/>
    <w:rsid w:val="005A52F8"/>
    <w:rsid w:val="005A5AE2"/>
    <w:rsid w:val="005A6F87"/>
    <w:rsid w:val="005B08A4"/>
    <w:rsid w:val="005B243A"/>
    <w:rsid w:val="005B44F0"/>
    <w:rsid w:val="005B61F9"/>
    <w:rsid w:val="005B6CEE"/>
    <w:rsid w:val="005C2841"/>
    <w:rsid w:val="005C3607"/>
    <w:rsid w:val="005C4086"/>
    <w:rsid w:val="005C5684"/>
    <w:rsid w:val="005C5F45"/>
    <w:rsid w:val="005C7349"/>
    <w:rsid w:val="005C7C3B"/>
    <w:rsid w:val="005D1059"/>
    <w:rsid w:val="005D146E"/>
    <w:rsid w:val="005D1EF6"/>
    <w:rsid w:val="005D20D4"/>
    <w:rsid w:val="005D2655"/>
    <w:rsid w:val="005D2B16"/>
    <w:rsid w:val="005D36DC"/>
    <w:rsid w:val="005D3E18"/>
    <w:rsid w:val="005D3F61"/>
    <w:rsid w:val="005D4047"/>
    <w:rsid w:val="005D41AB"/>
    <w:rsid w:val="005D645C"/>
    <w:rsid w:val="005D7BD0"/>
    <w:rsid w:val="005D7CF2"/>
    <w:rsid w:val="005E106C"/>
    <w:rsid w:val="005E260E"/>
    <w:rsid w:val="005E30CB"/>
    <w:rsid w:val="005E4420"/>
    <w:rsid w:val="005E4A9D"/>
    <w:rsid w:val="005E5880"/>
    <w:rsid w:val="005E5E0E"/>
    <w:rsid w:val="005E603D"/>
    <w:rsid w:val="005E6882"/>
    <w:rsid w:val="005E6D01"/>
    <w:rsid w:val="005E71E2"/>
    <w:rsid w:val="005F094D"/>
    <w:rsid w:val="005F1C6D"/>
    <w:rsid w:val="005F3054"/>
    <w:rsid w:val="005F3DE6"/>
    <w:rsid w:val="005F3FC0"/>
    <w:rsid w:val="005F5577"/>
    <w:rsid w:val="005F6A5C"/>
    <w:rsid w:val="005F799D"/>
    <w:rsid w:val="006004E5"/>
    <w:rsid w:val="0060275E"/>
    <w:rsid w:val="006036FD"/>
    <w:rsid w:val="00605DD4"/>
    <w:rsid w:val="00607175"/>
    <w:rsid w:val="00607874"/>
    <w:rsid w:val="00607FA6"/>
    <w:rsid w:val="00613574"/>
    <w:rsid w:val="006158C7"/>
    <w:rsid w:val="006165D0"/>
    <w:rsid w:val="00616DAB"/>
    <w:rsid w:val="0061770D"/>
    <w:rsid w:val="00617B68"/>
    <w:rsid w:val="006218D6"/>
    <w:rsid w:val="00622AFD"/>
    <w:rsid w:val="00622CE7"/>
    <w:rsid w:val="00623E8F"/>
    <w:rsid w:val="00624A5E"/>
    <w:rsid w:val="00624AC2"/>
    <w:rsid w:val="00624C85"/>
    <w:rsid w:val="00625E88"/>
    <w:rsid w:val="00626488"/>
    <w:rsid w:val="00630076"/>
    <w:rsid w:val="0063240E"/>
    <w:rsid w:val="006333BD"/>
    <w:rsid w:val="00634113"/>
    <w:rsid w:val="00634630"/>
    <w:rsid w:val="00634CFB"/>
    <w:rsid w:val="00636967"/>
    <w:rsid w:val="0063732C"/>
    <w:rsid w:val="006408E7"/>
    <w:rsid w:val="0064105E"/>
    <w:rsid w:val="00642CC2"/>
    <w:rsid w:val="00644E3D"/>
    <w:rsid w:val="0065015B"/>
    <w:rsid w:val="00650F08"/>
    <w:rsid w:val="00652616"/>
    <w:rsid w:val="00653071"/>
    <w:rsid w:val="00653DAE"/>
    <w:rsid w:val="006543AE"/>
    <w:rsid w:val="00655566"/>
    <w:rsid w:val="00660527"/>
    <w:rsid w:val="0066162C"/>
    <w:rsid w:val="0066195D"/>
    <w:rsid w:val="0066204D"/>
    <w:rsid w:val="00663B74"/>
    <w:rsid w:val="0066416A"/>
    <w:rsid w:val="00664494"/>
    <w:rsid w:val="00666746"/>
    <w:rsid w:val="00667AD4"/>
    <w:rsid w:val="00673433"/>
    <w:rsid w:val="006737C8"/>
    <w:rsid w:val="0067559A"/>
    <w:rsid w:val="00677CC8"/>
    <w:rsid w:val="00680312"/>
    <w:rsid w:val="006803E1"/>
    <w:rsid w:val="006808D4"/>
    <w:rsid w:val="00681364"/>
    <w:rsid w:val="00681C37"/>
    <w:rsid w:val="00682CB2"/>
    <w:rsid w:val="00683445"/>
    <w:rsid w:val="00684426"/>
    <w:rsid w:val="00684E2A"/>
    <w:rsid w:val="00685E4C"/>
    <w:rsid w:val="0068646D"/>
    <w:rsid w:val="00687951"/>
    <w:rsid w:val="00691AE5"/>
    <w:rsid w:val="00691B13"/>
    <w:rsid w:val="00692543"/>
    <w:rsid w:val="00693643"/>
    <w:rsid w:val="00693730"/>
    <w:rsid w:val="00694519"/>
    <w:rsid w:val="006948EB"/>
    <w:rsid w:val="00695997"/>
    <w:rsid w:val="00695B56"/>
    <w:rsid w:val="00696B03"/>
    <w:rsid w:val="00697A79"/>
    <w:rsid w:val="006A0B05"/>
    <w:rsid w:val="006A2044"/>
    <w:rsid w:val="006A2185"/>
    <w:rsid w:val="006A24F7"/>
    <w:rsid w:val="006A408B"/>
    <w:rsid w:val="006A6775"/>
    <w:rsid w:val="006A75D6"/>
    <w:rsid w:val="006B404C"/>
    <w:rsid w:val="006B58C9"/>
    <w:rsid w:val="006B69DF"/>
    <w:rsid w:val="006C0ABD"/>
    <w:rsid w:val="006C1ED9"/>
    <w:rsid w:val="006C4444"/>
    <w:rsid w:val="006C541C"/>
    <w:rsid w:val="006C5BF7"/>
    <w:rsid w:val="006C5FF5"/>
    <w:rsid w:val="006D38A4"/>
    <w:rsid w:val="006D4F8D"/>
    <w:rsid w:val="006D6B86"/>
    <w:rsid w:val="006E206A"/>
    <w:rsid w:val="006E21ED"/>
    <w:rsid w:val="006E256A"/>
    <w:rsid w:val="006E33AC"/>
    <w:rsid w:val="006E5A95"/>
    <w:rsid w:val="006E788A"/>
    <w:rsid w:val="006F0D44"/>
    <w:rsid w:val="006F2B52"/>
    <w:rsid w:val="006F30B7"/>
    <w:rsid w:val="006F401E"/>
    <w:rsid w:val="006F4AC7"/>
    <w:rsid w:val="006F65AB"/>
    <w:rsid w:val="006F739E"/>
    <w:rsid w:val="00700152"/>
    <w:rsid w:val="00700934"/>
    <w:rsid w:val="007014E9"/>
    <w:rsid w:val="00702A01"/>
    <w:rsid w:val="00703BDD"/>
    <w:rsid w:val="0070478F"/>
    <w:rsid w:val="007051AF"/>
    <w:rsid w:val="00705C10"/>
    <w:rsid w:val="007103D0"/>
    <w:rsid w:val="0071142D"/>
    <w:rsid w:val="007129CF"/>
    <w:rsid w:val="007131AB"/>
    <w:rsid w:val="00713221"/>
    <w:rsid w:val="0071535B"/>
    <w:rsid w:val="00716762"/>
    <w:rsid w:val="007171D6"/>
    <w:rsid w:val="007171F7"/>
    <w:rsid w:val="00717C79"/>
    <w:rsid w:val="00720350"/>
    <w:rsid w:val="007218A6"/>
    <w:rsid w:val="00722219"/>
    <w:rsid w:val="0072336B"/>
    <w:rsid w:val="0072369D"/>
    <w:rsid w:val="00723CE4"/>
    <w:rsid w:val="0072475C"/>
    <w:rsid w:val="00727FD6"/>
    <w:rsid w:val="00730615"/>
    <w:rsid w:val="0073138E"/>
    <w:rsid w:val="00731BDE"/>
    <w:rsid w:val="00736831"/>
    <w:rsid w:val="007371DC"/>
    <w:rsid w:val="007376F0"/>
    <w:rsid w:val="007413B6"/>
    <w:rsid w:val="00744861"/>
    <w:rsid w:val="00744CAD"/>
    <w:rsid w:val="0074520D"/>
    <w:rsid w:val="00746972"/>
    <w:rsid w:val="00747E7B"/>
    <w:rsid w:val="00747F41"/>
    <w:rsid w:val="007502DE"/>
    <w:rsid w:val="00751AD0"/>
    <w:rsid w:val="00751BA4"/>
    <w:rsid w:val="0075605C"/>
    <w:rsid w:val="007604F0"/>
    <w:rsid w:val="007606B3"/>
    <w:rsid w:val="00761716"/>
    <w:rsid w:val="00762096"/>
    <w:rsid w:val="0076228F"/>
    <w:rsid w:val="00762B54"/>
    <w:rsid w:val="007652A2"/>
    <w:rsid w:val="0077176A"/>
    <w:rsid w:val="0077216B"/>
    <w:rsid w:val="00772319"/>
    <w:rsid w:val="00772595"/>
    <w:rsid w:val="00772867"/>
    <w:rsid w:val="00773ABA"/>
    <w:rsid w:val="0077661E"/>
    <w:rsid w:val="00777977"/>
    <w:rsid w:val="00780D0E"/>
    <w:rsid w:val="0078219B"/>
    <w:rsid w:val="00782209"/>
    <w:rsid w:val="00785748"/>
    <w:rsid w:val="007858D1"/>
    <w:rsid w:val="0078641F"/>
    <w:rsid w:val="00786452"/>
    <w:rsid w:val="00786D31"/>
    <w:rsid w:val="00791F19"/>
    <w:rsid w:val="007936D7"/>
    <w:rsid w:val="00794366"/>
    <w:rsid w:val="00794F2B"/>
    <w:rsid w:val="00796244"/>
    <w:rsid w:val="007A0EF4"/>
    <w:rsid w:val="007A1813"/>
    <w:rsid w:val="007A1ED5"/>
    <w:rsid w:val="007A2E4F"/>
    <w:rsid w:val="007A53D1"/>
    <w:rsid w:val="007A79FB"/>
    <w:rsid w:val="007B0340"/>
    <w:rsid w:val="007B1FBA"/>
    <w:rsid w:val="007B5B97"/>
    <w:rsid w:val="007B6E0D"/>
    <w:rsid w:val="007B7CFB"/>
    <w:rsid w:val="007C04B3"/>
    <w:rsid w:val="007C0FFC"/>
    <w:rsid w:val="007C2595"/>
    <w:rsid w:val="007C3E0C"/>
    <w:rsid w:val="007C5878"/>
    <w:rsid w:val="007C5931"/>
    <w:rsid w:val="007C6954"/>
    <w:rsid w:val="007C7523"/>
    <w:rsid w:val="007C7A10"/>
    <w:rsid w:val="007D06FC"/>
    <w:rsid w:val="007D1B04"/>
    <w:rsid w:val="007D47C5"/>
    <w:rsid w:val="007E04BF"/>
    <w:rsid w:val="007E083C"/>
    <w:rsid w:val="007E20DD"/>
    <w:rsid w:val="007E3E50"/>
    <w:rsid w:val="007E4D12"/>
    <w:rsid w:val="007E5729"/>
    <w:rsid w:val="007E5A95"/>
    <w:rsid w:val="007E5D7C"/>
    <w:rsid w:val="007E6EDF"/>
    <w:rsid w:val="007E7D37"/>
    <w:rsid w:val="007F22CA"/>
    <w:rsid w:val="007F315C"/>
    <w:rsid w:val="007F3BCC"/>
    <w:rsid w:val="007F6589"/>
    <w:rsid w:val="00800985"/>
    <w:rsid w:val="00801605"/>
    <w:rsid w:val="00802A6B"/>
    <w:rsid w:val="00802ACB"/>
    <w:rsid w:val="008031BE"/>
    <w:rsid w:val="00803B5B"/>
    <w:rsid w:val="00804732"/>
    <w:rsid w:val="00805EA5"/>
    <w:rsid w:val="00806233"/>
    <w:rsid w:val="0080655C"/>
    <w:rsid w:val="008115F1"/>
    <w:rsid w:val="008121DB"/>
    <w:rsid w:val="00816559"/>
    <w:rsid w:val="008203C8"/>
    <w:rsid w:val="00821041"/>
    <w:rsid w:val="0082234A"/>
    <w:rsid w:val="00831B7D"/>
    <w:rsid w:val="00833623"/>
    <w:rsid w:val="008345BB"/>
    <w:rsid w:val="00834625"/>
    <w:rsid w:val="00834DB8"/>
    <w:rsid w:val="00835D3A"/>
    <w:rsid w:val="00842208"/>
    <w:rsid w:val="00842579"/>
    <w:rsid w:val="008426A8"/>
    <w:rsid w:val="008473B1"/>
    <w:rsid w:val="00850238"/>
    <w:rsid w:val="00852CA3"/>
    <w:rsid w:val="00853FD1"/>
    <w:rsid w:val="0085465F"/>
    <w:rsid w:val="00854A8E"/>
    <w:rsid w:val="008568A9"/>
    <w:rsid w:val="008606FC"/>
    <w:rsid w:val="00861137"/>
    <w:rsid w:val="008614D9"/>
    <w:rsid w:val="00862281"/>
    <w:rsid w:val="00862918"/>
    <w:rsid w:val="00863A3F"/>
    <w:rsid w:val="008640BD"/>
    <w:rsid w:val="00865A54"/>
    <w:rsid w:val="00865EB5"/>
    <w:rsid w:val="00866046"/>
    <w:rsid w:val="00866911"/>
    <w:rsid w:val="008703CD"/>
    <w:rsid w:val="00870A59"/>
    <w:rsid w:val="00870C58"/>
    <w:rsid w:val="0087133C"/>
    <w:rsid w:val="00871802"/>
    <w:rsid w:val="00872AC7"/>
    <w:rsid w:val="00872B28"/>
    <w:rsid w:val="00872B91"/>
    <w:rsid w:val="008771BE"/>
    <w:rsid w:val="0087785C"/>
    <w:rsid w:val="00877ACA"/>
    <w:rsid w:val="00880CAD"/>
    <w:rsid w:val="008828C0"/>
    <w:rsid w:val="00882F2D"/>
    <w:rsid w:val="00883016"/>
    <w:rsid w:val="00884505"/>
    <w:rsid w:val="00885406"/>
    <w:rsid w:val="00887048"/>
    <w:rsid w:val="008902D9"/>
    <w:rsid w:val="0089233D"/>
    <w:rsid w:val="00897D83"/>
    <w:rsid w:val="008A115C"/>
    <w:rsid w:val="008A2D13"/>
    <w:rsid w:val="008A5840"/>
    <w:rsid w:val="008B041D"/>
    <w:rsid w:val="008B0E1E"/>
    <w:rsid w:val="008B0E2C"/>
    <w:rsid w:val="008B1434"/>
    <w:rsid w:val="008B25EB"/>
    <w:rsid w:val="008C0990"/>
    <w:rsid w:val="008C09D2"/>
    <w:rsid w:val="008C09EA"/>
    <w:rsid w:val="008C1B00"/>
    <w:rsid w:val="008C2906"/>
    <w:rsid w:val="008C2D0C"/>
    <w:rsid w:val="008C6A82"/>
    <w:rsid w:val="008C6E25"/>
    <w:rsid w:val="008C7636"/>
    <w:rsid w:val="008D00B6"/>
    <w:rsid w:val="008D2B65"/>
    <w:rsid w:val="008D4772"/>
    <w:rsid w:val="008D526E"/>
    <w:rsid w:val="008D5D0C"/>
    <w:rsid w:val="008D60DA"/>
    <w:rsid w:val="008E1998"/>
    <w:rsid w:val="008E2608"/>
    <w:rsid w:val="008E300E"/>
    <w:rsid w:val="008E3064"/>
    <w:rsid w:val="008E5C72"/>
    <w:rsid w:val="008F09D7"/>
    <w:rsid w:val="008F0CCE"/>
    <w:rsid w:val="008F1A17"/>
    <w:rsid w:val="008F1F44"/>
    <w:rsid w:val="008F3B0E"/>
    <w:rsid w:val="008F50BE"/>
    <w:rsid w:val="008F5B2D"/>
    <w:rsid w:val="008F5F3B"/>
    <w:rsid w:val="008F63CE"/>
    <w:rsid w:val="008F704A"/>
    <w:rsid w:val="008F758C"/>
    <w:rsid w:val="008F7A71"/>
    <w:rsid w:val="009004F7"/>
    <w:rsid w:val="009008B8"/>
    <w:rsid w:val="00900E87"/>
    <w:rsid w:val="00901B41"/>
    <w:rsid w:val="009026D6"/>
    <w:rsid w:val="00902BAC"/>
    <w:rsid w:val="0090527D"/>
    <w:rsid w:val="0090595F"/>
    <w:rsid w:val="00907900"/>
    <w:rsid w:val="00912B7D"/>
    <w:rsid w:val="00913CE5"/>
    <w:rsid w:val="00915CED"/>
    <w:rsid w:val="00916296"/>
    <w:rsid w:val="009162D4"/>
    <w:rsid w:val="009172C6"/>
    <w:rsid w:val="0091733B"/>
    <w:rsid w:val="00917E96"/>
    <w:rsid w:val="00920F15"/>
    <w:rsid w:val="00921261"/>
    <w:rsid w:val="00922538"/>
    <w:rsid w:val="009225BF"/>
    <w:rsid w:val="00924BA3"/>
    <w:rsid w:val="009263D2"/>
    <w:rsid w:val="00926A1D"/>
    <w:rsid w:val="0092721A"/>
    <w:rsid w:val="009272F9"/>
    <w:rsid w:val="00930717"/>
    <w:rsid w:val="00931128"/>
    <w:rsid w:val="009316B1"/>
    <w:rsid w:val="00931771"/>
    <w:rsid w:val="00931D2A"/>
    <w:rsid w:val="00932806"/>
    <w:rsid w:val="0093305F"/>
    <w:rsid w:val="0093372B"/>
    <w:rsid w:val="009359E5"/>
    <w:rsid w:val="009400AE"/>
    <w:rsid w:val="00941C12"/>
    <w:rsid w:val="00942E79"/>
    <w:rsid w:val="00943339"/>
    <w:rsid w:val="009439DF"/>
    <w:rsid w:val="00943F29"/>
    <w:rsid w:val="009442D4"/>
    <w:rsid w:val="00945C42"/>
    <w:rsid w:val="00946AB9"/>
    <w:rsid w:val="009478DB"/>
    <w:rsid w:val="009528A0"/>
    <w:rsid w:val="009537BF"/>
    <w:rsid w:val="009545B4"/>
    <w:rsid w:val="00956BEF"/>
    <w:rsid w:val="00957CE8"/>
    <w:rsid w:val="00960767"/>
    <w:rsid w:val="00961319"/>
    <w:rsid w:val="0096132E"/>
    <w:rsid w:val="00961640"/>
    <w:rsid w:val="009616E7"/>
    <w:rsid w:val="00963408"/>
    <w:rsid w:val="009725F3"/>
    <w:rsid w:val="00976363"/>
    <w:rsid w:val="00976444"/>
    <w:rsid w:val="0098040E"/>
    <w:rsid w:val="00983224"/>
    <w:rsid w:val="009837E7"/>
    <w:rsid w:val="00984099"/>
    <w:rsid w:val="009847F4"/>
    <w:rsid w:val="009851B9"/>
    <w:rsid w:val="00986862"/>
    <w:rsid w:val="00986D6F"/>
    <w:rsid w:val="00990172"/>
    <w:rsid w:val="00991192"/>
    <w:rsid w:val="00992D68"/>
    <w:rsid w:val="009937F6"/>
    <w:rsid w:val="0099656E"/>
    <w:rsid w:val="009966FE"/>
    <w:rsid w:val="009A18BB"/>
    <w:rsid w:val="009A2EA9"/>
    <w:rsid w:val="009A6589"/>
    <w:rsid w:val="009A6ECC"/>
    <w:rsid w:val="009A70EE"/>
    <w:rsid w:val="009A79DE"/>
    <w:rsid w:val="009B0DC5"/>
    <w:rsid w:val="009B298E"/>
    <w:rsid w:val="009B5653"/>
    <w:rsid w:val="009B6254"/>
    <w:rsid w:val="009B6902"/>
    <w:rsid w:val="009B7E40"/>
    <w:rsid w:val="009C4391"/>
    <w:rsid w:val="009C4670"/>
    <w:rsid w:val="009C5121"/>
    <w:rsid w:val="009C56E3"/>
    <w:rsid w:val="009C6632"/>
    <w:rsid w:val="009C74C8"/>
    <w:rsid w:val="009C74D9"/>
    <w:rsid w:val="009D36A3"/>
    <w:rsid w:val="009D51FD"/>
    <w:rsid w:val="009D6924"/>
    <w:rsid w:val="009D6BA7"/>
    <w:rsid w:val="009E0DBD"/>
    <w:rsid w:val="009E173F"/>
    <w:rsid w:val="009E18F7"/>
    <w:rsid w:val="009E41CB"/>
    <w:rsid w:val="009E4C71"/>
    <w:rsid w:val="009E654D"/>
    <w:rsid w:val="009F082D"/>
    <w:rsid w:val="009F0E82"/>
    <w:rsid w:val="009F0F15"/>
    <w:rsid w:val="009F219F"/>
    <w:rsid w:val="009F40DD"/>
    <w:rsid w:val="009F5A9A"/>
    <w:rsid w:val="009F613C"/>
    <w:rsid w:val="009F6D9B"/>
    <w:rsid w:val="00A01BB8"/>
    <w:rsid w:val="00A02D48"/>
    <w:rsid w:val="00A02F09"/>
    <w:rsid w:val="00A03D2E"/>
    <w:rsid w:val="00A047DF"/>
    <w:rsid w:val="00A06B28"/>
    <w:rsid w:val="00A1086C"/>
    <w:rsid w:val="00A13F19"/>
    <w:rsid w:val="00A14A40"/>
    <w:rsid w:val="00A14B43"/>
    <w:rsid w:val="00A14D48"/>
    <w:rsid w:val="00A17004"/>
    <w:rsid w:val="00A20552"/>
    <w:rsid w:val="00A20BF4"/>
    <w:rsid w:val="00A217BE"/>
    <w:rsid w:val="00A22191"/>
    <w:rsid w:val="00A22F88"/>
    <w:rsid w:val="00A231D3"/>
    <w:rsid w:val="00A23549"/>
    <w:rsid w:val="00A23CE1"/>
    <w:rsid w:val="00A24433"/>
    <w:rsid w:val="00A26288"/>
    <w:rsid w:val="00A26D81"/>
    <w:rsid w:val="00A2732C"/>
    <w:rsid w:val="00A30368"/>
    <w:rsid w:val="00A305B4"/>
    <w:rsid w:val="00A30641"/>
    <w:rsid w:val="00A310C4"/>
    <w:rsid w:val="00A312A0"/>
    <w:rsid w:val="00A32FB2"/>
    <w:rsid w:val="00A33282"/>
    <w:rsid w:val="00A336D7"/>
    <w:rsid w:val="00A3397C"/>
    <w:rsid w:val="00A354B9"/>
    <w:rsid w:val="00A35DC2"/>
    <w:rsid w:val="00A365C4"/>
    <w:rsid w:val="00A36F01"/>
    <w:rsid w:val="00A41BE2"/>
    <w:rsid w:val="00A420B0"/>
    <w:rsid w:val="00A42BC2"/>
    <w:rsid w:val="00A45B07"/>
    <w:rsid w:val="00A4616B"/>
    <w:rsid w:val="00A46D2C"/>
    <w:rsid w:val="00A47BA3"/>
    <w:rsid w:val="00A50164"/>
    <w:rsid w:val="00A50E16"/>
    <w:rsid w:val="00A5291B"/>
    <w:rsid w:val="00A54090"/>
    <w:rsid w:val="00A551C6"/>
    <w:rsid w:val="00A56065"/>
    <w:rsid w:val="00A560BE"/>
    <w:rsid w:val="00A562FD"/>
    <w:rsid w:val="00A56DBA"/>
    <w:rsid w:val="00A57242"/>
    <w:rsid w:val="00A57DB2"/>
    <w:rsid w:val="00A60348"/>
    <w:rsid w:val="00A6102E"/>
    <w:rsid w:val="00A622FB"/>
    <w:rsid w:val="00A62F88"/>
    <w:rsid w:val="00A63BFD"/>
    <w:rsid w:val="00A63D12"/>
    <w:rsid w:val="00A64E4A"/>
    <w:rsid w:val="00A67274"/>
    <w:rsid w:val="00A675AC"/>
    <w:rsid w:val="00A70CF0"/>
    <w:rsid w:val="00A718B0"/>
    <w:rsid w:val="00A73998"/>
    <w:rsid w:val="00A7436F"/>
    <w:rsid w:val="00A75A72"/>
    <w:rsid w:val="00A76312"/>
    <w:rsid w:val="00A76350"/>
    <w:rsid w:val="00A76459"/>
    <w:rsid w:val="00A769FC"/>
    <w:rsid w:val="00A7719D"/>
    <w:rsid w:val="00A800D0"/>
    <w:rsid w:val="00A8062D"/>
    <w:rsid w:val="00A8212D"/>
    <w:rsid w:val="00A83E9A"/>
    <w:rsid w:val="00A8572F"/>
    <w:rsid w:val="00A876E2"/>
    <w:rsid w:val="00A8797F"/>
    <w:rsid w:val="00A9119E"/>
    <w:rsid w:val="00A93EBB"/>
    <w:rsid w:val="00A95560"/>
    <w:rsid w:val="00A97096"/>
    <w:rsid w:val="00AA162C"/>
    <w:rsid w:val="00AA1A6C"/>
    <w:rsid w:val="00AA567F"/>
    <w:rsid w:val="00AA7D95"/>
    <w:rsid w:val="00AB245F"/>
    <w:rsid w:val="00AB29FB"/>
    <w:rsid w:val="00AB5698"/>
    <w:rsid w:val="00AB6764"/>
    <w:rsid w:val="00AB757F"/>
    <w:rsid w:val="00AB7A4F"/>
    <w:rsid w:val="00AB7B87"/>
    <w:rsid w:val="00AC16E6"/>
    <w:rsid w:val="00AC29DD"/>
    <w:rsid w:val="00AC2DE0"/>
    <w:rsid w:val="00AC4248"/>
    <w:rsid w:val="00AC5272"/>
    <w:rsid w:val="00AC5373"/>
    <w:rsid w:val="00AC60A4"/>
    <w:rsid w:val="00AC6546"/>
    <w:rsid w:val="00AC6E38"/>
    <w:rsid w:val="00AC6E90"/>
    <w:rsid w:val="00AC710C"/>
    <w:rsid w:val="00AC79D9"/>
    <w:rsid w:val="00AD0077"/>
    <w:rsid w:val="00AD04F6"/>
    <w:rsid w:val="00AD0819"/>
    <w:rsid w:val="00AD21F4"/>
    <w:rsid w:val="00AD270C"/>
    <w:rsid w:val="00AD31D4"/>
    <w:rsid w:val="00AD3954"/>
    <w:rsid w:val="00AD3A12"/>
    <w:rsid w:val="00AD3D2C"/>
    <w:rsid w:val="00AD4F0B"/>
    <w:rsid w:val="00AD5F49"/>
    <w:rsid w:val="00AE1124"/>
    <w:rsid w:val="00AE26AE"/>
    <w:rsid w:val="00AE4232"/>
    <w:rsid w:val="00AE4BDA"/>
    <w:rsid w:val="00AF58A0"/>
    <w:rsid w:val="00AF66F8"/>
    <w:rsid w:val="00AF679D"/>
    <w:rsid w:val="00AF6D9A"/>
    <w:rsid w:val="00AF7FF0"/>
    <w:rsid w:val="00B00CA1"/>
    <w:rsid w:val="00B0220E"/>
    <w:rsid w:val="00B04029"/>
    <w:rsid w:val="00B046D9"/>
    <w:rsid w:val="00B06BE7"/>
    <w:rsid w:val="00B07815"/>
    <w:rsid w:val="00B10734"/>
    <w:rsid w:val="00B13304"/>
    <w:rsid w:val="00B13538"/>
    <w:rsid w:val="00B13C69"/>
    <w:rsid w:val="00B13CD8"/>
    <w:rsid w:val="00B1492A"/>
    <w:rsid w:val="00B14E86"/>
    <w:rsid w:val="00B15EEB"/>
    <w:rsid w:val="00B20129"/>
    <w:rsid w:val="00B20847"/>
    <w:rsid w:val="00B212D8"/>
    <w:rsid w:val="00B228CB"/>
    <w:rsid w:val="00B23F04"/>
    <w:rsid w:val="00B2489A"/>
    <w:rsid w:val="00B25767"/>
    <w:rsid w:val="00B26AA0"/>
    <w:rsid w:val="00B27115"/>
    <w:rsid w:val="00B27155"/>
    <w:rsid w:val="00B27461"/>
    <w:rsid w:val="00B27D6F"/>
    <w:rsid w:val="00B27D82"/>
    <w:rsid w:val="00B27EF2"/>
    <w:rsid w:val="00B3067A"/>
    <w:rsid w:val="00B343F6"/>
    <w:rsid w:val="00B36815"/>
    <w:rsid w:val="00B36F85"/>
    <w:rsid w:val="00B37D8A"/>
    <w:rsid w:val="00B37E41"/>
    <w:rsid w:val="00B40AC3"/>
    <w:rsid w:val="00B41BAE"/>
    <w:rsid w:val="00B430B6"/>
    <w:rsid w:val="00B45B14"/>
    <w:rsid w:val="00B45F29"/>
    <w:rsid w:val="00B4622A"/>
    <w:rsid w:val="00B529D1"/>
    <w:rsid w:val="00B535A0"/>
    <w:rsid w:val="00B54DD9"/>
    <w:rsid w:val="00B61369"/>
    <w:rsid w:val="00B62373"/>
    <w:rsid w:val="00B647CD"/>
    <w:rsid w:val="00B65F4C"/>
    <w:rsid w:val="00B66823"/>
    <w:rsid w:val="00B75509"/>
    <w:rsid w:val="00B76AD6"/>
    <w:rsid w:val="00B804CD"/>
    <w:rsid w:val="00B808A3"/>
    <w:rsid w:val="00B80D19"/>
    <w:rsid w:val="00B80E68"/>
    <w:rsid w:val="00B82090"/>
    <w:rsid w:val="00B82A5D"/>
    <w:rsid w:val="00B839CC"/>
    <w:rsid w:val="00B83A0B"/>
    <w:rsid w:val="00B84439"/>
    <w:rsid w:val="00B86944"/>
    <w:rsid w:val="00B877B8"/>
    <w:rsid w:val="00B87C9E"/>
    <w:rsid w:val="00B90D41"/>
    <w:rsid w:val="00B921CF"/>
    <w:rsid w:val="00B92B0A"/>
    <w:rsid w:val="00B92C46"/>
    <w:rsid w:val="00B92E78"/>
    <w:rsid w:val="00B93032"/>
    <w:rsid w:val="00B94332"/>
    <w:rsid w:val="00B965F8"/>
    <w:rsid w:val="00B975BC"/>
    <w:rsid w:val="00BA09E7"/>
    <w:rsid w:val="00BA102D"/>
    <w:rsid w:val="00BA1D6A"/>
    <w:rsid w:val="00BA22D7"/>
    <w:rsid w:val="00BA2466"/>
    <w:rsid w:val="00BA2668"/>
    <w:rsid w:val="00BA36EA"/>
    <w:rsid w:val="00BA5598"/>
    <w:rsid w:val="00BA61F2"/>
    <w:rsid w:val="00BA62FC"/>
    <w:rsid w:val="00BA6CC3"/>
    <w:rsid w:val="00BA7FFA"/>
    <w:rsid w:val="00BB05C3"/>
    <w:rsid w:val="00BB1A18"/>
    <w:rsid w:val="00BB43CC"/>
    <w:rsid w:val="00BB54C8"/>
    <w:rsid w:val="00BB5CFA"/>
    <w:rsid w:val="00BB7747"/>
    <w:rsid w:val="00BC03F4"/>
    <w:rsid w:val="00BC1B75"/>
    <w:rsid w:val="00BC1CDE"/>
    <w:rsid w:val="00BC598B"/>
    <w:rsid w:val="00BD08B5"/>
    <w:rsid w:val="00BD1F9C"/>
    <w:rsid w:val="00BD3B29"/>
    <w:rsid w:val="00BD5685"/>
    <w:rsid w:val="00BD5D13"/>
    <w:rsid w:val="00BD7080"/>
    <w:rsid w:val="00BE14E5"/>
    <w:rsid w:val="00BE300C"/>
    <w:rsid w:val="00BE3733"/>
    <w:rsid w:val="00BE41EE"/>
    <w:rsid w:val="00BE441B"/>
    <w:rsid w:val="00BE48A6"/>
    <w:rsid w:val="00BE5D79"/>
    <w:rsid w:val="00BE6BB5"/>
    <w:rsid w:val="00BE7ECA"/>
    <w:rsid w:val="00BF0A6A"/>
    <w:rsid w:val="00BF0DB3"/>
    <w:rsid w:val="00BF1C8D"/>
    <w:rsid w:val="00BF1C92"/>
    <w:rsid w:val="00BF328D"/>
    <w:rsid w:val="00BF3FC0"/>
    <w:rsid w:val="00C01108"/>
    <w:rsid w:val="00C0596C"/>
    <w:rsid w:val="00C060E5"/>
    <w:rsid w:val="00C06166"/>
    <w:rsid w:val="00C1113B"/>
    <w:rsid w:val="00C11CD0"/>
    <w:rsid w:val="00C12A3A"/>
    <w:rsid w:val="00C13A58"/>
    <w:rsid w:val="00C15981"/>
    <w:rsid w:val="00C1640C"/>
    <w:rsid w:val="00C166B5"/>
    <w:rsid w:val="00C16DAB"/>
    <w:rsid w:val="00C1725F"/>
    <w:rsid w:val="00C2040E"/>
    <w:rsid w:val="00C210AB"/>
    <w:rsid w:val="00C21A7A"/>
    <w:rsid w:val="00C23597"/>
    <w:rsid w:val="00C23EDE"/>
    <w:rsid w:val="00C24240"/>
    <w:rsid w:val="00C24EB3"/>
    <w:rsid w:val="00C25E85"/>
    <w:rsid w:val="00C270B3"/>
    <w:rsid w:val="00C272DA"/>
    <w:rsid w:val="00C27A40"/>
    <w:rsid w:val="00C32F99"/>
    <w:rsid w:val="00C36A3F"/>
    <w:rsid w:val="00C438A0"/>
    <w:rsid w:val="00C45293"/>
    <w:rsid w:val="00C45EFB"/>
    <w:rsid w:val="00C47910"/>
    <w:rsid w:val="00C5323D"/>
    <w:rsid w:val="00C5405D"/>
    <w:rsid w:val="00C555EB"/>
    <w:rsid w:val="00C600DD"/>
    <w:rsid w:val="00C61A82"/>
    <w:rsid w:val="00C62399"/>
    <w:rsid w:val="00C64918"/>
    <w:rsid w:val="00C658B5"/>
    <w:rsid w:val="00C66331"/>
    <w:rsid w:val="00C6635B"/>
    <w:rsid w:val="00C725D7"/>
    <w:rsid w:val="00C75478"/>
    <w:rsid w:val="00C75C6F"/>
    <w:rsid w:val="00C80214"/>
    <w:rsid w:val="00C804FB"/>
    <w:rsid w:val="00C80747"/>
    <w:rsid w:val="00C81E60"/>
    <w:rsid w:val="00C83202"/>
    <w:rsid w:val="00C8377D"/>
    <w:rsid w:val="00C84890"/>
    <w:rsid w:val="00C8585F"/>
    <w:rsid w:val="00C85E82"/>
    <w:rsid w:val="00C86A54"/>
    <w:rsid w:val="00C87226"/>
    <w:rsid w:val="00C87B44"/>
    <w:rsid w:val="00C90D7E"/>
    <w:rsid w:val="00C917EF"/>
    <w:rsid w:val="00C947D2"/>
    <w:rsid w:val="00C95537"/>
    <w:rsid w:val="00C95B93"/>
    <w:rsid w:val="00C96ABA"/>
    <w:rsid w:val="00C96E66"/>
    <w:rsid w:val="00C97CBB"/>
    <w:rsid w:val="00CA00F6"/>
    <w:rsid w:val="00CA2961"/>
    <w:rsid w:val="00CA2C4F"/>
    <w:rsid w:val="00CA31F7"/>
    <w:rsid w:val="00CA3809"/>
    <w:rsid w:val="00CA3F52"/>
    <w:rsid w:val="00CA5312"/>
    <w:rsid w:val="00CB0334"/>
    <w:rsid w:val="00CB386D"/>
    <w:rsid w:val="00CB44E9"/>
    <w:rsid w:val="00CB5D6C"/>
    <w:rsid w:val="00CB660D"/>
    <w:rsid w:val="00CB70FD"/>
    <w:rsid w:val="00CB7363"/>
    <w:rsid w:val="00CC021D"/>
    <w:rsid w:val="00CC0F66"/>
    <w:rsid w:val="00CC10B2"/>
    <w:rsid w:val="00CC28C8"/>
    <w:rsid w:val="00CC38B1"/>
    <w:rsid w:val="00CC74F3"/>
    <w:rsid w:val="00CD11E1"/>
    <w:rsid w:val="00CD1403"/>
    <w:rsid w:val="00CD32BB"/>
    <w:rsid w:val="00CD32FC"/>
    <w:rsid w:val="00CD448E"/>
    <w:rsid w:val="00CE0227"/>
    <w:rsid w:val="00CE0A3E"/>
    <w:rsid w:val="00CE1431"/>
    <w:rsid w:val="00CE2795"/>
    <w:rsid w:val="00CE2AD8"/>
    <w:rsid w:val="00CE2FB1"/>
    <w:rsid w:val="00CE35E2"/>
    <w:rsid w:val="00CE3A32"/>
    <w:rsid w:val="00CE4950"/>
    <w:rsid w:val="00CE5298"/>
    <w:rsid w:val="00CE665C"/>
    <w:rsid w:val="00CE6BAF"/>
    <w:rsid w:val="00CF06CB"/>
    <w:rsid w:val="00CF077B"/>
    <w:rsid w:val="00CF0DAC"/>
    <w:rsid w:val="00CF19D6"/>
    <w:rsid w:val="00CF40B5"/>
    <w:rsid w:val="00CF5115"/>
    <w:rsid w:val="00CF5F88"/>
    <w:rsid w:val="00CF67FD"/>
    <w:rsid w:val="00CF6D2B"/>
    <w:rsid w:val="00CF7656"/>
    <w:rsid w:val="00D001BB"/>
    <w:rsid w:val="00D061EE"/>
    <w:rsid w:val="00D07152"/>
    <w:rsid w:val="00D10546"/>
    <w:rsid w:val="00D16924"/>
    <w:rsid w:val="00D17216"/>
    <w:rsid w:val="00D17893"/>
    <w:rsid w:val="00D17F35"/>
    <w:rsid w:val="00D22977"/>
    <w:rsid w:val="00D25F23"/>
    <w:rsid w:val="00D30452"/>
    <w:rsid w:val="00D31218"/>
    <w:rsid w:val="00D31F97"/>
    <w:rsid w:val="00D32441"/>
    <w:rsid w:val="00D32A6C"/>
    <w:rsid w:val="00D35D42"/>
    <w:rsid w:val="00D36B3D"/>
    <w:rsid w:val="00D36C50"/>
    <w:rsid w:val="00D3787E"/>
    <w:rsid w:val="00D40114"/>
    <w:rsid w:val="00D4153B"/>
    <w:rsid w:val="00D47CF8"/>
    <w:rsid w:val="00D524F0"/>
    <w:rsid w:val="00D533DE"/>
    <w:rsid w:val="00D53F47"/>
    <w:rsid w:val="00D546A3"/>
    <w:rsid w:val="00D54A81"/>
    <w:rsid w:val="00D566DC"/>
    <w:rsid w:val="00D6132C"/>
    <w:rsid w:val="00D65A7F"/>
    <w:rsid w:val="00D65F28"/>
    <w:rsid w:val="00D6706C"/>
    <w:rsid w:val="00D7010C"/>
    <w:rsid w:val="00D70454"/>
    <w:rsid w:val="00D7122C"/>
    <w:rsid w:val="00D74066"/>
    <w:rsid w:val="00D74117"/>
    <w:rsid w:val="00D747D1"/>
    <w:rsid w:val="00D753ED"/>
    <w:rsid w:val="00D7635D"/>
    <w:rsid w:val="00D77747"/>
    <w:rsid w:val="00D7794C"/>
    <w:rsid w:val="00D800DF"/>
    <w:rsid w:val="00D81569"/>
    <w:rsid w:val="00D817AD"/>
    <w:rsid w:val="00D81AF1"/>
    <w:rsid w:val="00D833DE"/>
    <w:rsid w:val="00D837F5"/>
    <w:rsid w:val="00D85CC2"/>
    <w:rsid w:val="00D86484"/>
    <w:rsid w:val="00D873C7"/>
    <w:rsid w:val="00D92B4D"/>
    <w:rsid w:val="00D9334A"/>
    <w:rsid w:val="00D9353A"/>
    <w:rsid w:val="00D942EA"/>
    <w:rsid w:val="00D96016"/>
    <w:rsid w:val="00D96D34"/>
    <w:rsid w:val="00D97DE3"/>
    <w:rsid w:val="00DA0279"/>
    <w:rsid w:val="00DA1C0F"/>
    <w:rsid w:val="00DA2D78"/>
    <w:rsid w:val="00DA3C48"/>
    <w:rsid w:val="00DA5A7A"/>
    <w:rsid w:val="00DA602F"/>
    <w:rsid w:val="00DA610B"/>
    <w:rsid w:val="00DA6352"/>
    <w:rsid w:val="00DA7673"/>
    <w:rsid w:val="00DB02BE"/>
    <w:rsid w:val="00DB1329"/>
    <w:rsid w:val="00DB2F22"/>
    <w:rsid w:val="00DB45E0"/>
    <w:rsid w:val="00DB4ED3"/>
    <w:rsid w:val="00DB57E4"/>
    <w:rsid w:val="00DB5A44"/>
    <w:rsid w:val="00DB6D55"/>
    <w:rsid w:val="00DB6FBB"/>
    <w:rsid w:val="00DC0C63"/>
    <w:rsid w:val="00DC3689"/>
    <w:rsid w:val="00DC4B76"/>
    <w:rsid w:val="00DC6221"/>
    <w:rsid w:val="00DC7915"/>
    <w:rsid w:val="00DD046F"/>
    <w:rsid w:val="00DD04CC"/>
    <w:rsid w:val="00DD0686"/>
    <w:rsid w:val="00DD11C5"/>
    <w:rsid w:val="00DD137B"/>
    <w:rsid w:val="00DD3327"/>
    <w:rsid w:val="00DD3EC9"/>
    <w:rsid w:val="00DD44ED"/>
    <w:rsid w:val="00DD45F0"/>
    <w:rsid w:val="00DD468C"/>
    <w:rsid w:val="00DD5CA9"/>
    <w:rsid w:val="00DE03DC"/>
    <w:rsid w:val="00DE09EE"/>
    <w:rsid w:val="00DE174B"/>
    <w:rsid w:val="00DE1D5C"/>
    <w:rsid w:val="00DE5FDD"/>
    <w:rsid w:val="00DE6181"/>
    <w:rsid w:val="00DE6B8C"/>
    <w:rsid w:val="00DE72A4"/>
    <w:rsid w:val="00DF10DE"/>
    <w:rsid w:val="00DF1A96"/>
    <w:rsid w:val="00DF23A6"/>
    <w:rsid w:val="00DF3A7B"/>
    <w:rsid w:val="00DF45D5"/>
    <w:rsid w:val="00DF4F23"/>
    <w:rsid w:val="00DF546A"/>
    <w:rsid w:val="00DF5BB3"/>
    <w:rsid w:val="00DF62C4"/>
    <w:rsid w:val="00E00699"/>
    <w:rsid w:val="00E00B7B"/>
    <w:rsid w:val="00E01E29"/>
    <w:rsid w:val="00E02FD4"/>
    <w:rsid w:val="00E03507"/>
    <w:rsid w:val="00E06D4F"/>
    <w:rsid w:val="00E06F73"/>
    <w:rsid w:val="00E07182"/>
    <w:rsid w:val="00E106B1"/>
    <w:rsid w:val="00E11733"/>
    <w:rsid w:val="00E15116"/>
    <w:rsid w:val="00E15667"/>
    <w:rsid w:val="00E160F6"/>
    <w:rsid w:val="00E16690"/>
    <w:rsid w:val="00E203AD"/>
    <w:rsid w:val="00E2183A"/>
    <w:rsid w:val="00E248CB"/>
    <w:rsid w:val="00E24EEC"/>
    <w:rsid w:val="00E278A4"/>
    <w:rsid w:val="00E27A8F"/>
    <w:rsid w:val="00E27C00"/>
    <w:rsid w:val="00E27FFE"/>
    <w:rsid w:val="00E31A52"/>
    <w:rsid w:val="00E326E2"/>
    <w:rsid w:val="00E32CD7"/>
    <w:rsid w:val="00E33C15"/>
    <w:rsid w:val="00E3490B"/>
    <w:rsid w:val="00E34D8C"/>
    <w:rsid w:val="00E36F8C"/>
    <w:rsid w:val="00E37695"/>
    <w:rsid w:val="00E4000E"/>
    <w:rsid w:val="00E4211E"/>
    <w:rsid w:val="00E445F3"/>
    <w:rsid w:val="00E455CB"/>
    <w:rsid w:val="00E46FD8"/>
    <w:rsid w:val="00E477C8"/>
    <w:rsid w:val="00E533C8"/>
    <w:rsid w:val="00E56C48"/>
    <w:rsid w:val="00E56DFB"/>
    <w:rsid w:val="00E57140"/>
    <w:rsid w:val="00E614CB"/>
    <w:rsid w:val="00E6196C"/>
    <w:rsid w:val="00E62BFF"/>
    <w:rsid w:val="00E649C3"/>
    <w:rsid w:val="00E65340"/>
    <w:rsid w:val="00E66BBE"/>
    <w:rsid w:val="00E71047"/>
    <w:rsid w:val="00E72F09"/>
    <w:rsid w:val="00E73430"/>
    <w:rsid w:val="00E74449"/>
    <w:rsid w:val="00E7572D"/>
    <w:rsid w:val="00E819DB"/>
    <w:rsid w:val="00E81C24"/>
    <w:rsid w:val="00E833EB"/>
    <w:rsid w:val="00E84B83"/>
    <w:rsid w:val="00E8746D"/>
    <w:rsid w:val="00E876C4"/>
    <w:rsid w:val="00E87779"/>
    <w:rsid w:val="00E879B8"/>
    <w:rsid w:val="00E908AC"/>
    <w:rsid w:val="00E91337"/>
    <w:rsid w:val="00E914E8"/>
    <w:rsid w:val="00E92137"/>
    <w:rsid w:val="00E94563"/>
    <w:rsid w:val="00E954F3"/>
    <w:rsid w:val="00E9710A"/>
    <w:rsid w:val="00E97636"/>
    <w:rsid w:val="00EA0050"/>
    <w:rsid w:val="00EA1720"/>
    <w:rsid w:val="00EA17D5"/>
    <w:rsid w:val="00EA1CD9"/>
    <w:rsid w:val="00EA29CE"/>
    <w:rsid w:val="00EA31AE"/>
    <w:rsid w:val="00EA3EAC"/>
    <w:rsid w:val="00EA6327"/>
    <w:rsid w:val="00EA6C90"/>
    <w:rsid w:val="00EB2C94"/>
    <w:rsid w:val="00EB48E5"/>
    <w:rsid w:val="00EB500B"/>
    <w:rsid w:val="00EB52CB"/>
    <w:rsid w:val="00EB64AD"/>
    <w:rsid w:val="00EB664F"/>
    <w:rsid w:val="00EB71EF"/>
    <w:rsid w:val="00EB7320"/>
    <w:rsid w:val="00EB7E69"/>
    <w:rsid w:val="00EC08BF"/>
    <w:rsid w:val="00EC1329"/>
    <w:rsid w:val="00EC1690"/>
    <w:rsid w:val="00EC2A0E"/>
    <w:rsid w:val="00EC2D9D"/>
    <w:rsid w:val="00EC58DD"/>
    <w:rsid w:val="00ED4C7F"/>
    <w:rsid w:val="00ED5494"/>
    <w:rsid w:val="00ED6CD4"/>
    <w:rsid w:val="00EE0F7C"/>
    <w:rsid w:val="00EE1F57"/>
    <w:rsid w:val="00EE5663"/>
    <w:rsid w:val="00EE6252"/>
    <w:rsid w:val="00EF156E"/>
    <w:rsid w:val="00EF1821"/>
    <w:rsid w:val="00EF1E24"/>
    <w:rsid w:val="00EF219D"/>
    <w:rsid w:val="00EF325E"/>
    <w:rsid w:val="00EF70BF"/>
    <w:rsid w:val="00F00C08"/>
    <w:rsid w:val="00F00F45"/>
    <w:rsid w:val="00F013FF"/>
    <w:rsid w:val="00F01731"/>
    <w:rsid w:val="00F01C1B"/>
    <w:rsid w:val="00F02446"/>
    <w:rsid w:val="00F0565D"/>
    <w:rsid w:val="00F05E2E"/>
    <w:rsid w:val="00F06A3A"/>
    <w:rsid w:val="00F06C7F"/>
    <w:rsid w:val="00F06E4F"/>
    <w:rsid w:val="00F10E86"/>
    <w:rsid w:val="00F10F3F"/>
    <w:rsid w:val="00F151BB"/>
    <w:rsid w:val="00F16F78"/>
    <w:rsid w:val="00F206F7"/>
    <w:rsid w:val="00F208AE"/>
    <w:rsid w:val="00F20E25"/>
    <w:rsid w:val="00F2304F"/>
    <w:rsid w:val="00F23AFD"/>
    <w:rsid w:val="00F25EFB"/>
    <w:rsid w:val="00F26323"/>
    <w:rsid w:val="00F26402"/>
    <w:rsid w:val="00F278FA"/>
    <w:rsid w:val="00F308BC"/>
    <w:rsid w:val="00F31BB9"/>
    <w:rsid w:val="00F336E2"/>
    <w:rsid w:val="00F33AB6"/>
    <w:rsid w:val="00F368EF"/>
    <w:rsid w:val="00F37032"/>
    <w:rsid w:val="00F371DD"/>
    <w:rsid w:val="00F3737E"/>
    <w:rsid w:val="00F41A13"/>
    <w:rsid w:val="00F41C10"/>
    <w:rsid w:val="00F41D56"/>
    <w:rsid w:val="00F4332A"/>
    <w:rsid w:val="00F44C49"/>
    <w:rsid w:val="00F45AA8"/>
    <w:rsid w:val="00F47022"/>
    <w:rsid w:val="00F471C9"/>
    <w:rsid w:val="00F4798F"/>
    <w:rsid w:val="00F47B03"/>
    <w:rsid w:val="00F51BC7"/>
    <w:rsid w:val="00F52E17"/>
    <w:rsid w:val="00F53903"/>
    <w:rsid w:val="00F542C7"/>
    <w:rsid w:val="00F54446"/>
    <w:rsid w:val="00F5486B"/>
    <w:rsid w:val="00F54F83"/>
    <w:rsid w:val="00F609BE"/>
    <w:rsid w:val="00F60D91"/>
    <w:rsid w:val="00F62FBA"/>
    <w:rsid w:val="00F654E6"/>
    <w:rsid w:val="00F657F1"/>
    <w:rsid w:val="00F6646B"/>
    <w:rsid w:val="00F6729A"/>
    <w:rsid w:val="00F70A78"/>
    <w:rsid w:val="00F70EE5"/>
    <w:rsid w:val="00F72D4C"/>
    <w:rsid w:val="00F72E85"/>
    <w:rsid w:val="00F74604"/>
    <w:rsid w:val="00F7490A"/>
    <w:rsid w:val="00F74C22"/>
    <w:rsid w:val="00F74CBD"/>
    <w:rsid w:val="00F8032B"/>
    <w:rsid w:val="00F8164B"/>
    <w:rsid w:val="00F82096"/>
    <w:rsid w:val="00F8237D"/>
    <w:rsid w:val="00F83A56"/>
    <w:rsid w:val="00F8411B"/>
    <w:rsid w:val="00F8427F"/>
    <w:rsid w:val="00F852F8"/>
    <w:rsid w:val="00F85786"/>
    <w:rsid w:val="00F868D7"/>
    <w:rsid w:val="00F871C0"/>
    <w:rsid w:val="00F872A6"/>
    <w:rsid w:val="00F8757C"/>
    <w:rsid w:val="00F911F2"/>
    <w:rsid w:val="00F930D2"/>
    <w:rsid w:val="00F94250"/>
    <w:rsid w:val="00FA0D55"/>
    <w:rsid w:val="00FA2167"/>
    <w:rsid w:val="00FA3291"/>
    <w:rsid w:val="00FA536A"/>
    <w:rsid w:val="00FA5B3B"/>
    <w:rsid w:val="00FA6267"/>
    <w:rsid w:val="00FA63C5"/>
    <w:rsid w:val="00FB078C"/>
    <w:rsid w:val="00FB3211"/>
    <w:rsid w:val="00FB55EC"/>
    <w:rsid w:val="00FB5A5F"/>
    <w:rsid w:val="00FB5B83"/>
    <w:rsid w:val="00FB67C2"/>
    <w:rsid w:val="00FB71E2"/>
    <w:rsid w:val="00FC1691"/>
    <w:rsid w:val="00FC2200"/>
    <w:rsid w:val="00FC29DF"/>
    <w:rsid w:val="00FC323E"/>
    <w:rsid w:val="00FC4950"/>
    <w:rsid w:val="00FC5CF1"/>
    <w:rsid w:val="00FC7598"/>
    <w:rsid w:val="00FD10AB"/>
    <w:rsid w:val="00FD1318"/>
    <w:rsid w:val="00FD2244"/>
    <w:rsid w:val="00FD5A2D"/>
    <w:rsid w:val="00FD5FB0"/>
    <w:rsid w:val="00FD7AEE"/>
    <w:rsid w:val="00FD7B18"/>
    <w:rsid w:val="00FE0F14"/>
    <w:rsid w:val="00FE1691"/>
    <w:rsid w:val="00FE19B8"/>
    <w:rsid w:val="00FE1C80"/>
    <w:rsid w:val="00FE2A06"/>
    <w:rsid w:val="00FE4369"/>
    <w:rsid w:val="00FE6E08"/>
    <w:rsid w:val="00FE7379"/>
    <w:rsid w:val="00FF1362"/>
    <w:rsid w:val="00FF2229"/>
    <w:rsid w:val="00FF4013"/>
    <w:rsid w:val="00FF52DE"/>
    <w:rsid w:val="00FF6EBC"/>
    <w:rsid w:val="00FF6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0604F"/>
  <w15:chartTrackingRefBased/>
  <w15:docId w15:val="{ED1F358D-54E0-4620-BC8F-68489551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5B07"/>
    <w:pPr>
      <w:spacing w:after="200" w:line="264" w:lineRule="auto"/>
      <w:jc w:val="both"/>
    </w:pPr>
    <w:rPr>
      <w:rFonts w:ascii="Calibri" w:eastAsia="Calibri" w:hAnsi="Calibri" w:cs="Times New Roman"/>
      <w:color w:val="000000"/>
      <w:szCs w:val="20"/>
    </w:rPr>
  </w:style>
  <w:style w:type="paragraph" w:styleId="Nadpis1">
    <w:name w:val="heading 1"/>
    <w:basedOn w:val="Normln"/>
    <w:next w:val="Normln"/>
    <w:link w:val="Nadpis1Char"/>
    <w:uiPriority w:val="9"/>
    <w:qFormat/>
    <w:rsid w:val="00486DB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unhideWhenUsed/>
    <w:qFormat/>
    <w:rsid w:val="00486DB3"/>
    <w:pPr>
      <w:keepNext/>
      <w:keepLines/>
      <w:spacing w:before="40" w:after="0"/>
      <w:outlineLvl w:val="1"/>
    </w:pPr>
    <w:rPr>
      <w:rFonts w:asciiTheme="minorHAnsi" w:eastAsiaTheme="majorEastAsia" w:hAnsiTheme="minorHAnsi" w:cstheme="majorBidi"/>
      <w:b/>
      <w:color w:val="auto"/>
      <w:sz w:val="24"/>
      <w:szCs w:val="26"/>
    </w:rPr>
  </w:style>
  <w:style w:type="paragraph" w:styleId="Nadpis3">
    <w:name w:val="heading 3"/>
    <w:basedOn w:val="Normln"/>
    <w:next w:val="Normln"/>
    <w:link w:val="Nadpis3Char"/>
    <w:uiPriority w:val="9"/>
    <w:unhideWhenUsed/>
    <w:qFormat/>
    <w:rsid w:val="00486D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486D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6DB3"/>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Standardnpsmoodstavce"/>
    <w:link w:val="Nadpis2"/>
    <w:uiPriority w:val="9"/>
    <w:rsid w:val="00486DB3"/>
    <w:rPr>
      <w:rFonts w:eastAsiaTheme="majorEastAsia" w:cstheme="majorBidi"/>
      <w:b/>
      <w:sz w:val="24"/>
      <w:szCs w:val="26"/>
    </w:rPr>
  </w:style>
  <w:style w:type="character" w:customStyle="1" w:styleId="Nadpis3Char">
    <w:name w:val="Nadpis 3 Char"/>
    <w:basedOn w:val="Standardnpsmoodstavce"/>
    <w:link w:val="Nadpis3"/>
    <w:uiPriority w:val="9"/>
    <w:rsid w:val="00486DB3"/>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486DB3"/>
    <w:rPr>
      <w:rFonts w:asciiTheme="majorHAnsi" w:eastAsiaTheme="majorEastAsia" w:hAnsiTheme="majorHAnsi" w:cstheme="majorBidi"/>
      <w:i/>
      <w:iCs/>
      <w:color w:val="2F5496" w:themeColor="accent1" w:themeShade="BF"/>
      <w:szCs w:val="20"/>
    </w:rPr>
  </w:style>
  <w:style w:type="paragraph" w:styleId="Zhlav">
    <w:name w:val="header"/>
    <w:basedOn w:val="Normln"/>
    <w:link w:val="ZhlavChar"/>
    <w:uiPriority w:val="99"/>
    <w:unhideWhenUsed/>
    <w:rsid w:val="00486D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6DB3"/>
    <w:rPr>
      <w:rFonts w:ascii="Calibri" w:eastAsia="Calibri" w:hAnsi="Calibri" w:cs="Times New Roman"/>
      <w:color w:val="000000"/>
      <w:szCs w:val="20"/>
    </w:rPr>
  </w:style>
  <w:style w:type="paragraph" w:styleId="Zpat">
    <w:name w:val="footer"/>
    <w:basedOn w:val="Normln"/>
    <w:link w:val="ZpatChar"/>
    <w:uiPriority w:val="99"/>
    <w:unhideWhenUsed/>
    <w:rsid w:val="00486DB3"/>
    <w:pPr>
      <w:tabs>
        <w:tab w:val="center" w:pos="4536"/>
        <w:tab w:val="right" w:pos="9072"/>
      </w:tabs>
      <w:spacing w:after="0" w:line="240" w:lineRule="auto"/>
    </w:pPr>
  </w:style>
  <w:style w:type="character" w:customStyle="1" w:styleId="ZpatChar">
    <w:name w:val="Zápatí Char"/>
    <w:basedOn w:val="Standardnpsmoodstavce"/>
    <w:link w:val="Zpat"/>
    <w:uiPriority w:val="99"/>
    <w:rsid w:val="00486DB3"/>
    <w:rPr>
      <w:rFonts w:ascii="Calibri" w:eastAsia="Calibri" w:hAnsi="Calibri" w:cs="Times New Roman"/>
      <w:color w:val="000000"/>
      <w:szCs w:val="20"/>
    </w:rPr>
  </w:style>
  <w:style w:type="paragraph" w:styleId="Textbubliny">
    <w:name w:val="Balloon Text"/>
    <w:basedOn w:val="Normln"/>
    <w:link w:val="TextbublinyChar"/>
    <w:uiPriority w:val="99"/>
    <w:semiHidden/>
    <w:unhideWhenUsed/>
    <w:rsid w:val="00486DB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6DB3"/>
    <w:rPr>
      <w:rFonts w:ascii="Tahoma" w:eastAsia="Calibri" w:hAnsi="Tahoma" w:cs="Tahoma"/>
      <w:color w:val="000000"/>
      <w:sz w:val="16"/>
      <w:szCs w:val="16"/>
    </w:rPr>
  </w:style>
  <w:style w:type="paragraph" w:styleId="slovanseznam">
    <w:name w:val="List Number"/>
    <w:basedOn w:val="Normln"/>
    <w:uiPriority w:val="99"/>
    <w:semiHidden/>
    <w:unhideWhenUsed/>
    <w:rsid w:val="00486DB3"/>
    <w:pPr>
      <w:numPr>
        <w:ilvl w:val="1"/>
        <w:numId w:val="1"/>
      </w:numPr>
    </w:pPr>
  </w:style>
  <w:style w:type="paragraph" w:styleId="Odstavecseseznamem">
    <w:name w:val="List Paragraph"/>
    <w:aliases w:val="nad 1,Název grafu"/>
    <w:basedOn w:val="Normln"/>
    <w:link w:val="OdstavecseseznamemChar"/>
    <w:uiPriority w:val="34"/>
    <w:qFormat/>
    <w:rsid w:val="00486DB3"/>
    <w:pPr>
      <w:spacing w:line="276" w:lineRule="auto"/>
      <w:ind w:left="720"/>
      <w:contextualSpacing/>
      <w:jc w:val="left"/>
    </w:pPr>
    <w:rPr>
      <w:color w:val="auto"/>
      <w:szCs w:val="22"/>
    </w:rPr>
  </w:style>
  <w:style w:type="character" w:customStyle="1" w:styleId="Nadpis1-PrvnChar">
    <w:name w:val="Nadpis 1 - První Char"/>
    <w:link w:val="Nadpis1-Prvn"/>
    <w:locked/>
    <w:rsid w:val="00486DB3"/>
    <w:rPr>
      <w:rFonts w:ascii="Times New Roman" w:eastAsia="Times New Roman" w:hAnsi="Times New Roman" w:cs="Times New Roman"/>
      <w:b/>
      <w:bCs/>
      <w:caps/>
      <w:color w:val="005A9F"/>
      <w:sz w:val="48"/>
      <w:szCs w:val="28"/>
    </w:rPr>
  </w:style>
  <w:style w:type="paragraph" w:customStyle="1" w:styleId="Nadpis1-Prvn">
    <w:name w:val="Nadpis 1 - První"/>
    <w:basedOn w:val="Nadpis1"/>
    <w:link w:val="Nadpis1-PrvnChar"/>
    <w:rsid w:val="00486DB3"/>
    <w:pPr>
      <w:spacing w:after="120" w:line="240" w:lineRule="auto"/>
      <w:jc w:val="center"/>
      <w:textboxTightWrap w:val="allLines"/>
    </w:pPr>
    <w:rPr>
      <w:rFonts w:ascii="Times New Roman" w:eastAsia="Times New Roman" w:hAnsi="Times New Roman" w:cs="Times New Roman"/>
      <w:caps/>
      <w:color w:val="005A9F"/>
      <w:sz w:val="48"/>
    </w:rPr>
  </w:style>
  <w:style w:type="paragraph" w:customStyle="1" w:styleId="Nadpislnku">
    <w:name w:val="Nadpis článku"/>
    <w:basedOn w:val="slovanseznam"/>
    <w:next w:val="slovanseznam"/>
    <w:uiPriority w:val="99"/>
    <w:qFormat/>
    <w:rsid w:val="00486DB3"/>
    <w:pPr>
      <w:keepNext/>
      <w:numPr>
        <w:ilvl w:val="0"/>
        <w:numId w:val="0"/>
      </w:numPr>
      <w:spacing w:line="240" w:lineRule="auto"/>
      <w:jc w:val="center"/>
    </w:pPr>
    <w:rPr>
      <w:rFonts w:eastAsia="Times New Roman"/>
      <w:b/>
      <w:lang w:eastAsia="cs-CZ"/>
    </w:rPr>
  </w:style>
  <w:style w:type="paragraph" w:customStyle="1" w:styleId="slolnku">
    <w:name w:val="Číslo článku"/>
    <w:basedOn w:val="Normln"/>
    <w:uiPriority w:val="99"/>
    <w:qFormat/>
    <w:rsid w:val="00486DB3"/>
    <w:pPr>
      <w:keepNext/>
      <w:numPr>
        <w:numId w:val="2"/>
      </w:numPr>
      <w:spacing w:before="360" w:after="0"/>
      <w:ind w:left="0" w:firstLine="0"/>
      <w:jc w:val="center"/>
    </w:pPr>
    <w:rPr>
      <w:b/>
    </w:rPr>
  </w:style>
  <w:style w:type="paragraph" w:customStyle="1" w:styleId="Nzevsmlouvy">
    <w:name w:val="Název smlouvy"/>
    <w:basedOn w:val="Normln"/>
    <w:uiPriority w:val="99"/>
    <w:rsid w:val="00486DB3"/>
    <w:pPr>
      <w:widowControl w:val="0"/>
      <w:spacing w:after="0" w:line="280" w:lineRule="atLeast"/>
      <w:jc w:val="center"/>
    </w:pPr>
    <w:rPr>
      <w:rFonts w:ascii="Times New Roman" w:eastAsia="Times New Roman" w:hAnsi="Times New Roman"/>
      <w:b/>
      <w:color w:val="auto"/>
      <w:sz w:val="36"/>
    </w:rPr>
  </w:style>
  <w:style w:type="paragraph" w:customStyle="1" w:styleId="Smluvnstrana">
    <w:name w:val="Smluvní strana"/>
    <w:basedOn w:val="Normln"/>
    <w:uiPriority w:val="99"/>
    <w:rsid w:val="00486DB3"/>
    <w:pPr>
      <w:widowControl w:val="0"/>
      <w:spacing w:after="0" w:line="280" w:lineRule="atLeast"/>
    </w:pPr>
    <w:rPr>
      <w:rFonts w:ascii="Times New Roman" w:eastAsia="Times New Roman" w:hAnsi="Times New Roman"/>
      <w:b/>
      <w:color w:val="auto"/>
      <w:sz w:val="28"/>
    </w:rPr>
  </w:style>
  <w:style w:type="paragraph" w:customStyle="1" w:styleId="ZkladntextIMP">
    <w:name w:val="Základní text_IMP"/>
    <w:basedOn w:val="Normln"/>
    <w:uiPriority w:val="99"/>
    <w:rsid w:val="00486DB3"/>
    <w:pPr>
      <w:suppressAutoHyphens/>
      <w:overflowPunct w:val="0"/>
      <w:autoSpaceDE w:val="0"/>
      <w:autoSpaceDN w:val="0"/>
      <w:adjustRightInd w:val="0"/>
      <w:spacing w:after="0" w:line="276" w:lineRule="auto"/>
      <w:jc w:val="left"/>
    </w:pPr>
    <w:rPr>
      <w:rFonts w:ascii="Times New Roman" w:eastAsia="Times New Roman" w:hAnsi="Times New Roman"/>
      <w:color w:val="auto"/>
      <w:sz w:val="24"/>
      <w:szCs w:val="24"/>
      <w:lang w:eastAsia="cs-CZ"/>
    </w:rPr>
  </w:style>
  <w:style w:type="paragraph" w:customStyle="1" w:styleId="Boddohody">
    <w:name w:val="Bod dohody"/>
    <w:basedOn w:val="Normln"/>
    <w:uiPriority w:val="99"/>
    <w:rsid w:val="00486DB3"/>
    <w:pPr>
      <w:numPr>
        <w:numId w:val="3"/>
      </w:numPr>
      <w:spacing w:after="0" w:line="240" w:lineRule="auto"/>
      <w:jc w:val="left"/>
    </w:pPr>
    <w:rPr>
      <w:rFonts w:ascii="Times New Roman" w:eastAsia="Times New Roman" w:hAnsi="Times New Roman"/>
      <w:color w:val="auto"/>
      <w:sz w:val="24"/>
      <w:szCs w:val="24"/>
      <w:lang w:eastAsia="cs-CZ"/>
    </w:rPr>
  </w:style>
  <w:style w:type="character" w:styleId="Odkaznakoment">
    <w:name w:val="annotation reference"/>
    <w:basedOn w:val="Standardnpsmoodstavce"/>
    <w:uiPriority w:val="99"/>
    <w:semiHidden/>
    <w:unhideWhenUsed/>
    <w:rsid w:val="00486DB3"/>
    <w:rPr>
      <w:sz w:val="16"/>
      <w:szCs w:val="16"/>
    </w:rPr>
  </w:style>
  <w:style w:type="paragraph" w:styleId="Textkomente">
    <w:name w:val="annotation text"/>
    <w:basedOn w:val="Normln"/>
    <w:link w:val="TextkomenteChar"/>
    <w:uiPriority w:val="99"/>
    <w:unhideWhenUsed/>
    <w:rsid w:val="00486DB3"/>
    <w:pPr>
      <w:spacing w:line="240" w:lineRule="auto"/>
    </w:pPr>
    <w:rPr>
      <w:sz w:val="20"/>
    </w:rPr>
  </w:style>
  <w:style w:type="character" w:customStyle="1" w:styleId="TextkomenteChar">
    <w:name w:val="Text komentáře Char"/>
    <w:basedOn w:val="Standardnpsmoodstavce"/>
    <w:link w:val="Textkomente"/>
    <w:uiPriority w:val="99"/>
    <w:rsid w:val="00486DB3"/>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486DB3"/>
    <w:rPr>
      <w:b/>
      <w:bCs/>
    </w:rPr>
  </w:style>
  <w:style w:type="character" w:customStyle="1" w:styleId="PedmtkomenteChar">
    <w:name w:val="Předmět komentáře Char"/>
    <w:basedOn w:val="TextkomenteChar"/>
    <w:link w:val="Pedmtkomente"/>
    <w:uiPriority w:val="99"/>
    <w:semiHidden/>
    <w:rsid w:val="00486DB3"/>
    <w:rPr>
      <w:rFonts w:ascii="Calibri" w:eastAsia="Calibri" w:hAnsi="Calibri" w:cs="Times New Roman"/>
      <w:b/>
      <w:bCs/>
      <w:color w:val="000000"/>
      <w:sz w:val="20"/>
      <w:szCs w:val="20"/>
    </w:rPr>
  </w:style>
  <w:style w:type="paragraph" w:styleId="Revize">
    <w:name w:val="Revision"/>
    <w:hidden/>
    <w:uiPriority w:val="99"/>
    <w:semiHidden/>
    <w:rsid w:val="00486DB3"/>
    <w:pPr>
      <w:spacing w:after="0" w:line="240" w:lineRule="auto"/>
    </w:pPr>
    <w:rPr>
      <w:rFonts w:ascii="Calibri" w:eastAsia="Calibri" w:hAnsi="Calibri" w:cs="Times New Roman"/>
      <w:color w:val="000000"/>
      <w:szCs w:val="20"/>
    </w:rPr>
  </w:style>
  <w:style w:type="paragraph" w:styleId="Normlnweb">
    <w:name w:val="Normal (Web)"/>
    <w:basedOn w:val="Normln"/>
    <w:uiPriority w:val="99"/>
    <w:semiHidden/>
    <w:unhideWhenUsed/>
    <w:rsid w:val="00486DB3"/>
    <w:pPr>
      <w:spacing w:before="100" w:beforeAutospacing="1" w:after="100" w:afterAutospacing="1" w:line="240" w:lineRule="auto"/>
      <w:jc w:val="left"/>
    </w:pPr>
    <w:rPr>
      <w:rFonts w:ascii="Times New Roman" w:eastAsia="Times New Roman" w:hAnsi="Times New Roman"/>
      <w:color w:val="auto"/>
      <w:sz w:val="24"/>
      <w:szCs w:val="24"/>
      <w:lang w:eastAsia="cs-CZ"/>
    </w:rPr>
  </w:style>
  <w:style w:type="character" w:styleId="Siln">
    <w:name w:val="Strong"/>
    <w:basedOn w:val="Standardnpsmoodstavce"/>
    <w:uiPriority w:val="22"/>
    <w:qFormat/>
    <w:rsid w:val="00486DB3"/>
    <w:rPr>
      <w:b/>
      <w:bCs/>
    </w:rPr>
  </w:style>
  <w:style w:type="character" w:styleId="Zdraznn">
    <w:name w:val="Emphasis"/>
    <w:basedOn w:val="Standardnpsmoodstavce"/>
    <w:uiPriority w:val="20"/>
    <w:qFormat/>
    <w:rsid w:val="00486DB3"/>
    <w:rPr>
      <w:i/>
      <w:iCs/>
    </w:rPr>
  </w:style>
  <w:style w:type="character" w:styleId="Hypertextovodkaz">
    <w:name w:val="Hyperlink"/>
    <w:basedOn w:val="Standardnpsmoodstavce"/>
    <w:uiPriority w:val="99"/>
    <w:unhideWhenUsed/>
    <w:rsid w:val="00486DB3"/>
    <w:rPr>
      <w:color w:val="0000FF"/>
      <w:u w:val="single"/>
    </w:rPr>
  </w:style>
  <w:style w:type="table" w:customStyle="1" w:styleId="TableGrid">
    <w:name w:val="TableGrid"/>
    <w:rsid w:val="00486DB3"/>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Default">
    <w:name w:val="Default"/>
    <w:link w:val="DefaultChar"/>
    <w:rsid w:val="00486DB3"/>
    <w:pPr>
      <w:autoSpaceDE w:val="0"/>
      <w:autoSpaceDN w:val="0"/>
      <w:adjustRightInd w:val="0"/>
      <w:spacing w:after="0" w:line="240" w:lineRule="auto"/>
    </w:pPr>
    <w:rPr>
      <w:rFonts w:ascii="Times New Roman" w:hAnsi="Times New Roman" w:cs="Times New Roman"/>
      <w:color w:val="000000"/>
      <w:sz w:val="24"/>
      <w:szCs w:val="24"/>
    </w:rPr>
  </w:style>
  <w:style w:type="character" w:styleId="Nzevknihy">
    <w:name w:val="Book Title"/>
    <w:basedOn w:val="Standardnpsmoodstavce"/>
    <w:uiPriority w:val="33"/>
    <w:qFormat/>
    <w:rsid w:val="00486DB3"/>
    <w:rPr>
      <w:b/>
      <w:bCs/>
      <w:i/>
      <w:iCs/>
      <w:spacing w:val="5"/>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
    <w:basedOn w:val="Normln"/>
    <w:link w:val="TextpoznpodarouChar"/>
    <w:uiPriority w:val="99"/>
    <w:semiHidden/>
    <w:unhideWhenUsed/>
    <w:qFormat/>
    <w:rsid w:val="00486DB3"/>
    <w:pPr>
      <w:spacing w:after="0" w:line="240" w:lineRule="auto"/>
    </w:pPr>
    <w:rPr>
      <w:sz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semiHidden/>
    <w:rsid w:val="00486DB3"/>
    <w:rPr>
      <w:rFonts w:ascii="Calibri" w:eastAsia="Calibri" w:hAnsi="Calibri" w:cs="Times New Roman"/>
      <w:color w:val="000000"/>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
    <w:basedOn w:val="Standardnpsmoodstavce"/>
    <w:uiPriority w:val="99"/>
    <w:semiHidden/>
    <w:unhideWhenUsed/>
    <w:rsid w:val="00486DB3"/>
    <w:rPr>
      <w:vertAlign w:val="superscript"/>
    </w:rPr>
  </w:style>
  <w:style w:type="character" w:customStyle="1" w:styleId="reference-text">
    <w:name w:val="reference-text"/>
    <w:basedOn w:val="Standardnpsmoodstavce"/>
    <w:rsid w:val="00486DB3"/>
  </w:style>
  <w:style w:type="paragraph" w:customStyle="1" w:styleId="Strategickcl">
    <w:name w:val="Strategický cíl"/>
    <w:basedOn w:val="Nadpis2"/>
    <w:next w:val="Nadpis2"/>
    <w:uiPriority w:val="99"/>
    <w:qFormat/>
    <w:rsid w:val="00486DB3"/>
    <w:pPr>
      <w:numPr>
        <w:numId w:val="7"/>
      </w:numPr>
      <w:spacing w:line="259" w:lineRule="auto"/>
      <w:ind w:right="44"/>
      <w:jc w:val="left"/>
    </w:pPr>
    <w:rPr>
      <w:b w:val="0"/>
      <w:lang w:eastAsia="cs-CZ"/>
    </w:rPr>
  </w:style>
  <w:style w:type="character" w:customStyle="1" w:styleId="OdstavecseseznamemChar">
    <w:name w:val="Odstavec se seznamem Char"/>
    <w:aliases w:val="nad 1 Char,Název grafu Char"/>
    <w:basedOn w:val="Standardnpsmoodstavce"/>
    <w:link w:val="Odstavecseseznamem"/>
    <w:uiPriority w:val="34"/>
    <w:rsid w:val="00486DB3"/>
    <w:rPr>
      <w:rFonts w:ascii="Calibri" w:eastAsia="Calibri" w:hAnsi="Calibri" w:cs="Times New Roman"/>
    </w:rPr>
  </w:style>
  <w:style w:type="paragraph" w:styleId="Titulek">
    <w:name w:val="caption"/>
    <w:basedOn w:val="Normln"/>
    <w:next w:val="Normln"/>
    <w:uiPriority w:val="35"/>
    <w:unhideWhenUsed/>
    <w:qFormat/>
    <w:rsid w:val="00486DB3"/>
    <w:pPr>
      <w:spacing w:line="240" w:lineRule="auto"/>
    </w:pPr>
    <w:rPr>
      <w:i/>
      <w:iCs/>
      <w:color w:val="44546A" w:themeColor="text2"/>
      <w:sz w:val="18"/>
      <w:szCs w:val="18"/>
    </w:rPr>
  </w:style>
  <w:style w:type="character" w:customStyle="1" w:styleId="st">
    <w:name w:val="st"/>
    <w:basedOn w:val="Standardnpsmoodstavce"/>
    <w:rsid w:val="00486DB3"/>
  </w:style>
  <w:style w:type="character" w:styleId="Sledovanodkaz">
    <w:name w:val="FollowedHyperlink"/>
    <w:basedOn w:val="Standardnpsmoodstavce"/>
    <w:uiPriority w:val="99"/>
    <w:semiHidden/>
    <w:unhideWhenUsed/>
    <w:rsid w:val="002E61E0"/>
    <w:rPr>
      <w:color w:val="954F72" w:themeColor="followedHyperlink"/>
      <w:u w:val="single"/>
    </w:rPr>
  </w:style>
  <w:style w:type="paragraph" w:customStyle="1" w:styleId="msonormal0">
    <w:name w:val="msonormal"/>
    <w:basedOn w:val="Normln"/>
    <w:rsid w:val="002E61E0"/>
    <w:pPr>
      <w:spacing w:before="100" w:beforeAutospacing="1" w:after="100" w:afterAutospacing="1" w:line="240" w:lineRule="auto"/>
      <w:jc w:val="left"/>
    </w:pPr>
    <w:rPr>
      <w:rFonts w:ascii="Times New Roman" w:eastAsia="Times New Roman" w:hAnsi="Times New Roman"/>
      <w:color w:val="auto"/>
      <w:sz w:val="24"/>
      <w:szCs w:val="24"/>
      <w:lang w:eastAsia="cs-CZ"/>
    </w:rPr>
  </w:style>
  <w:style w:type="character" w:customStyle="1" w:styleId="DefaultChar">
    <w:name w:val="Default Char"/>
    <w:basedOn w:val="Standardnpsmoodstavce"/>
    <w:link w:val="Default"/>
    <w:rsid w:val="00A718B0"/>
    <w:rPr>
      <w:rFonts w:ascii="Times New Roman" w:hAnsi="Times New Roman" w:cs="Times New Roman"/>
      <w:color w:val="000000"/>
      <w:sz w:val="24"/>
      <w:szCs w:val="24"/>
    </w:rPr>
  </w:style>
  <w:style w:type="character" w:styleId="Nevyeenzmnka">
    <w:name w:val="Unresolved Mention"/>
    <w:basedOn w:val="Standardnpsmoodstavce"/>
    <w:uiPriority w:val="99"/>
    <w:semiHidden/>
    <w:unhideWhenUsed/>
    <w:rsid w:val="003D7D6E"/>
    <w:rPr>
      <w:color w:val="605E5C"/>
      <w:shd w:val="clear" w:color="auto" w:fill="E1DFDD"/>
    </w:rPr>
  </w:style>
  <w:style w:type="character" w:customStyle="1" w:styleId="markedcontent">
    <w:name w:val="markedcontent"/>
    <w:basedOn w:val="Standardnpsmoodstavce"/>
    <w:rsid w:val="00B13304"/>
  </w:style>
  <w:style w:type="paragraph" w:styleId="Nadpisobsahu">
    <w:name w:val="TOC Heading"/>
    <w:basedOn w:val="Nadpis1"/>
    <w:next w:val="Normln"/>
    <w:uiPriority w:val="39"/>
    <w:unhideWhenUsed/>
    <w:qFormat/>
    <w:rsid w:val="00804732"/>
    <w:pPr>
      <w:spacing w:before="240" w:line="259" w:lineRule="auto"/>
      <w:jc w:val="left"/>
      <w:outlineLvl w:val="9"/>
    </w:pPr>
    <w:rPr>
      <w:b w:val="0"/>
      <w:bCs w:val="0"/>
      <w:sz w:val="32"/>
      <w:szCs w:val="32"/>
      <w:lang w:eastAsia="cs-CZ"/>
    </w:rPr>
  </w:style>
  <w:style w:type="paragraph" w:styleId="Obsah1">
    <w:name w:val="toc 1"/>
    <w:basedOn w:val="Normln"/>
    <w:next w:val="Normln"/>
    <w:autoRedefine/>
    <w:uiPriority w:val="39"/>
    <w:unhideWhenUsed/>
    <w:rsid w:val="00804732"/>
    <w:pPr>
      <w:spacing w:before="120" w:after="120"/>
      <w:jc w:val="left"/>
    </w:pPr>
    <w:rPr>
      <w:rFonts w:asciiTheme="minorHAnsi" w:hAnsiTheme="minorHAnsi" w:cstheme="minorHAnsi"/>
      <w:b/>
      <w:bCs/>
      <w:caps/>
      <w:sz w:val="20"/>
    </w:rPr>
  </w:style>
  <w:style w:type="paragraph" w:styleId="Obsah2">
    <w:name w:val="toc 2"/>
    <w:basedOn w:val="Normln"/>
    <w:next w:val="Normln"/>
    <w:autoRedefine/>
    <w:uiPriority w:val="39"/>
    <w:unhideWhenUsed/>
    <w:rsid w:val="00804732"/>
    <w:pPr>
      <w:spacing w:after="0"/>
      <w:ind w:left="220"/>
      <w:jc w:val="left"/>
    </w:pPr>
    <w:rPr>
      <w:rFonts w:asciiTheme="minorHAnsi" w:hAnsiTheme="minorHAnsi" w:cstheme="minorHAnsi"/>
      <w:smallCaps/>
      <w:sz w:val="20"/>
    </w:rPr>
  </w:style>
  <w:style w:type="paragraph" w:styleId="Obsah3">
    <w:name w:val="toc 3"/>
    <w:basedOn w:val="Normln"/>
    <w:next w:val="Normln"/>
    <w:autoRedefine/>
    <w:uiPriority w:val="39"/>
    <w:unhideWhenUsed/>
    <w:rsid w:val="00804732"/>
    <w:pPr>
      <w:spacing w:after="0"/>
      <w:ind w:left="440"/>
      <w:jc w:val="left"/>
    </w:pPr>
    <w:rPr>
      <w:rFonts w:asciiTheme="minorHAnsi" w:hAnsiTheme="minorHAnsi" w:cstheme="minorHAnsi"/>
      <w:i/>
      <w:iCs/>
      <w:sz w:val="20"/>
    </w:rPr>
  </w:style>
  <w:style w:type="paragraph" w:styleId="Obsah4">
    <w:name w:val="toc 4"/>
    <w:basedOn w:val="Normln"/>
    <w:next w:val="Normln"/>
    <w:autoRedefine/>
    <w:uiPriority w:val="39"/>
    <w:unhideWhenUsed/>
    <w:rsid w:val="0093305F"/>
    <w:pPr>
      <w:spacing w:after="0"/>
      <w:ind w:left="66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93305F"/>
    <w:pPr>
      <w:spacing w:after="0"/>
      <w:ind w:left="88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93305F"/>
    <w:pPr>
      <w:spacing w:after="0"/>
      <w:ind w:left="11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93305F"/>
    <w:pPr>
      <w:spacing w:after="0"/>
      <w:ind w:left="132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93305F"/>
    <w:pPr>
      <w:spacing w:after="0"/>
      <w:ind w:left="154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93305F"/>
    <w:pPr>
      <w:spacing w:after="0"/>
      <w:ind w:left="1760"/>
      <w:jc w:val="left"/>
    </w:pPr>
    <w:rPr>
      <w:rFonts w:asciiTheme="minorHAnsi" w:hAnsiTheme="minorHAnsi" w:cstheme="minorHAnsi"/>
      <w:sz w:val="18"/>
      <w:szCs w:val="18"/>
    </w:rPr>
  </w:style>
  <w:style w:type="paragraph" w:styleId="Nzev">
    <w:name w:val="Title"/>
    <w:basedOn w:val="Normln"/>
    <w:next w:val="Normln"/>
    <w:link w:val="NzevChar"/>
    <w:uiPriority w:val="10"/>
    <w:qFormat/>
    <w:rsid w:val="000664F9"/>
    <w:pPr>
      <w:spacing w:after="0" w:line="216" w:lineRule="auto"/>
      <w:contextualSpacing/>
      <w:jc w:val="left"/>
    </w:pPr>
    <w:rPr>
      <w:rFonts w:asciiTheme="majorHAnsi" w:eastAsiaTheme="majorEastAsia" w:hAnsiTheme="majorHAnsi" w:cstheme="majorBidi"/>
      <w:color w:val="404040" w:themeColor="text1" w:themeTint="BF"/>
      <w:spacing w:val="-10"/>
      <w:kern w:val="28"/>
      <w:sz w:val="56"/>
      <w:szCs w:val="56"/>
      <w:lang w:eastAsia="cs-CZ"/>
    </w:rPr>
  </w:style>
  <w:style w:type="character" w:customStyle="1" w:styleId="NzevChar">
    <w:name w:val="Název Char"/>
    <w:basedOn w:val="Standardnpsmoodstavce"/>
    <w:link w:val="Nzev"/>
    <w:uiPriority w:val="10"/>
    <w:rsid w:val="000664F9"/>
    <w:rPr>
      <w:rFonts w:asciiTheme="majorHAnsi" w:eastAsiaTheme="majorEastAsia" w:hAnsiTheme="majorHAnsi" w:cstheme="majorBidi"/>
      <w:color w:val="404040" w:themeColor="text1" w:themeTint="BF"/>
      <w:spacing w:val="-10"/>
      <w:kern w:val="28"/>
      <w:sz w:val="56"/>
      <w:szCs w:val="56"/>
      <w:lang w:eastAsia="cs-CZ"/>
    </w:rPr>
  </w:style>
  <w:style w:type="paragraph" w:styleId="Podnadpis">
    <w:name w:val="Subtitle"/>
    <w:basedOn w:val="Normln"/>
    <w:next w:val="Normln"/>
    <w:link w:val="PodnadpisChar"/>
    <w:uiPriority w:val="11"/>
    <w:qFormat/>
    <w:rsid w:val="000664F9"/>
    <w:pPr>
      <w:numPr>
        <w:ilvl w:val="1"/>
      </w:numPr>
      <w:spacing w:after="160" w:line="259" w:lineRule="auto"/>
      <w:jc w:val="left"/>
    </w:pPr>
    <w:rPr>
      <w:rFonts w:asciiTheme="minorHAnsi" w:eastAsiaTheme="minorEastAsia" w:hAnsiTheme="minorHAnsi"/>
      <w:color w:val="5A5A5A" w:themeColor="text1" w:themeTint="A5"/>
      <w:spacing w:val="15"/>
      <w:szCs w:val="22"/>
      <w:lang w:eastAsia="cs-CZ"/>
    </w:rPr>
  </w:style>
  <w:style w:type="character" w:customStyle="1" w:styleId="PodnadpisChar">
    <w:name w:val="Podnadpis Char"/>
    <w:basedOn w:val="Standardnpsmoodstavce"/>
    <w:link w:val="Podnadpis"/>
    <w:uiPriority w:val="11"/>
    <w:rsid w:val="000664F9"/>
    <w:rPr>
      <w:rFonts w:eastAsiaTheme="minorEastAsia" w:cs="Times New Roman"/>
      <w:color w:val="5A5A5A" w:themeColor="text1" w:themeTint="A5"/>
      <w:spacing w:val="15"/>
      <w:lang w:eastAsia="cs-CZ"/>
    </w:rPr>
  </w:style>
  <w:style w:type="paragraph" w:styleId="Bezmezer">
    <w:name w:val="No Spacing"/>
    <w:link w:val="BezmezerChar"/>
    <w:uiPriority w:val="1"/>
    <w:qFormat/>
    <w:rsid w:val="006F65A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F65AB"/>
    <w:rPr>
      <w:rFonts w:eastAsiaTheme="minorEastAsia"/>
      <w:lang w:eastAsia="cs-CZ"/>
    </w:rPr>
  </w:style>
  <w:style w:type="paragraph" w:customStyle="1" w:styleId="font5">
    <w:name w:val="font5"/>
    <w:basedOn w:val="Normln"/>
    <w:rsid w:val="00D17893"/>
    <w:pPr>
      <w:spacing w:before="100" w:beforeAutospacing="1" w:after="100" w:afterAutospacing="1" w:line="240" w:lineRule="auto"/>
      <w:jc w:val="left"/>
    </w:pPr>
    <w:rPr>
      <w:rFonts w:eastAsia="Times New Roman" w:cs="Calibri"/>
      <w:sz w:val="18"/>
      <w:szCs w:val="18"/>
      <w:lang w:eastAsia="cs-CZ"/>
    </w:rPr>
  </w:style>
  <w:style w:type="paragraph" w:customStyle="1" w:styleId="font6">
    <w:name w:val="font6"/>
    <w:basedOn w:val="Normln"/>
    <w:rsid w:val="00D17893"/>
    <w:pPr>
      <w:spacing w:before="100" w:beforeAutospacing="1" w:after="100" w:afterAutospacing="1" w:line="240" w:lineRule="auto"/>
      <w:jc w:val="left"/>
    </w:pPr>
    <w:rPr>
      <w:rFonts w:eastAsia="Times New Roman" w:cs="Calibri"/>
      <w:sz w:val="18"/>
      <w:szCs w:val="18"/>
      <w:lang w:eastAsia="cs-CZ"/>
    </w:rPr>
  </w:style>
  <w:style w:type="paragraph" w:customStyle="1" w:styleId="font7">
    <w:name w:val="font7"/>
    <w:basedOn w:val="Normln"/>
    <w:rsid w:val="00D17893"/>
    <w:pPr>
      <w:spacing w:before="100" w:beforeAutospacing="1" w:after="100" w:afterAutospacing="1" w:line="240" w:lineRule="auto"/>
      <w:jc w:val="left"/>
    </w:pPr>
    <w:rPr>
      <w:rFonts w:eastAsia="Times New Roman" w:cs="Calibri"/>
      <w:i/>
      <w:iCs/>
      <w:sz w:val="18"/>
      <w:szCs w:val="18"/>
      <w:lang w:eastAsia="cs-CZ"/>
    </w:rPr>
  </w:style>
  <w:style w:type="paragraph" w:customStyle="1" w:styleId="xl65">
    <w:name w:val="xl65"/>
    <w:basedOn w:val="Normln"/>
    <w:rsid w:val="00D1789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66">
    <w:name w:val="xl66"/>
    <w:basedOn w:val="Normln"/>
    <w:rsid w:val="00D178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67">
    <w:name w:val="xl67"/>
    <w:basedOn w:val="Normln"/>
    <w:rsid w:val="00D178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68">
    <w:name w:val="xl68"/>
    <w:basedOn w:val="Normln"/>
    <w:rsid w:val="00D178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69">
    <w:name w:val="xl69"/>
    <w:basedOn w:val="Normln"/>
    <w:rsid w:val="00D17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70">
    <w:name w:val="xl70"/>
    <w:basedOn w:val="Normln"/>
    <w:rsid w:val="00D178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71">
    <w:name w:val="xl71"/>
    <w:basedOn w:val="Normln"/>
    <w:rsid w:val="00D178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72">
    <w:name w:val="xl72"/>
    <w:basedOn w:val="Normln"/>
    <w:rsid w:val="00D17893"/>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73">
    <w:name w:val="xl73"/>
    <w:basedOn w:val="Normln"/>
    <w:rsid w:val="00D17893"/>
    <w:pPr>
      <w:pBdr>
        <w:top w:val="single" w:sz="4" w:space="0" w:color="auto"/>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74">
    <w:name w:val="xl74"/>
    <w:basedOn w:val="Normln"/>
    <w:rsid w:val="00D17893"/>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75">
    <w:name w:val="xl75"/>
    <w:basedOn w:val="Normln"/>
    <w:rsid w:val="00D17893"/>
    <w:pPr>
      <w:pBdr>
        <w:top w:val="single" w:sz="4"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76">
    <w:name w:val="xl76"/>
    <w:basedOn w:val="Normln"/>
    <w:rsid w:val="00D17893"/>
    <w:pPr>
      <w:pBdr>
        <w:top w:val="single" w:sz="4" w:space="0" w:color="auto"/>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77">
    <w:name w:val="xl77"/>
    <w:basedOn w:val="Normln"/>
    <w:rsid w:val="00D17893"/>
    <w:pPr>
      <w:pBdr>
        <w:top w:val="single" w:sz="4" w:space="0" w:color="auto"/>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78">
    <w:name w:val="xl78"/>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79">
    <w:name w:val="xl79"/>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80">
    <w:name w:val="xl80"/>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81">
    <w:name w:val="xl81"/>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82">
    <w:name w:val="xl82"/>
    <w:basedOn w:val="Normln"/>
    <w:rsid w:val="00D17893"/>
    <w:pPr>
      <w:pBdr>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83">
    <w:name w:val="xl83"/>
    <w:basedOn w:val="Normln"/>
    <w:rsid w:val="00D178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84">
    <w:name w:val="xl84"/>
    <w:basedOn w:val="Normln"/>
    <w:rsid w:val="00D17893"/>
    <w:pPr>
      <w:pBdr>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85">
    <w:name w:val="xl85"/>
    <w:basedOn w:val="Normln"/>
    <w:rsid w:val="00D17893"/>
    <w:pPr>
      <w:pBdr>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86">
    <w:name w:val="xl86"/>
    <w:basedOn w:val="Normln"/>
    <w:rsid w:val="00D17893"/>
    <w:pPr>
      <w:pBdr>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87">
    <w:name w:val="xl87"/>
    <w:basedOn w:val="Normln"/>
    <w:rsid w:val="00D17893"/>
    <w:pPr>
      <w:pBdr>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88">
    <w:name w:val="xl88"/>
    <w:basedOn w:val="Normln"/>
    <w:rsid w:val="00D17893"/>
    <w:pPr>
      <w:spacing w:before="100" w:beforeAutospacing="1" w:after="100" w:afterAutospacing="1" w:line="240" w:lineRule="auto"/>
      <w:jc w:val="left"/>
      <w:textAlignment w:val="center"/>
    </w:pPr>
    <w:rPr>
      <w:rFonts w:ascii="Times New Roman" w:eastAsia="Times New Roman" w:hAnsi="Times New Roman"/>
      <w:color w:val="FF0000"/>
      <w:sz w:val="18"/>
      <w:szCs w:val="18"/>
      <w:lang w:eastAsia="cs-CZ"/>
    </w:rPr>
  </w:style>
  <w:style w:type="paragraph" w:customStyle="1" w:styleId="xl89">
    <w:name w:val="xl89"/>
    <w:basedOn w:val="Normln"/>
    <w:rsid w:val="00D17893"/>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90">
    <w:name w:val="xl90"/>
    <w:basedOn w:val="Normln"/>
    <w:rsid w:val="00D17893"/>
    <w:pPr>
      <w:pBdr>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91">
    <w:name w:val="xl91"/>
    <w:basedOn w:val="Normln"/>
    <w:rsid w:val="00D17893"/>
    <w:pPr>
      <w:pBdr>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92">
    <w:name w:val="xl92"/>
    <w:basedOn w:val="Normln"/>
    <w:rsid w:val="00D17893"/>
    <w:pPr>
      <w:pBdr>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93">
    <w:name w:val="xl93"/>
    <w:basedOn w:val="Normln"/>
    <w:rsid w:val="00D17893"/>
    <w:pP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94">
    <w:name w:val="xl94"/>
    <w:basedOn w:val="Normln"/>
    <w:rsid w:val="00D17893"/>
    <w:pP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95">
    <w:name w:val="xl95"/>
    <w:basedOn w:val="Normln"/>
    <w:rsid w:val="00D178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96">
    <w:name w:val="xl96"/>
    <w:basedOn w:val="Normln"/>
    <w:rsid w:val="00D178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97">
    <w:name w:val="xl97"/>
    <w:basedOn w:val="Normln"/>
    <w:rsid w:val="00D178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98">
    <w:name w:val="xl98"/>
    <w:basedOn w:val="Normln"/>
    <w:rsid w:val="00D178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99">
    <w:name w:val="xl99"/>
    <w:basedOn w:val="Normln"/>
    <w:rsid w:val="00D17893"/>
    <w:pPr>
      <w:pBdr>
        <w:top w:val="single" w:sz="4" w:space="0" w:color="auto"/>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0">
    <w:name w:val="xl100"/>
    <w:basedOn w:val="Normln"/>
    <w:rsid w:val="00D17893"/>
    <w:pPr>
      <w:pBdr>
        <w:top w:val="single" w:sz="4" w:space="0" w:color="auto"/>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1">
    <w:name w:val="xl101"/>
    <w:basedOn w:val="Normln"/>
    <w:rsid w:val="00D17893"/>
    <w:pPr>
      <w:pBdr>
        <w:top w:val="single" w:sz="4"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2">
    <w:name w:val="xl102"/>
    <w:basedOn w:val="Normln"/>
    <w:rsid w:val="00D17893"/>
    <w:pPr>
      <w:pBdr>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3">
    <w:name w:val="xl103"/>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4">
    <w:name w:val="xl104"/>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5">
    <w:name w:val="xl105"/>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6">
    <w:name w:val="xl106"/>
    <w:basedOn w:val="Normln"/>
    <w:rsid w:val="00D178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7">
    <w:name w:val="xl107"/>
    <w:basedOn w:val="Normln"/>
    <w:rsid w:val="00D178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8">
    <w:name w:val="xl108"/>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09">
    <w:name w:val="xl109"/>
    <w:basedOn w:val="Normln"/>
    <w:rsid w:val="00D17893"/>
    <w:pPr>
      <w:pBdr>
        <w:top w:val="single" w:sz="4" w:space="0" w:color="auto"/>
        <w:left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10">
    <w:name w:val="xl110"/>
    <w:basedOn w:val="Normln"/>
    <w:rsid w:val="00D17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11">
    <w:name w:val="xl111"/>
    <w:basedOn w:val="Normln"/>
    <w:rsid w:val="00D17893"/>
    <w:pPr>
      <w:pBdr>
        <w:left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12">
    <w:name w:val="xl112"/>
    <w:basedOn w:val="Normln"/>
    <w:rsid w:val="00D17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13">
    <w:name w:val="xl113"/>
    <w:basedOn w:val="Normln"/>
    <w:rsid w:val="00D17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14">
    <w:name w:val="xl114"/>
    <w:basedOn w:val="Normln"/>
    <w:rsid w:val="00D178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15">
    <w:name w:val="xl115"/>
    <w:basedOn w:val="Normln"/>
    <w:rsid w:val="00D178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16">
    <w:name w:val="xl116"/>
    <w:basedOn w:val="Normln"/>
    <w:rsid w:val="00D1789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17">
    <w:name w:val="xl117"/>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18">
    <w:name w:val="xl118"/>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19">
    <w:name w:val="xl119"/>
    <w:basedOn w:val="Normln"/>
    <w:rsid w:val="00D17893"/>
    <w:pP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120">
    <w:name w:val="xl120"/>
    <w:basedOn w:val="Normln"/>
    <w:rsid w:val="00D1789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121">
    <w:name w:val="xl121"/>
    <w:basedOn w:val="Normln"/>
    <w:rsid w:val="00D178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22">
    <w:name w:val="xl122"/>
    <w:basedOn w:val="Normln"/>
    <w:rsid w:val="00D178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23">
    <w:name w:val="xl123"/>
    <w:basedOn w:val="Normln"/>
    <w:rsid w:val="00D178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24">
    <w:name w:val="xl124"/>
    <w:basedOn w:val="Normln"/>
    <w:rsid w:val="00D17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25">
    <w:name w:val="xl125"/>
    <w:basedOn w:val="Normln"/>
    <w:rsid w:val="00D178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26">
    <w:name w:val="xl126"/>
    <w:basedOn w:val="Normln"/>
    <w:rsid w:val="00D17893"/>
    <w:pPr>
      <w:pBdr>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27">
    <w:name w:val="xl127"/>
    <w:basedOn w:val="Normln"/>
    <w:rsid w:val="00D17893"/>
    <w:pPr>
      <w:pBdr>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28">
    <w:name w:val="xl128"/>
    <w:basedOn w:val="Normln"/>
    <w:rsid w:val="00D17893"/>
    <w:pPr>
      <w:pBdr>
        <w:left w:val="single" w:sz="8" w:space="0" w:color="auto"/>
        <w:bottom w:val="single" w:sz="8"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29">
    <w:name w:val="xl129"/>
    <w:basedOn w:val="Normln"/>
    <w:rsid w:val="00D17893"/>
    <w:pPr>
      <w:pBdr>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30">
    <w:name w:val="xl130"/>
    <w:basedOn w:val="Normln"/>
    <w:rsid w:val="00D17893"/>
    <w:pPr>
      <w:pBdr>
        <w:left w:val="single" w:sz="4"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31">
    <w:name w:val="xl131"/>
    <w:basedOn w:val="Normln"/>
    <w:rsid w:val="00D17893"/>
    <w:pPr>
      <w:pBdr>
        <w:left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32">
    <w:name w:val="xl132"/>
    <w:basedOn w:val="Normln"/>
    <w:rsid w:val="00D178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33">
    <w:name w:val="xl133"/>
    <w:basedOn w:val="Normln"/>
    <w:rsid w:val="00D17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34">
    <w:name w:val="xl134"/>
    <w:basedOn w:val="Normln"/>
    <w:rsid w:val="00D178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35">
    <w:name w:val="xl135"/>
    <w:basedOn w:val="Normln"/>
    <w:rsid w:val="00D17893"/>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36">
    <w:name w:val="xl136"/>
    <w:basedOn w:val="Normln"/>
    <w:rsid w:val="00D1789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37">
    <w:name w:val="xl137"/>
    <w:basedOn w:val="Normln"/>
    <w:rsid w:val="00D17893"/>
    <w:pPr>
      <w:pBdr>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38">
    <w:name w:val="xl138"/>
    <w:basedOn w:val="Normln"/>
    <w:rsid w:val="00D17893"/>
    <w:pPr>
      <w:pBdr>
        <w:top w:val="single" w:sz="4" w:space="0" w:color="auto"/>
        <w:left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39">
    <w:name w:val="xl139"/>
    <w:basedOn w:val="Normln"/>
    <w:rsid w:val="00D17893"/>
    <w:pPr>
      <w:pBdr>
        <w:left w:val="single" w:sz="8"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0">
    <w:name w:val="xl140"/>
    <w:basedOn w:val="Normln"/>
    <w:rsid w:val="00D17893"/>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1">
    <w:name w:val="xl141"/>
    <w:basedOn w:val="Normln"/>
    <w:rsid w:val="00D17893"/>
    <w:pPr>
      <w:pBdr>
        <w:top w:val="single" w:sz="4" w:space="0" w:color="auto"/>
        <w:left w:val="single" w:sz="8"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2">
    <w:name w:val="xl142"/>
    <w:basedOn w:val="Normln"/>
    <w:rsid w:val="00D17893"/>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3">
    <w:name w:val="xl143"/>
    <w:basedOn w:val="Normln"/>
    <w:rsid w:val="00D17893"/>
    <w:pPr>
      <w:pBdr>
        <w:top w:val="single" w:sz="4" w:space="0" w:color="auto"/>
        <w:left w:val="single" w:sz="8" w:space="0" w:color="auto"/>
        <w:bottom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4">
    <w:name w:val="xl144"/>
    <w:basedOn w:val="Normln"/>
    <w:rsid w:val="00D17893"/>
    <w:pPr>
      <w:pBdr>
        <w:lef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5">
    <w:name w:val="xl145"/>
    <w:basedOn w:val="Normln"/>
    <w:rsid w:val="00D178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6">
    <w:name w:val="xl146"/>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7">
    <w:name w:val="xl147"/>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8">
    <w:name w:val="xl148"/>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49">
    <w:name w:val="xl149"/>
    <w:basedOn w:val="Normln"/>
    <w:rsid w:val="00D17893"/>
    <w:pPr>
      <w:pBdr>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50">
    <w:name w:val="xl150"/>
    <w:basedOn w:val="Normln"/>
    <w:rsid w:val="00D17893"/>
    <w:pPr>
      <w:pBdr>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51">
    <w:name w:val="xl151"/>
    <w:basedOn w:val="Normln"/>
    <w:rsid w:val="00D1789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52">
    <w:name w:val="xl152"/>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53">
    <w:name w:val="xl153"/>
    <w:basedOn w:val="Normln"/>
    <w:rsid w:val="00D178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54">
    <w:name w:val="xl154"/>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55">
    <w:name w:val="xl155"/>
    <w:basedOn w:val="Normln"/>
    <w:rsid w:val="00D17893"/>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56">
    <w:name w:val="xl156"/>
    <w:basedOn w:val="Normln"/>
    <w:rsid w:val="00D17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57">
    <w:name w:val="xl157"/>
    <w:basedOn w:val="Normln"/>
    <w:rsid w:val="00D17893"/>
    <w:pPr>
      <w:pBdr>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58">
    <w:name w:val="xl158"/>
    <w:basedOn w:val="Normln"/>
    <w:rsid w:val="00D17893"/>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159">
    <w:name w:val="xl159"/>
    <w:basedOn w:val="Normln"/>
    <w:rsid w:val="00D17893"/>
    <w:pPr>
      <w:pBdr>
        <w:top w:val="single" w:sz="8"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60">
    <w:name w:val="xl160"/>
    <w:basedOn w:val="Normln"/>
    <w:rsid w:val="00D17893"/>
    <w:pPr>
      <w:pBdr>
        <w:left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61">
    <w:name w:val="xl161"/>
    <w:basedOn w:val="Normln"/>
    <w:rsid w:val="00D17893"/>
    <w:pPr>
      <w:pBdr>
        <w:left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62">
    <w:name w:val="xl162"/>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63">
    <w:name w:val="xl163"/>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64">
    <w:name w:val="xl164"/>
    <w:basedOn w:val="Normln"/>
    <w:rsid w:val="00D17893"/>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65">
    <w:name w:val="xl165"/>
    <w:basedOn w:val="Normln"/>
    <w:rsid w:val="00D17893"/>
    <w:pPr>
      <w:pBdr>
        <w:top w:val="single" w:sz="4" w:space="0" w:color="auto"/>
        <w:left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66">
    <w:name w:val="xl166"/>
    <w:basedOn w:val="Normln"/>
    <w:rsid w:val="00D17893"/>
    <w:pPr>
      <w:pBdr>
        <w:top w:val="single" w:sz="8" w:space="0" w:color="auto"/>
        <w:left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67">
    <w:name w:val="xl167"/>
    <w:basedOn w:val="Normln"/>
    <w:rsid w:val="00D17893"/>
    <w:pP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68">
    <w:name w:val="xl168"/>
    <w:basedOn w:val="Normln"/>
    <w:rsid w:val="00D17893"/>
    <w:pPr>
      <w:pBdr>
        <w:top w:val="single" w:sz="8" w:space="0" w:color="auto"/>
        <w:left w:val="single" w:sz="8" w:space="0" w:color="auto"/>
        <w:bottom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69">
    <w:name w:val="xl169"/>
    <w:basedOn w:val="Normln"/>
    <w:rsid w:val="00D17893"/>
    <w:pPr>
      <w:pBdr>
        <w:top w:val="single" w:sz="4" w:space="0" w:color="auto"/>
        <w:left w:val="single" w:sz="8" w:space="0" w:color="auto"/>
        <w:bottom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70">
    <w:name w:val="xl170"/>
    <w:basedOn w:val="Normln"/>
    <w:rsid w:val="00D17893"/>
    <w:pPr>
      <w:pBdr>
        <w:top w:val="single" w:sz="4" w:space="0" w:color="auto"/>
        <w:left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71">
    <w:name w:val="xl171"/>
    <w:basedOn w:val="Normln"/>
    <w:rsid w:val="00D178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72">
    <w:name w:val="xl172"/>
    <w:basedOn w:val="Normln"/>
    <w:rsid w:val="00D1789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173">
    <w:name w:val="xl173"/>
    <w:basedOn w:val="Normln"/>
    <w:rsid w:val="00D1789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174">
    <w:name w:val="xl174"/>
    <w:basedOn w:val="Normln"/>
    <w:rsid w:val="00D1789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175">
    <w:name w:val="xl175"/>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auto"/>
      <w:sz w:val="18"/>
      <w:szCs w:val="18"/>
      <w:lang w:eastAsia="cs-CZ"/>
    </w:rPr>
  </w:style>
  <w:style w:type="paragraph" w:customStyle="1" w:styleId="xl176">
    <w:name w:val="xl176"/>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color w:val="auto"/>
      <w:sz w:val="18"/>
      <w:szCs w:val="18"/>
      <w:lang w:eastAsia="cs-CZ"/>
    </w:rPr>
  </w:style>
  <w:style w:type="paragraph" w:customStyle="1" w:styleId="xl177">
    <w:name w:val="xl177"/>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78">
    <w:name w:val="xl178"/>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79">
    <w:name w:val="xl179"/>
    <w:basedOn w:val="Normln"/>
    <w:rsid w:val="00D1789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80">
    <w:name w:val="xl180"/>
    <w:basedOn w:val="Normln"/>
    <w:rsid w:val="00D17893"/>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81">
    <w:name w:val="xl181"/>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182">
    <w:name w:val="xl182"/>
    <w:basedOn w:val="Normln"/>
    <w:rsid w:val="00D178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183">
    <w:name w:val="xl183"/>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84">
    <w:name w:val="xl184"/>
    <w:basedOn w:val="Normln"/>
    <w:rsid w:val="00D178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85">
    <w:name w:val="xl185"/>
    <w:basedOn w:val="Normln"/>
    <w:rsid w:val="00D17893"/>
    <w:pPr>
      <w:pBdr>
        <w:top w:val="single" w:sz="8"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86">
    <w:name w:val="xl186"/>
    <w:basedOn w:val="Normln"/>
    <w:rsid w:val="00D1789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87">
    <w:name w:val="xl187"/>
    <w:basedOn w:val="Normln"/>
    <w:rsid w:val="00D17893"/>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188">
    <w:name w:val="xl188"/>
    <w:basedOn w:val="Normln"/>
    <w:rsid w:val="00D17893"/>
    <w:pP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89">
    <w:name w:val="xl189"/>
    <w:basedOn w:val="Normln"/>
    <w:rsid w:val="00D17893"/>
    <w:pPr>
      <w:pBdr>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90">
    <w:name w:val="xl190"/>
    <w:basedOn w:val="Normln"/>
    <w:rsid w:val="00D17893"/>
    <w:pPr>
      <w:pBdr>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91">
    <w:name w:val="xl191"/>
    <w:basedOn w:val="Normln"/>
    <w:rsid w:val="00D17893"/>
    <w:pPr>
      <w:pBdr>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92">
    <w:name w:val="xl192"/>
    <w:basedOn w:val="Normln"/>
    <w:rsid w:val="00D17893"/>
    <w:pPr>
      <w:pBdr>
        <w:top w:val="single" w:sz="4"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93">
    <w:name w:val="xl193"/>
    <w:basedOn w:val="Normln"/>
    <w:rsid w:val="00D17893"/>
    <w:pPr>
      <w:pBdr>
        <w:left w:val="single" w:sz="8"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94">
    <w:name w:val="xl194"/>
    <w:basedOn w:val="Normln"/>
    <w:rsid w:val="00D17893"/>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195">
    <w:name w:val="xl195"/>
    <w:basedOn w:val="Normln"/>
    <w:rsid w:val="00D17893"/>
    <w:pPr>
      <w:pBdr>
        <w:top w:val="single" w:sz="4"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96">
    <w:name w:val="xl196"/>
    <w:basedOn w:val="Normln"/>
    <w:rsid w:val="00D17893"/>
    <w:pPr>
      <w:pBdr>
        <w:top w:val="single" w:sz="4"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197">
    <w:name w:val="xl197"/>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98">
    <w:name w:val="xl198"/>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199">
    <w:name w:val="xl199"/>
    <w:basedOn w:val="Normln"/>
    <w:rsid w:val="00D17893"/>
    <w:pPr>
      <w:pBdr>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00">
    <w:name w:val="xl200"/>
    <w:basedOn w:val="Normln"/>
    <w:rsid w:val="00D17893"/>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01">
    <w:name w:val="xl201"/>
    <w:basedOn w:val="Normln"/>
    <w:rsid w:val="00D17893"/>
    <w:pPr>
      <w:pBdr>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02">
    <w:name w:val="xl202"/>
    <w:basedOn w:val="Normln"/>
    <w:rsid w:val="00D17893"/>
    <w:pPr>
      <w:pBdr>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03">
    <w:name w:val="xl203"/>
    <w:basedOn w:val="Normln"/>
    <w:rsid w:val="00D17893"/>
    <w:pPr>
      <w:pBdr>
        <w:left w:val="single" w:sz="8"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04">
    <w:name w:val="xl204"/>
    <w:basedOn w:val="Normln"/>
    <w:rsid w:val="00D17893"/>
    <w:pPr>
      <w:pBdr>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05">
    <w:name w:val="xl205"/>
    <w:basedOn w:val="Normln"/>
    <w:rsid w:val="00D17893"/>
    <w:pPr>
      <w:pBdr>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06">
    <w:name w:val="xl206"/>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07">
    <w:name w:val="xl207"/>
    <w:basedOn w:val="Normln"/>
    <w:rsid w:val="00D178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08">
    <w:name w:val="xl208"/>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09">
    <w:name w:val="xl209"/>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10">
    <w:name w:val="xl210"/>
    <w:basedOn w:val="Normln"/>
    <w:rsid w:val="00D17893"/>
    <w:pPr>
      <w:pBdr>
        <w:top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11">
    <w:name w:val="xl211"/>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12">
    <w:name w:val="xl212"/>
    <w:basedOn w:val="Normln"/>
    <w:rsid w:val="00D17893"/>
    <w:pPr>
      <w:pBdr>
        <w:left w:val="single" w:sz="8" w:space="0" w:color="auto"/>
        <w:bottom w:val="single" w:sz="4"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color w:val="FF0000"/>
      <w:sz w:val="18"/>
      <w:szCs w:val="18"/>
      <w:lang w:eastAsia="cs-CZ"/>
    </w:rPr>
  </w:style>
  <w:style w:type="paragraph" w:customStyle="1" w:styleId="xl213">
    <w:name w:val="xl213"/>
    <w:basedOn w:val="Normln"/>
    <w:rsid w:val="00D17893"/>
    <w:pPr>
      <w:pBdr>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14">
    <w:name w:val="xl214"/>
    <w:basedOn w:val="Normln"/>
    <w:rsid w:val="00D17893"/>
    <w:pPr>
      <w:pBdr>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15">
    <w:name w:val="xl215"/>
    <w:basedOn w:val="Normln"/>
    <w:rsid w:val="00D178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16">
    <w:name w:val="xl216"/>
    <w:basedOn w:val="Normln"/>
    <w:rsid w:val="00D17893"/>
    <w:pPr>
      <w:pBdr>
        <w:bottom w:val="single" w:sz="8" w:space="0" w:color="auto"/>
      </w:pBdr>
      <w:spacing w:before="100" w:beforeAutospacing="1" w:after="100" w:afterAutospacing="1" w:line="240" w:lineRule="auto"/>
      <w:jc w:val="left"/>
    </w:pPr>
    <w:rPr>
      <w:rFonts w:ascii="Times New Roman" w:eastAsia="Times New Roman" w:hAnsi="Times New Roman"/>
      <w:color w:val="0070C0"/>
      <w:sz w:val="18"/>
      <w:szCs w:val="18"/>
      <w:lang w:eastAsia="cs-CZ"/>
    </w:rPr>
  </w:style>
  <w:style w:type="paragraph" w:customStyle="1" w:styleId="xl217">
    <w:name w:val="xl217"/>
    <w:basedOn w:val="Normln"/>
    <w:rsid w:val="00D17893"/>
    <w:pPr>
      <w:pBdr>
        <w:top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18">
    <w:name w:val="xl218"/>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19">
    <w:name w:val="xl219"/>
    <w:basedOn w:val="Normln"/>
    <w:rsid w:val="00D1789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220">
    <w:name w:val="xl220"/>
    <w:basedOn w:val="Normln"/>
    <w:rsid w:val="00D1789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221">
    <w:name w:val="xl221"/>
    <w:basedOn w:val="Normln"/>
    <w:rsid w:val="00D1789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222">
    <w:name w:val="xl222"/>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olor w:val="auto"/>
      <w:sz w:val="18"/>
      <w:szCs w:val="18"/>
      <w:lang w:eastAsia="cs-CZ"/>
    </w:rPr>
  </w:style>
  <w:style w:type="paragraph" w:customStyle="1" w:styleId="xl223">
    <w:name w:val="xl223"/>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color w:val="auto"/>
      <w:sz w:val="18"/>
      <w:szCs w:val="18"/>
      <w:lang w:eastAsia="cs-CZ"/>
    </w:rPr>
  </w:style>
  <w:style w:type="paragraph" w:customStyle="1" w:styleId="xl224">
    <w:name w:val="xl224"/>
    <w:basedOn w:val="Normln"/>
    <w:rsid w:val="00D1789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225">
    <w:name w:val="xl225"/>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226">
    <w:name w:val="xl226"/>
    <w:basedOn w:val="Normln"/>
    <w:rsid w:val="00D1789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227">
    <w:name w:val="xl227"/>
    <w:basedOn w:val="Normln"/>
    <w:rsid w:val="00D17893"/>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228">
    <w:name w:val="xl228"/>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229">
    <w:name w:val="xl229"/>
    <w:basedOn w:val="Normln"/>
    <w:rsid w:val="00D1789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30">
    <w:name w:val="xl230"/>
    <w:basedOn w:val="Normln"/>
    <w:rsid w:val="00D178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231">
    <w:name w:val="xl231"/>
    <w:basedOn w:val="Normln"/>
    <w:rsid w:val="00D17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232">
    <w:name w:val="xl232"/>
    <w:basedOn w:val="Normln"/>
    <w:rsid w:val="00D17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33">
    <w:name w:val="xl233"/>
    <w:basedOn w:val="Normln"/>
    <w:rsid w:val="00D17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34">
    <w:name w:val="xl234"/>
    <w:basedOn w:val="Normln"/>
    <w:rsid w:val="00D178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35">
    <w:name w:val="xl235"/>
    <w:basedOn w:val="Normln"/>
    <w:rsid w:val="00D17893"/>
    <w:pPr>
      <w:pBdr>
        <w:left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36">
    <w:name w:val="xl236"/>
    <w:basedOn w:val="Normln"/>
    <w:rsid w:val="00D17893"/>
    <w:pPr>
      <w:pBdr>
        <w:left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37">
    <w:name w:val="xl237"/>
    <w:basedOn w:val="Normln"/>
    <w:rsid w:val="00D17893"/>
    <w:pPr>
      <w:pBdr>
        <w:top w:val="single" w:sz="4" w:space="0" w:color="auto"/>
        <w:left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38">
    <w:name w:val="xl238"/>
    <w:basedOn w:val="Normln"/>
    <w:rsid w:val="00D17893"/>
    <w:pPr>
      <w:pBdr>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39">
    <w:name w:val="xl239"/>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240">
    <w:name w:val="xl240"/>
    <w:basedOn w:val="Normln"/>
    <w:rsid w:val="00D17893"/>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41">
    <w:name w:val="xl241"/>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42">
    <w:name w:val="xl242"/>
    <w:basedOn w:val="Normln"/>
    <w:rsid w:val="00D17893"/>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43">
    <w:name w:val="xl243"/>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44">
    <w:name w:val="xl244"/>
    <w:basedOn w:val="Normln"/>
    <w:rsid w:val="00D1789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245">
    <w:name w:val="xl245"/>
    <w:basedOn w:val="Normln"/>
    <w:rsid w:val="00D17893"/>
    <w:pPr>
      <w:pBdr>
        <w:top w:val="single" w:sz="4"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46">
    <w:name w:val="xl246"/>
    <w:basedOn w:val="Normln"/>
    <w:rsid w:val="00D17893"/>
    <w:pPr>
      <w:pBdr>
        <w:top w:val="single" w:sz="4" w:space="0" w:color="auto"/>
        <w:left w:val="single" w:sz="8" w:space="0" w:color="auto"/>
        <w:bottom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47">
    <w:name w:val="xl247"/>
    <w:basedOn w:val="Normln"/>
    <w:rsid w:val="00D17893"/>
    <w:pPr>
      <w:pBdr>
        <w:top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48">
    <w:name w:val="xl248"/>
    <w:basedOn w:val="Normln"/>
    <w:rsid w:val="00D17893"/>
    <w:pPr>
      <w:pBdr>
        <w:top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49">
    <w:name w:val="xl249"/>
    <w:basedOn w:val="Normln"/>
    <w:rsid w:val="00D17893"/>
    <w:pPr>
      <w:pBdr>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50">
    <w:name w:val="xl250"/>
    <w:basedOn w:val="Normln"/>
    <w:rsid w:val="00D17893"/>
    <w:pPr>
      <w:pBdr>
        <w:top w:val="single" w:sz="8"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51">
    <w:name w:val="xl251"/>
    <w:basedOn w:val="Normln"/>
    <w:rsid w:val="00D1789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52">
    <w:name w:val="xl252"/>
    <w:basedOn w:val="Normln"/>
    <w:rsid w:val="00D17893"/>
    <w:pPr>
      <w:pBdr>
        <w:left w:val="single" w:sz="8" w:space="0" w:color="auto"/>
        <w:bottom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53">
    <w:name w:val="xl253"/>
    <w:basedOn w:val="Normln"/>
    <w:rsid w:val="00D17893"/>
    <w:pPr>
      <w:pBdr>
        <w:top w:val="single" w:sz="4"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54">
    <w:name w:val="xl254"/>
    <w:basedOn w:val="Normln"/>
    <w:rsid w:val="00D17893"/>
    <w:pPr>
      <w:pBdr>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FF0000"/>
      <w:sz w:val="18"/>
      <w:szCs w:val="18"/>
      <w:lang w:eastAsia="cs-CZ"/>
    </w:rPr>
  </w:style>
  <w:style w:type="paragraph" w:customStyle="1" w:styleId="xl255">
    <w:name w:val="xl255"/>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0070C0"/>
      <w:sz w:val="18"/>
      <w:szCs w:val="18"/>
      <w:lang w:eastAsia="cs-CZ"/>
    </w:rPr>
  </w:style>
  <w:style w:type="paragraph" w:customStyle="1" w:styleId="xl256">
    <w:name w:val="xl256"/>
    <w:basedOn w:val="Normln"/>
    <w:rsid w:val="00D17893"/>
    <w:pPr>
      <w:pBdr>
        <w:top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57">
    <w:name w:val="xl257"/>
    <w:basedOn w:val="Normln"/>
    <w:rsid w:val="00D178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58">
    <w:name w:val="xl258"/>
    <w:basedOn w:val="Normln"/>
    <w:rsid w:val="00D17893"/>
    <w:pPr>
      <w:pBdr>
        <w:top w:val="single" w:sz="8" w:space="0" w:color="auto"/>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59">
    <w:name w:val="xl259"/>
    <w:basedOn w:val="Normln"/>
    <w:rsid w:val="00D17893"/>
    <w:pPr>
      <w:pBdr>
        <w:top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60">
    <w:name w:val="xl260"/>
    <w:basedOn w:val="Normln"/>
    <w:rsid w:val="00D17893"/>
    <w:pPr>
      <w:pBdr>
        <w:top w:val="single" w:sz="4"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61">
    <w:name w:val="xl261"/>
    <w:basedOn w:val="Normln"/>
    <w:rsid w:val="00D17893"/>
    <w:pPr>
      <w:pBdr>
        <w:top w:val="single" w:sz="4" w:space="0" w:color="auto"/>
        <w:bottom w:val="single" w:sz="4" w:space="0" w:color="auto"/>
      </w:pBdr>
      <w:spacing w:before="100" w:beforeAutospacing="1" w:after="100" w:afterAutospacing="1" w:line="240" w:lineRule="auto"/>
      <w:jc w:val="left"/>
      <w:textAlignment w:val="top"/>
    </w:pPr>
    <w:rPr>
      <w:rFonts w:ascii="Times New Roman" w:eastAsia="Times New Roman" w:hAnsi="Times New Roman"/>
      <w:color w:val="FF0000"/>
      <w:sz w:val="18"/>
      <w:szCs w:val="18"/>
      <w:lang w:eastAsia="cs-CZ"/>
    </w:rPr>
  </w:style>
  <w:style w:type="paragraph" w:customStyle="1" w:styleId="xl262">
    <w:name w:val="xl262"/>
    <w:basedOn w:val="Normln"/>
    <w:rsid w:val="00D17893"/>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263">
    <w:name w:val="xl263"/>
    <w:basedOn w:val="Normln"/>
    <w:rsid w:val="00D17893"/>
    <w:pPr>
      <w:pBdr>
        <w:top w:val="single" w:sz="4" w:space="0" w:color="auto"/>
        <w:bottom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64">
    <w:name w:val="xl264"/>
    <w:basedOn w:val="Normln"/>
    <w:rsid w:val="00D17893"/>
    <w:pPr>
      <w:pBdr>
        <w:top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65">
    <w:name w:val="xl265"/>
    <w:basedOn w:val="Normln"/>
    <w:rsid w:val="00D178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FF0000"/>
      <w:sz w:val="18"/>
      <w:szCs w:val="18"/>
      <w:lang w:eastAsia="cs-CZ"/>
    </w:rPr>
  </w:style>
  <w:style w:type="paragraph" w:customStyle="1" w:styleId="xl266">
    <w:name w:val="xl266"/>
    <w:basedOn w:val="Normln"/>
    <w:rsid w:val="00D17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FF0000"/>
      <w:sz w:val="18"/>
      <w:szCs w:val="18"/>
      <w:lang w:eastAsia="cs-CZ"/>
    </w:rPr>
  </w:style>
  <w:style w:type="paragraph" w:customStyle="1" w:styleId="xl267">
    <w:name w:val="xl267"/>
    <w:basedOn w:val="Normln"/>
    <w:rsid w:val="00D17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FF0000"/>
      <w:sz w:val="18"/>
      <w:szCs w:val="18"/>
      <w:lang w:eastAsia="cs-CZ"/>
    </w:rPr>
  </w:style>
  <w:style w:type="paragraph" w:customStyle="1" w:styleId="xl268">
    <w:name w:val="xl268"/>
    <w:basedOn w:val="Normln"/>
    <w:rsid w:val="00D178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FF0000"/>
      <w:sz w:val="18"/>
      <w:szCs w:val="18"/>
      <w:lang w:eastAsia="cs-CZ"/>
    </w:rPr>
  </w:style>
  <w:style w:type="paragraph" w:customStyle="1" w:styleId="xl269">
    <w:name w:val="xl269"/>
    <w:basedOn w:val="Normln"/>
    <w:rsid w:val="00D17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FF0000"/>
      <w:sz w:val="18"/>
      <w:szCs w:val="18"/>
      <w:lang w:eastAsia="cs-CZ"/>
    </w:rPr>
  </w:style>
  <w:style w:type="paragraph" w:customStyle="1" w:styleId="xl270">
    <w:name w:val="xl270"/>
    <w:basedOn w:val="Normln"/>
    <w:rsid w:val="00D17893"/>
    <w:pPr>
      <w:pBdr>
        <w:top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FF0000"/>
      <w:sz w:val="18"/>
      <w:szCs w:val="18"/>
      <w:lang w:eastAsia="cs-CZ"/>
    </w:rPr>
  </w:style>
  <w:style w:type="paragraph" w:customStyle="1" w:styleId="xl271">
    <w:name w:val="xl271"/>
    <w:basedOn w:val="Normln"/>
    <w:rsid w:val="00D17893"/>
    <w:pPr>
      <w:pBdr>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FF0000"/>
      <w:sz w:val="18"/>
      <w:szCs w:val="18"/>
      <w:lang w:eastAsia="cs-CZ"/>
    </w:rPr>
  </w:style>
  <w:style w:type="paragraph" w:customStyle="1" w:styleId="xl272">
    <w:name w:val="xl272"/>
    <w:basedOn w:val="Normln"/>
    <w:rsid w:val="00D178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FF0000"/>
      <w:sz w:val="18"/>
      <w:szCs w:val="18"/>
      <w:lang w:eastAsia="cs-CZ"/>
    </w:rPr>
  </w:style>
  <w:style w:type="paragraph" w:customStyle="1" w:styleId="xl273">
    <w:name w:val="xl273"/>
    <w:basedOn w:val="Normln"/>
    <w:rsid w:val="00D17893"/>
    <w:pPr>
      <w:pBdr>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FF0000"/>
      <w:sz w:val="18"/>
      <w:szCs w:val="18"/>
      <w:lang w:eastAsia="cs-CZ"/>
    </w:rPr>
  </w:style>
  <w:style w:type="paragraph" w:customStyle="1" w:styleId="xl274">
    <w:name w:val="xl274"/>
    <w:basedOn w:val="Normln"/>
    <w:rsid w:val="00D17893"/>
    <w:pPr>
      <w:pBdr>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FF0000"/>
      <w:sz w:val="18"/>
      <w:szCs w:val="18"/>
      <w:lang w:eastAsia="cs-CZ"/>
    </w:rPr>
  </w:style>
  <w:style w:type="paragraph" w:customStyle="1" w:styleId="xl275">
    <w:name w:val="xl275"/>
    <w:basedOn w:val="Normln"/>
    <w:rsid w:val="00D17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76">
    <w:name w:val="xl276"/>
    <w:basedOn w:val="Normln"/>
    <w:rsid w:val="00D17893"/>
    <w:pPr>
      <w:pBdr>
        <w:top w:val="single" w:sz="4" w:space="0" w:color="auto"/>
        <w:bottom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77">
    <w:name w:val="xl277"/>
    <w:basedOn w:val="Normln"/>
    <w:rsid w:val="00D17893"/>
    <w:pPr>
      <w:pBdr>
        <w:lef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78">
    <w:name w:val="xl278"/>
    <w:basedOn w:val="Normln"/>
    <w:rsid w:val="00D178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279">
    <w:name w:val="xl279"/>
    <w:basedOn w:val="Normln"/>
    <w:rsid w:val="00D17893"/>
    <w:pPr>
      <w:pBdr>
        <w:bottom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80">
    <w:name w:val="xl280"/>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81">
    <w:name w:val="xl281"/>
    <w:basedOn w:val="Normln"/>
    <w:rsid w:val="00D17893"/>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82">
    <w:name w:val="xl282"/>
    <w:basedOn w:val="Normln"/>
    <w:rsid w:val="00D17893"/>
    <w:pPr>
      <w:pBdr>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83">
    <w:name w:val="xl283"/>
    <w:basedOn w:val="Normln"/>
    <w:rsid w:val="00D17893"/>
    <w:pPr>
      <w:pBdr>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84">
    <w:name w:val="xl284"/>
    <w:basedOn w:val="Normln"/>
    <w:rsid w:val="00D17893"/>
    <w:pPr>
      <w:pBdr>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85">
    <w:name w:val="xl285"/>
    <w:basedOn w:val="Normln"/>
    <w:rsid w:val="00D17893"/>
    <w:pPr>
      <w:pBdr>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86">
    <w:name w:val="xl286"/>
    <w:basedOn w:val="Normln"/>
    <w:rsid w:val="00D17893"/>
    <w:pPr>
      <w:pBdr>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87">
    <w:name w:val="xl287"/>
    <w:basedOn w:val="Normln"/>
    <w:rsid w:val="00D17893"/>
    <w:pPr>
      <w:pBdr>
        <w:bottom w:val="single" w:sz="8" w:space="0" w:color="auto"/>
      </w:pBdr>
      <w:spacing w:before="100" w:beforeAutospacing="1" w:after="100" w:afterAutospacing="1" w:line="240" w:lineRule="auto"/>
      <w:jc w:val="left"/>
    </w:pPr>
    <w:rPr>
      <w:rFonts w:ascii="Times New Roman" w:eastAsia="Times New Roman" w:hAnsi="Times New Roman"/>
      <w:sz w:val="18"/>
      <w:szCs w:val="18"/>
      <w:lang w:eastAsia="cs-CZ"/>
    </w:rPr>
  </w:style>
  <w:style w:type="paragraph" w:customStyle="1" w:styleId="xl288">
    <w:name w:val="xl288"/>
    <w:basedOn w:val="Normln"/>
    <w:rsid w:val="00D17893"/>
    <w:pPr>
      <w:pBdr>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89">
    <w:name w:val="xl289"/>
    <w:basedOn w:val="Normln"/>
    <w:rsid w:val="00D17893"/>
    <w:pPr>
      <w:pBdr>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18"/>
      <w:szCs w:val="18"/>
      <w:lang w:eastAsia="cs-CZ"/>
    </w:rPr>
  </w:style>
  <w:style w:type="paragraph" w:customStyle="1" w:styleId="xl290">
    <w:name w:val="xl290"/>
    <w:basedOn w:val="Normln"/>
    <w:rsid w:val="00D17893"/>
    <w:pPr>
      <w:spacing w:before="100" w:beforeAutospacing="1" w:after="100" w:afterAutospacing="1" w:line="240" w:lineRule="auto"/>
      <w:jc w:val="left"/>
    </w:pPr>
    <w:rPr>
      <w:rFonts w:ascii="Times New Roman" w:eastAsia="Times New Roman" w:hAnsi="Times New Roman"/>
      <w:sz w:val="18"/>
      <w:szCs w:val="18"/>
      <w:lang w:eastAsia="cs-CZ"/>
    </w:rPr>
  </w:style>
  <w:style w:type="paragraph" w:customStyle="1" w:styleId="xl291">
    <w:name w:val="xl291"/>
    <w:basedOn w:val="Normln"/>
    <w:rsid w:val="00D17893"/>
    <w:pPr>
      <w:pBdr>
        <w:top w:val="single" w:sz="4"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92">
    <w:name w:val="xl292"/>
    <w:basedOn w:val="Normln"/>
    <w:rsid w:val="00D17893"/>
    <w:pPr>
      <w:spacing w:before="100" w:beforeAutospacing="1" w:after="100" w:afterAutospacing="1" w:line="240" w:lineRule="auto"/>
      <w:jc w:val="left"/>
    </w:pPr>
    <w:rPr>
      <w:rFonts w:ascii="Times New Roman" w:eastAsia="Times New Roman" w:hAnsi="Times New Roman"/>
      <w:sz w:val="18"/>
      <w:szCs w:val="18"/>
      <w:lang w:eastAsia="cs-CZ"/>
    </w:rPr>
  </w:style>
  <w:style w:type="paragraph" w:customStyle="1" w:styleId="xl293">
    <w:name w:val="xl293"/>
    <w:basedOn w:val="Normln"/>
    <w:rsid w:val="00D17893"/>
    <w:pPr>
      <w:pBdr>
        <w:top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94">
    <w:name w:val="xl294"/>
    <w:basedOn w:val="Normln"/>
    <w:rsid w:val="00D17893"/>
    <w:pPr>
      <w:pBdr>
        <w:top w:val="single" w:sz="8"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295">
    <w:name w:val="xl295"/>
    <w:basedOn w:val="Normln"/>
    <w:rsid w:val="00D17893"/>
    <w:pPr>
      <w:pBdr>
        <w:left w:val="single" w:sz="8"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296">
    <w:name w:val="xl296"/>
    <w:basedOn w:val="Normln"/>
    <w:rsid w:val="00D1789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97">
    <w:name w:val="xl297"/>
    <w:basedOn w:val="Normln"/>
    <w:rsid w:val="00D1789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98">
    <w:name w:val="xl298"/>
    <w:basedOn w:val="Normln"/>
    <w:rsid w:val="00D1789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299">
    <w:name w:val="xl299"/>
    <w:basedOn w:val="Normln"/>
    <w:rsid w:val="00D1789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00">
    <w:name w:val="xl300"/>
    <w:basedOn w:val="Normln"/>
    <w:rsid w:val="00D17893"/>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01">
    <w:name w:val="xl301"/>
    <w:basedOn w:val="Normln"/>
    <w:rsid w:val="00D17893"/>
    <w:pPr>
      <w:pBdr>
        <w:left w:val="single" w:sz="8" w:space="0" w:color="auto"/>
        <w:right w:val="single" w:sz="8"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02">
    <w:name w:val="xl302"/>
    <w:basedOn w:val="Normln"/>
    <w:rsid w:val="00D17893"/>
    <w:pPr>
      <w:pBdr>
        <w:left w:val="single" w:sz="8" w:space="0" w:color="auto"/>
        <w:right w:val="single" w:sz="8"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03">
    <w:name w:val="xl303"/>
    <w:basedOn w:val="Normln"/>
    <w:rsid w:val="00D17893"/>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04">
    <w:name w:val="xl304"/>
    <w:basedOn w:val="Normln"/>
    <w:rsid w:val="00D17893"/>
    <w:pPr>
      <w:pBdr>
        <w:left w:val="single" w:sz="8" w:space="0" w:color="auto"/>
        <w:right w:val="single" w:sz="4" w:space="0" w:color="auto"/>
      </w:pBdr>
      <w:shd w:val="clear" w:color="000000" w:fill="D9D9D9"/>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05">
    <w:name w:val="xl305"/>
    <w:basedOn w:val="Normln"/>
    <w:rsid w:val="00D1789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06">
    <w:name w:val="xl306"/>
    <w:basedOn w:val="Normln"/>
    <w:rsid w:val="00D17893"/>
    <w:pPr>
      <w:pBdr>
        <w:left w:val="single" w:sz="8" w:space="0" w:color="auto"/>
        <w:right w:val="single" w:sz="4" w:space="0" w:color="auto"/>
      </w:pBdr>
      <w:shd w:val="clear" w:color="000000" w:fill="D9D9D9"/>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07">
    <w:name w:val="xl307"/>
    <w:basedOn w:val="Normln"/>
    <w:rsid w:val="00D17893"/>
    <w:pPr>
      <w:pBdr>
        <w:left w:val="single" w:sz="4" w:space="0" w:color="auto"/>
        <w:right w:val="single" w:sz="8" w:space="0" w:color="auto"/>
      </w:pBdr>
      <w:shd w:val="clear" w:color="000000" w:fill="D9D9D9"/>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08">
    <w:name w:val="xl308"/>
    <w:basedOn w:val="Normln"/>
    <w:rsid w:val="00D17893"/>
    <w:pPr>
      <w:pBdr>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309">
    <w:name w:val="xl309"/>
    <w:basedOn w:val="Normln"/>
    <w:rsid w:val="00D17893"/>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auto"/>
      <w:sz w:val="18"/>
      <w:szCs w:val="18"/>
      <w:lang w:eastAsia="cs-CZ"/>
    </w:rPr>
  </w:style>
  <w:style w:type="paragraph" w:customStyle="1" w:styleId="xl310">
    <w:name w:val="xl310"/>
    <w:basedOn w:val="Normln"/>
    <w:rsid w:val="00D17893"/>
    <w:pPr>
      <w:pBdr>
        <w:left w:val="single" w:sz="8" w:space="0" w:color="auto"/>
        <w:right w:val="single" w:sz="8" w:space="0" w:color="auto"/>
      </w:pBdr>
      <w:shd w:val="clear" w:color="000000" w:fill="D9D9D9"/>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11">
    <w:name w:val="xl311"/>
    <w:basedOn w:val="Normln"/>
    <w:rsid w:val="00D17893"/>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12">
    <w:name w:val="xl312"/>
    <w:basedOn w:val="Normln"/>
    <w:rsid w:val="00D17893"/>
    <w:pPr>
      <w:pBdr>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FF0000"/>
      <w:sz w:val="18"/>
      <w:szCs w:val="18"/>
      <w:lang w:eastAsia="cs-CZ"/>
    </w:rPr>
  </w:style>
  <w:style w:type="paragraph" w:customStyle="1" w:styleId="xl313">
    <w:name w:val="xl313"/>
    <w:basedOn w:val="Normln"/>
    <w:rsid w:val="00D17893"/>
    <w:pPr>
      <w:pBdr>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14">
    <w:name w:val="xl314"/>
    <w:basedOn w:val="Normln"/>
    <w:rsid w:val="00D17893"/>
    <w:pPr>
      <w:pBdr>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15">
    <w:name w:val="xl315"/>
    <w:basedOn w:val="Normln"/>
    <w:rsid w:val="00D178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eastAsia="Times New Roman" w:hAnsi="Times New Roman"/>
      <w:color w:val="FF0000"/>
      <w:sz w:val="18"/>
      <w:szCs w:val="18"/>
      <w:lang w:eastAsia="cs-CZ"/>
    </w:rPr>
  </w:style>
  <w:style w:type="paragraph" w:customStyle="1" w:styleId="xl316">
    <w:name w:val="xl316"/>
    <w:basedOn w:val="Normln"/>
    <w:rsid w:val="00D17893"/>
    <w:pPr>
      <w:spacing w:before="100" w:beforeAutospacing="1" w:after="100" w:afterAutospacing="1" w:line="240" w:lineRule="auto"/>
      <w:jc w:val="left"/>
    </w:pPr>
    <w:rPr>
      <w:rFonts w:ascii="Times New Roman" w:eastAsia="Times New Roman" w:hAnsi="Times New Roman"/>
      <w:color w:val="0070C0"/>
      <w:sz w:val="18"/>
      <w:szCs w:val="18"/>
      <w:lang w:eastAsia="cs-CZ"/>
    </w:rPr>
  </w:style>
  <w:style w:type="paragraph" w:customStyle="1" w:styleId="xl317">
    <w:name w:val="xl317"/>
    <w:basedOn w:val="Normln"/>
    <w:rsid w:val="00D1789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sz w:val="18"/>
      <w:szCs w:val="18"/>
      <w:lang w:eastAsia="cs-CZ"/>
    </w:rPr>
  </w:style>
  <w:style w:type="paragraph" w:customStyle="1" w:styleId="xl318">
    <w:name w:val="xl318"/>
    <w:basedOn w:val="Normln"/>
    <w:rsid w:val="00D1789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19">
    <w:name w:val="xl319"/>
    <w:basedOn w:val="Normln"/>
    <w:rsid w:val="00D178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20">
    <w:name w:val="xl320"/>
    <w:basedOn w:val="Normln"/>
    <w:rsid w:val="00D17893"/>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21">
    <w:name w:val="xl321"/>
    <w:basedOn w:val="Normln"/>
    <w:rsid w:val="00D17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auto"/>
      <w:sz w:val="18"/>
      <w:szCs w:val="18"/>
      <w:lang w:eastAsia="cs-CZ"/>
    </w:rPr>
  </w:style>
  <w:style w:type="paragraph" w:customStyle="1" w:styleId="xl322">
    <w:name w:val="xl322"/>
    <w:basedOn w:val="Normln"/>
    <w:rsid w:val="00D17893"/>
    <w:pPr>
      <w:pBdr>
        <w:top w:val="single" w:sz="8" w:space="0" w:color="auto"/>
        <w:left w:val="single" w:sz="8"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23">
    <w:name w:val="xl323"/>
    <w:basedOn w:val="Normln"/>
    <w:rsid w:val="00D17893"/>
    <w:pPr>
      <w:pBdr>
        <w:top w:val="single" w:sz="8" w:space="0" w:color="auto"/>
        <w:left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24">
    <w:name w:val="xl324"/>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25">
    <w:name w:val="xl325"/>
    <w:basedOn w:val="Normln"/>
    <w:rsid w:val="00D17893"/>
    <w:pPr>
      <w:spacing w:before="100" w:beforeAutospacing="1" w:after="100" w:afterAutospacing="1" w:line="240" w:lineRule="auto"/>
      <w:jc w:val="left"/>
      <w:textAlignment w:val="top"/>
    </w:pPr>
    <w:rPr>
      <w:rFonts w:ascii="Times New Roman" w:eastAsia="Times New Roman" w:hAnsi="Times New Roman"/>
      <w:color w:val="auto"/>
      <w:sz w:val="18"/>
      <w:szCs w:val="18"/>
      <w:lang w:eastAsia="cs-CZ"/>
    </w:rPr>
  </w:style>
  <w:style w:type="paragraph" w:customStyle="1" w:styleId="xl326">
    <w:name w:val="xl326"/>
    <w:basedOn w:val="Normln"/>
    <w:rsid w:val="00D17893"/>
    <w:pPr>
      <w:shd w:val="clear" w:color="000000" w:fill="D9D9D9"/>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327">
    <w:name w:val="xl327"/>
    <w:basedOn w:val="Normln"/>
    <w:rsid w:val="00D17893"/>
    <w:pPr>
      <w:shd w:val="clear" w:color="000000" w:fill="C6E0B4"/>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328">
    <w:name w:val="xl328"/>
    <w:basedOn w:val="Normln"/>
    <w:rsid w:val="00D17893"/>
    <w:pPr>
      <w:shd w:val="clear" w:color="000000" w:fill="FFFF00"/>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329">
    <w:name w:val="xl329"/>
    <w:basedOn w:val="Normln"/>
    <w:rsid w:val="00D17893"/>
    <w:pPr>
      <w:shd w:val="clear" w:color="000000" w:fill="B4C6E7"/>
      <w:spacing w:before="100" w:beforeAutospacing="1" w:after="100" w:afterAutospacing="1" w:line="240" w:lineRule="auto"/>
      <w:jc w:val="center"/>
    </w:pPr>
    <w:rPr>
      <w:rFonts w:ascii="Times New Roman" w:eastAsia="Times New Roman" w:hAnsi="Times New Roman"/>
      <w:color w:val="auto"/>
      <w:sz w:val="18"/>
      <w:szCs w:val="18"/>
      <w:lang w:eastAsia="cs-CZ"/>
    </w:rPr>
  </w:style>
  <w:style w:type="paragraph" w:customStyle="1" w:styleId="xl330">
    <w:name w:val="xl330"/>
    <w:basedOn w:val="Normln"/>
    <w:rsid w:val="00D17893"/>
    <w:pPr>
      <w:spacing w:before="100" w:beforeAutospacing="1" w:after="100" w:afterAutospacing="1" w:line="240" w:lineRule="auto"/>
      <w:jc w:val="left"/>
    </w:pPr>
    <w:rPr>
      <w:rFonts w:ascii="Times New Roman" w:eastAsia="Times New Roman" w:hAnsi="Times New Roman"/>
      <w:color w:val="1F4E78"/>
      <w:sz w:val="18"/>
      <w:szCs w:val="18"/>
      <w:lang w:eastAsia="cs-CZ"/>
    </w:rPr>
  </w:style>
  <w:style w:type="paragraph" w:customStyle="1" w:styleId="xl331">
    <w:name w:val="xl331"/>
    <w:basedOn w:val="Normln"/>
    <w:rsid w:val="00D17893"/>
    <w:pPr>
      <w:spacing w:before="100" w:beforeAutospacing="1" w:after="100" w:afterAutospacing="1" w:line="240" w:lineRule="auto"/>
      <w:jc w:val="left"/>
    </w:pPr>
    <w:rPr>
      <w:rFonts w:ascii="Times New Roman" w:eastAsia="Times New Roman" w:hAnsi="Times New Roman"/>
      <w:color w:val="1F4E78"/>
      <w:sz w:val="18"/>
      <w:szCs w:val="18"/>
      <w:lang w:eastAsia="cs-CZ"/>
    </w:rPr>
  </w:style>
  <w:style w:type="paragraph" w:customStyle="1" w:styleId="xl332">
    <w:name w:val="xl332"/>
    <w:basedOn w:val="Normln"/>
    <w:rsid w:val="00D178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auto"/>
      <w:sz w:val="28"/>
      <w:szCs w:val="28"/>
      <w:lang w:eastAsia="cs-CZ"/>
    </w:rPr>
  </w:style>
  <w:style w:type="paragraph" w:customStyle="1" w:styleId="xl333">
    <w:name w:val="xl333"/>
    <w:basedOn w:val="Normln"/>
    <w:rsid w:val="00D178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auto"/>
      <w:sz w:val="28"/>
      <w:szCs w:val="28"/>
      <w:lang w:eastAsia="cs-CZ"/>
    </w:rPr>
  </w:style>
  <w:style w:type="paragraph" w:customStyle="1" w:styleId="xl334">
    <w:name w:val="xl334"/>
    <w:basedOn w:val="Normln"/>
    <w:rsid w:val="00D178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auto"/>
      <w:sz w:val="28"/>
      <w:szCs w:val="28"/>
      <w:lang w:eastAsia="cs-CZ"/>
    </w:rPr>
  </w:style>
  <w:style w:type="paragraph" w:customStyle="1" w:styleId="xl335">
    <w:name w:val="xl335"/>
    <w:basedOn w:val="Normln"/>
    <w:rsid w:val="00D178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36">
    <w:name w:val="xl336"/>
    <w:basedOn w:val="Normln"/>
    <w:rsid w:val="00D178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37">
    <w:name w:val="xl337"/>
    <w:basedOn w:val="Normln"/>
    <w:rsid w:val="00D1789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38">
    <w:name w:val="xl338"/>
    <w:basedOn w:val="Normln"/>
    <w:rsid w:val="00D17893"/>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39">
    <w:name w:val="xl339"/>
    <w:basedOn w:val="Normln"/>
    <w:rsid w:val="00D1789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40">
    <w:name w:val="xl340"/>
    <w:basedOn w:val="Normln"/>
    <w:rsid w:val="00D178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41">
    <w:name w:val="xl341"/>
    <w:basedOn w:val="Normln"/>
    <w:rsid w:val="00D178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42">
    <w:name w:val="xl342"/>
    <w:basedOn w:val="Normln"/>
    <w:rsid w:val="00D178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43">
    <w:name w:val="xl343"/>
    <w:basedOn w:val="Normln"/>
    <w:rsid w:val="00D178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44">
    <w:name w:val="xl344"/>
    <w:basedOn w:val="Normln"/>
    <w:rsid w:val="00D1789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45">
    <w:name w:val="xl345"/>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46">
    <w:name w:val="xl346"/>
    <w:basedOn w:val="Normln"/>
    <w:rsid w:val="00D17893"/>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18"/>
      <w:szCs w:val="18"/>
      <w:lang w:eastAsia="cs-CZ"/>
    </w:rPr>
  </w:style>
  <w:style w:type="paragraph" w:customStyle="1" w:styleId="xl347">
    <w:name w:val="xl347"/>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18"/>
      <w:szCs w:val="18"/>
      <w:lang w:eastAsia="cs-CZ"/>
    </w:rPr>
  </w:style>
  <w:style w:type="paragraph" w:customStyle="1" w:styleId="xl348">
    <w:name w:val="xl348"/>
    <w:basedOn w:val="Normln"/>
    <w:rsid w:val="00D1789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49">
    <w:name w:val="xl349"/>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0">
    <w:name w:val="xl350"/>
    <w:basedOn w:val="Normln"/>
    <w:rsid w:val="00D178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1">
    <w:name w:val="xl351"/>
    <w:basedOn w:val="Normln"/>
    <w:rsid w:val="00D178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2">
    <w:name w:val="xl352"/>
    <w:basedOn w:val="Normln"/>
    <w:rsid w:val="00D1789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3">
    <w:name w:val="xl353"/>
    <w:basedOn w:val="Normln"/>
    <w:rsid w:val="00D17893"/>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4">
    <w:name w:val="xl354"/>
    <w:basedOn w:val="Normln"/>
    <w:rsid w:val="00D1789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5">
    <w:name w:val="xl355"/>
    <w:basedOn w:val="Normln"/>
    <w:rsid w:val="00D178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6">
    <w:name w:val="xl356"/>
    <w:basedOn w:val="Normln"/>
    <w:rsid w:val="00D178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7">
    <w:name w:val="xl357"/>
    <w:basedOn w:val="Normln"/>
    <w:rsid w:val="00D178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8">
    <w:name w:val="xl358"/>
    <w:basedOn w:val="Normln"/>
    <w:rsid w:val="00D178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59">
    <w:name w:val="xl359"/>
    <w:basedOn w:val="Normln"/>
    <w:rsid w:val="00D17893"/>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18"/>
      <w:szCs w:val="18"/>
      <w:lang w:eastAsia="cs-CZ"/>
    </w:rPr>
  </w:style>
  <w:style w:type="paragraph" w:customStyle="1" w:styleId="xl360">
    <w:name w:val="xl360"/>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18"/>
      <w:szCs w:val="18"/>
      <w:lang w:eastAsia="cs-CZ"/>
    </w:rPr>
  </w:style>
  <w:style w:type="paragraph" w:customStyle="1" w:styleId="xl361">
    <w:name w:val="xl361"/>
    <w:basedOn w:val="Normln"/>
    <w:rsid w:val="00D1789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62">
    <w:name w:val="xl362"/>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63">
    <w:name w:val="xl363"/>
    <w:basedOn w:val="Normln"/>
    <w:rsid w:val="00D1789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paragraph" w:customStyle="1" w:styleId="xl364">
    <w:name w:val="xl364"/>
    <w:basedOn w:val="Normln"/>
    <w:rsid w:val="00D1789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18"/>
      <w:szCs w:val="18"/>
      <w:lang w:eastAsia="cs-CZ"/>
    </w:rPr>
  </w:style>
  <w:style w:type="table" w:styleId="Mkatabulky">
    <w:name w:val="Table Grid"/>
    <w:basedOn w:val="Normlntabulka"/>
    <w:uiPriority w:val="39"/>
    <w:rsid w:val="00CF6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7143">
      <w:bodyDiv w:val="1"/>
      <w:marLeft w:val="0"/>
      <w:marRight w:val="0"/>
      <w:marTop w:val="0"/>
      <w:marBottom w:val="0"/>
      <w:divBdr>
        <w:top w:val="none" w:sz="0" w:space="0" w:color="auto"/>
        <w:left w:val="none" w:sz="0" w:space="0" w:color="auto"/>
        <w:bottom w:val="none" w:sz="0" w:space="0" w:color="auto"/>
        <w:right w:val="none" w:sz="0" w:space="0" w:color="auto"/>
      </w:divBdr>
    </w:div>
    <w:div w:id="318004074">
      <w:bodyDiv w:val="1"/>
      <w:marLeft w:val="0"/>
      <w:marRight w:val="0"/>
      <w:marTop w:val="0"/>
      <w:marBottom w:val="0"/>
      <w:divBdr>
        <w:top w:val="none" w:sz="0" w:space="0" w:color="auto"/>
        <w:left w:val="none" w:sz="0" w:space="0" w:color="auto"/>
        <w:bottom w:val="none" w:sz="0" w:space="0" w:color="auto"/>
        <w:right w:val="none" w:sz="0" w:space="0" w:color="auto"/>
      </w:divBdr>
    </w:div>
    <w:div w:id="416950180">
      <w:bodyDiv w:val="1"/>
      <w:marLeft w:val="0"/>
      <w:marRight w:val="0"/>
      <w:marTop w:val="0"/>
      <w:marBottom w:val="0"/>
      <w:divBdr>
        <w:top w:val="none" w:sz="0" w:space="0" w:color="auto"/>
        <w:left w:val="none" w:sz="0" w:space="0" w:color="auto"/>
        <w:bottom w:val="none" w:sz="0" w:space="0" w:color="auto"/>
        <w:right w:val="none" w:sz="0" w:space="0" w:color="auto"/>
      </w:divBdr>
    </w:div>
    <w:div w:id="482504012">
      <w:bodyDiv w:val="1"/>
      <w:marLeft w:val="0"/>
      <w:marRight w:val="0"/>
      <w:marTop w:val="0"/>
      <w:marBottom w:val="0"/>
      <w:divBdr>
        <w:top w:val="none" w:sz="0" w:space="0" w:color="auto"/>
        <w:left w:val="none" w:sz="0" w:space="0" w:color="auto"/>
        <w:bottom w:val="none" w:sz="0" w:space="0" w:color="auto"/>
        <w:right w:val="none" w:sz="0" w:space="0" w:color="auto"/>
      </w:divBdr>
    </w:div>
    <w:div w:id="904603576">
      <w:bodyDiv w:val="1"/>
      <w:marLeft w:val="0"/>
      <w:marRight w:val="0"/>
      <w:marTop w:val="0"/>
      <w:marBottom w:val="0"/>
      <w:divBdr>
        <w:top w:val="none" w:sz="0" w:space="0" w:color="auto"/>
        <w:left w:val="none" w:sz="0" w:space="0" w:color="auto"/>
        <w:bottom w:val="none" w:sz="0" w:space="0" w:color="auto"/>
        <w:right w:val="none" w:sz="0" w:space="0" w:color="auto"/>
      </w:divBdr>
    </w:div>
    <w:div w:id="1195465540">
      <w:bodyDiv w:val="1"/>
      <w:marLeft w:val="0"/>
      <w:marRight w:val="0"/>
      <w:marTop w:val="0"/>
      <w:marBottom w:val="0"/>
      <w:divBdr>
        <w:top w:val="none" w:sz="0" w:space="0" w:color="auto"/>
        <w:left w:val="none" w:sz="0" w:space="0" w:color="auto"/>
        <w:bottom w:val="none" w:sz="0" w:space="0" w:color="auto"/>
        <w:right w:val="none" w:sz="0" w:space="0" w:color="auto"/>
      </w:divBdr>
    </w:div>
    <w:div w:id="1222643396">
      <w:bodyDiv w:val="1"/>
      <w:marLeft w:val="0"/>
      <w:marRight w:val="0"/>
      <w:marTop w:val="0"/>
      <w:marBottom w:val="0"/>
      <w:divBdr>
        <w:top w:val="none" w:sz="0" w:space="0" w:color="auto"/>
        <w:left w:val="none" w:sz="0" w:space="0" w:color="auto"/>
        <w:bottom w:val="none" w:sz="0" w:space="0" w:color="auto"/>
        <w:right w:val="none" w:sz="0" w:space="0" w:color="auto"/>
      </w:divBdr>
    </w:div>
    <w:div w:id="1248734271">
      <w:bodyDiv w:val="1"/>
      <w:marLeft w:val="0"/>
      <w:marRight w:val="0"/>
      <w:marTop w:val="0"/>
      <w:marBottom w:val="0"/>
      <w:divBdr>
        <w:top w:val="none" w:sz="0" w:space="0" w:color="auto"/>
        <w:left w:val="none" w:sz="0" w:space="0" w:color="auto"/>
        <w:bottom w:val="none" w:sz="0" w:space="0" w:color="auto"/>
        <w:right w:val="none" w:sz="0" w:space="0" w:color="auto"/>
      </w:divBdr>
    </w:div>
    <w:div w:id="1316371468">
      <w:bodyDiv w:val="1"/>
      <w:marLeft w:val="0"/>
      <w:marRight w:val="0"/>
      <w:marTop w:val="0"/>
      <w:marBottom w:val="0"/>
      <w:divBdr>
        <w:top w:val="none" w:sz="0" w:space="0" w:color="auto"/>
        <w:left w:val="none" w:sz="0" w:space="0" w:color="auto"/>
        <w:bottom w:val="none" w:sz="0" w:space="0" w:color="auto"/>
        <w:right w:val="none" w:sz="0" w:space="0" w:color="auto"/>
      </w:divBdr>
    </w:div>
    <w:div w:id="1328359709">
      <w:bodyDiv w:val="1"/>
      <w:marLeft w:val="0"/>
      <w:marRight w:val="0"/>
      <w:marTop w:val="0"/>
      <w:marBottom w:val="0"/>
      <w:divBdr>
        <w:top w:val="none" w:sz="0" w:space="0" w:color="auto"/>
        <w:left w:val="none" w:sz="0" w:space="0" w:color="auto"/>
        <w:bottom w:val="none" w:sz="0" w:space="0" w:color="auto"/>
        <w:right w:val="none" w:sz="0" w:space="0" w:color="auto"/>
      </w:divBdr>
    </w:div>
    <w:div w:id="1339847141">
      <w:bodyDiv w:val="1"/>
      <w:marLeft w:val="0"/>
      <w:marRight w:val="0"/>
      <w:marTop w:val="0"/>
      <w:marBottom w:val="0"/>
      <w:divBdr>
        <w:top w:val="none" w:sz="0" w:space="0" w:color="auto"/>
        <w:left w:val="none" w:sz="0" w:space="0" w:color="auto"/>
        <w:bottom w:val="none" w:sz="0" w:space="0" w:color="auto"/>
        <w:right w:val="none" w:sz="0" w:space="0" w:color="auto"/>
      </w:divBdr>
    </w:div>
    <w:div w:id="1353022764">
      <w:bodyDiv w:val="1"/>
      <w:marLeft w:val="0"/>
      <w:marRight w:val="0"/>
      <w:marTop w:val="0"/>
      <w:marBottom w:val="0"/>
      <w:divBdr>
        <w:top w:val="none" w:sz="0" w:space="0" w:color="auto"/>
        <w:left w:val="none" w:sz="0" w:space="0" w:color="auto"/>
        <w:bottom w:val="none" w:sz="0" w:space="0" w:color="auto"/>
        <w:right w:val="none" w:sz="0" w:space="0" w:color="auto"/>
      </w:divBdr>
    </w:div>
    <w:div w:id="1442803123">
      <w:bodyDiv w:val="1"/>
      <w:marLeft w:val="0"/>
      <w:marRight w:val="0"/>
      <w:marTop w:val="0"/>
      <w:marBottom w:val="0"/>
      <w:divBdr>
        <w:top w:val="none" w:sz="0" w:space="0" w:color="auto"/>
        <w:left w:val="none" w:sz="0" w:space="0" w:color="auto"/>
        <w:bottom w:val="none" w:sz="0" w:space="0" w:color="auto"/>
        <w:right w:val="none" w:sz="0" w:space="0" w:color="auto"/>
      </w:divBdr>
    </w:div>
    <w:div w:id="1512181376">
      <w:bodyDiv w:val="1"/>
      <w:marLeft w:val="0"/>
      <w:marRight w:val="0"/>
      <w:marTop w:val="0"/>
      <w:marBottom w:val="0"/>
      <w:divBdr>
        <w:top w:val="none" w:sz="0" w:space="0" w:color="auto"/>
        <w:left w:val="none" w:sz="0" w:space="0" w:color="auto"/>
        <w:bottom w:val="none" w:sz="0" w:space="0" w:color="auto"/>
        <w:right w:val="none" w:sz="0" w:space="0" w:color="auto"/>
      </w:divBdr>
    </w:div>
    <w:div w:id="1530218981">
      <w:bodyDiv w:val="1"/>
      <w:marLeft w:val="0"/>
      <w:marRight w:val="0"/>
      <w:marTop w:val="0"/>
      <w:marBottom w:val="0"/>
      <w:divBdr>
        <w:top w:val="none" w:sz="0" w:space="0" w:color="auto"/>
        <w:left w:val="none" w:sz="0" w:space="0" w:color="auto"/>
        <w:bottom w:val="none" w:sz="0" w:space="0" w:color="auto"/>
        <w:right w:val="none" w:sz="0" w:space="0" w:color="auto"/>
      </w:divBdr>
    </w:div>
    <w:div w:id="1542474726">
      <w:bodyDiv w:val="1"/>
      <w:marLeft w:val="0"/>
      <w:marRight w:val="0"/>
      <w:marTop w:val="0"/>
      <w:marBottom w:val="0"/>
      <w:divBdr>
        <w:top w:val="none" w:sz="0" w:space="0" w:color="auto"/>
        <w:left w:val="none" w:sz="0" w:space="0" w:color="auto"/>
        <w:bottom w:val="none" w:sz="0" w:space="0" w:color="auto"/>
        <w:right w:val="none" w:sz="0" w:space="0" w:color="auto"/>
      </w:divBdr>
    </w:div>
    <w:div w:id="18183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eader" Target="header2.xml"/><Relationship Id="rId26" Type="http://schemas.openxmlformats.org/officeDocument/2006/relationships/image" Target="media/image9.emf"/><Relationship Id="rId39" Type="http://schemas.openxmlformats.org/officeDocument/2006/relationships/image" Target="media/image22.emf"/><Relationship Id="rId21" Type="http://schemas.openxmlformats.org/officeDocument/2006/relationships/image" Target="media/image4.emf"/><Relationship Id="rId34" Type="http://schemas.openxmlformats.org/officeDocument/2006/relationships/image" Target="media/image17.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12.emf"/><Relationship Id="rId41"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Projekt:                                                    Místní akční plánování v ORP Pacov III
Reg. číslo:                                                CZ.02.3.68/0.0/0.0/20_082/0023021
Datum zahájení projektu: 	              01. 09. 2022
Předpokládané datum ukončení:       30. 11. 2023
Realizátor: 	                               Svazek obcí mikroregionu Stražiště 
</Abstract>
  <CompanyAddress/>
  <CompanyPhone/>
  <CompanyFax/>
  <CompanyEmail>Aktualizace: 09/2023</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0c2397-c393-4f4b-8e43-440b78a403b3">
      <Terms xmlns="http://schemas.microsoft.com/office/infopath/2007/PartnerControls"/>
    </lcf76f155ced4ddcb4097134ff3c332f>
    <TaxCatchAll xmlns="47019dbc-7926-4dff-898f-c65f63d20c7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C64F814AE9B454093B7D0D09EADAC72" ma:contentTypeVersion="18" ma:contentTypeDescription="Vytvoří nový dokument" ma:contentTypeScope="" ma:versionID="acae6cb9593fa3b9c61678a5ef45ddd8">
  <xsd:schema xmlns:xsd="http://www.w3.org/2001/XMLSchema" xmlns:xs="http://www.w3.org/2001/XMLSchema" xmlns:p="http://schemas.microsoft.com/office/2006/metadata/properties" xmlns:ns2="47019dbc-7926-4dff-898f-c65f63d20c7f" xmlns:ns3="c30c2397-c393-4f4b-8e43-440b78a403b3" targetNamespace="http://schemas.microsoft.com/office/2006/metadata/properties" ma:root="true" ma:fieldsID="965d748f735fb7f526e74adb4e5bb814" ns2:_="" ns3:_="">
    <xsd:import namespace="47019dbc-7926-4dff-898f-c65f63d20c7f"/>
    <xsd:import namespace="c30c2397-c393-4f4b-8e43-440b78a40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19dbc-7926-4dff-898f-c65f63d20c7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16ac15e-bbf9-4ba8-8b3e-a80a83956a12}" ma:internalName="TaxCatchAll" ma:showField="CatchAllData" ma:web="47019dbc-7926-4dff-898f-c65f63d2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c2397-c393-4f4b-8e43-440b78a40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17a95a3-5118-48ea-8044-39dc3bd6c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5C4FFC-87AE-4548-8F53-C00932BC0604}">
  <ds:schemaRefs>
    <ds:schemaRef ds:uri="http://schemas.microsoft.com/sharepoint/v3/contenttype/forms"/>
  </ds:schemaRefs>
</ds:datastoreItem>
</file>

<file path=customXml/itemProps3.xml><?xml version="1.0" encoding="utf-8"?>
<ds:datastoreItem xmlns:ds="http://schemas.openxmlformats.org/officeDocument/2006/customXml" ds:itemID="{AC8AF179-BA58-4BEC-B755-17E5A0752397}">
  <ds:schemaRefs>
    <ds:schemaRef ds:uri="http://schemas.openxmlformats.org/officeDocument/2006/bibliography"/>
  </ds:schemaRefs>
</ds:datastoreItem>
</file>

<file path=customXml/itemProps4.xml><?xml version="1.0" encoding="utf-8"?>
<ds:datastoreItem xmlns:ds="http://schemas.openxmlformats.org/officeDocument/2006/customXml" ds:itemID="{16199436-57AE-478B-8F0E-230812E49EE9}">
  <ds:schemaRefs>
    <ds:schemaRef ds:uri="http://schemas.microsoft.com/office/2006/metadata/properties"/>
    <ds:schemaRef ds:uri="http://schemas.microsoft.com/office/infopath/2007/PartnerControls"/>
    <ds:schemaRef ds:uri="c30c2397-c393-4f4b-8e43-440b78a403b3"/>
    <ds:schemaRef ds:uri="47019dbc-7926-4dff-898f-c65f63d20c7f"/>
  </ds:schemaRefs>
</ds:datastoreItem>
</file>

<file path=customXml/itemProps5.xml><?xml version="1.0" encoding="utf-8"?>
<ds:datastoreItem xmlns:ds="http://schemas.openxmlformats.org/officeDocument/2006/customXml" ds:itemID="{59C15CCB-D4D1-4725-A4E2-DF558C377224}"/>
</file>

<file path=docProps/app.xml><?xml version="1.0" encoding="utf-8"?>
<Properties xmlns="http://schemas.openxmlformats.org/officeDocument/2006/extended-properties" xmlns:vt="http://schemas.openxmlformats.org/officeDocument/2006/docPropsVTypes">
  <Template>Normal</Template>
  <TotalTime>1871</TotalTime>
  <Pages>45</Pages>
  <Words>9201</Words>
  <Characters>54288</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Strategický rámec 
do roku 2025</vt:lpstr>
    </vt:vector>
  </TitlesOfParts>
  <Company/>
  <LinksUpToDate>false</LinksUpToDate>
  <CharactersWithSpaces>63363</CharactersWithSpaces>
  <SharedDoc>false</SharedDoc>
  <HLinks>
    <vt:vector size="138" baseType="variant">
      <vt:variant>
        <vt:i4>1572918</vt:i4>
      </vt:variant>
      <vt:variant>
        <vt:i4>128</vt:i4>
      </vt:variant>
      <vt:variant>
        <vt:i4>0</vt:i4>
      </vt:variant>
      <vt:variant>
        <vt:i4>5</vt:i4>
      </vt:variant>
      <vt:variant>
        <vt:lpwstr/>
      </vt:variant>
      <vt:variant>
        <vt:lpwstr>_Toc145416398</vt:lpwstr>
      </vt:variant>
      <vt:variant>
        <vt:i4>1572918</vt:i4>
      </vt:variant>
      <vt:variant>
        <vt:i4>125</vt:i4>
      </vt:variant>
      <vt:variant>
        <vt:i4>0</vt:i4>
      </vt:variant>
      <vt:variant>
        <vt:i4>5</vt:i4>
      </vt:variant>
      <vt:variant>
        <vt:lpwstr/>
      </vt:variant>
      <vt:variant>
        <vt:lpwstr>_Toc145416397</vt:lpwstr>
      </vt:variant>
      <vt:variant>
        <vt:i4>1572918</vt:i4>
      </vt:variant>
      <vt:variant>
        <vt:i4>122</vt:i4>
      </vt:variant>
      <vt:variant>
        <vt:i4>0</vt:i4>
      </vt:variant>
      <vt:variant>
        <vt:i4>5</vt:i4>
      </vt:variant>
      <vt:variant>
        <vt:lpwstr/>
      </vt:variant>
      <vt:variant>
        <vt:lpwstr>_Toc145416396</vt:lpwstr>
      </vt:variant>
      <vt:variant>
        <vt:i4>1572918</vt:i4>
      </vt:variant>
      <vt:variant>
        <vt:i4>116</vt:i4>
      </vt:variant>
      <vt:variant>
        <vt:i4>0</vt:i4>
      </vt:variant>
      <vt:variant>
        <vt:i4>5</vt:i4>
      </vt:variant>
      <vt:variant>
        <vt:lpwstr/>
      </vt:variant>
      <vt:variant>
        <vt:lpwstr>_Toc145416395</vt:lpwstr>
      </vt:variant>
      <vt:variant>
        <vt:i4>1572918</vt:i4>
      </vt:variant>
      <vt:variant>
        <vt:i4>110</vt:i4>
      </vt:variant>
      <vt:variant>
        <vt:i4>0</vt:i4>
      </vt:variant>
      <vt:variant>
        <vt:i4>5</vt:i4>
      </vt:variant>
      <vt:variant>
        <vt:lpwstr/>
      </vt:variant>
      <vt:variant>
        <vt:lpwstr>_Toc145416394</vt:lpwstr>
      </vt:variant>
      <vt:variant>
        <vt:i4>1572918</vt:i4>
      </vt:variant>
      <vt:variant>
        <vt:i4>104</vt:i4>
      </vt:variant>
      <vt:variant>
        <vt:i4>0</vt:i4>
      </vt:variant>
      <vt:variant>
        <vt:i4>5</vt:i4>
      </vt:variant>
      <vt:variant>
        <vt:lpwstr/>
      </vt:variant>
      <vt:variant>
        <vt:lpwstr>_Toc145416393</vt:lpwstr>
      </vt:variant>
      <vt:variant>
        <vt:i4>1572918</vt:i4>
      </vt:variant>
      <vt:variant>
        <vt:i4>98</vt:i4>
      </vt:variant>
      <vt:variant>
        <vt:i4>0</vt:i4>
      </vt:variant>
      <vt:variant>
        <vt:i4>5</vt:i4>
      </vt:variant>
      <vt:variant>
        <vt:lpwstr/>
      </vt:variant>
      <vt:variant>
        <vt:lpwstr>_Toc145416392</vt:lpwstr>
      </vt:variant>
      <vt:variant>
        <vt:i4>1572918</vt:i4>
      </vt:variant>
      <vt:variant>
        <vt:i4>92</vt:i4>
      </vt:variant>
      <vt:variant>
        <vt:i4>0</vt:i4>
      </vt:variant>
      <vt:variant>
        <vt:i4>5</vt:i4>
      </vt:variant>
      <vt:variant>
        <vt:lpwstr/>
      </vt:variant>
      <vt:variant>
        <vt:lpwstr>_Toc145416391</vt:lpwstr>
      </vt:variant>
      <vt:variant>
        <vt:i4>1572918</vt:i4>
      </vt:variant>
      <vt:variant>
        <vt:i4>86</vt:i4>
      </vt:variant>
      <vt:variant>
        <vt:i4>0</vt:i4>
      </vt:variant>
      <vt:variant>
        <vt:i4>5</vt:i4>
      </vt:variant>
      <vt:variant>
        <vt:lpwstr/>
      </vt:variant>
      <vt:variant>
        <vt:lpwstr>_Toc145416390</vt:lpwstr>
      </vt:variant>
      <vt:variant>
        <vt:i4>1638454</vt:i4>
      </vt:variant>
      <vt:variant>
        <vt:i4>80</vt:i4>
      </vt:variant>
      <vt:variant>
        <vt:i4>0</vt:i4>
      </vt:variant>
      <vt:variant>
        <vt:i4>5</vt:i4>
      </vt:variant>
      <vt:variant>
        <vt:lpwstr/>
      </vt:variant>
      <vt:variant>
        <vt:lpwstr>_Toc145416389</vt:lpwstr>
      </vt:variant>
      <vt:variant>
        <vt:i4>1638454</vt:i4>
      </vt:variant>
      <vt:variant>
        <vt:i4>74</vt:i4>
      </vt:variant>
      <vt:variant>
        <vt:i4>0</vt:i4>
      </vt:variant>
      <vt:variant>
        <vt:i4>5</vt:i4>
      </vt:variant>
      <vt:variant>
        <vt:lpwstr/>
      </vt:variant>
      <vt:variant>
        <vt:lpwstr>_Toc145416388</vt:lpwstr>
      </vt:variant>
      <vt:variant>
        <vt:i4>1638454</vt:i4>
      </vt:variant>
      <vt:variant>
        <vt:i4>68</vt:i4>
      </vt:variant>
      <vt:variant>
        <vt:i4>0</vt:i4>
      </vt:variant>
      <vt:variant>
        <vt:i4>5</vt:i4>
      </vt:variant>
      <vt:variant>
        <vt:lpwstr/>
      </vt:variant>
      <vt:variant>
        <vt:lpwstr>_Toc145416387</vt:lpwstr>
      </vt:variant>
      <vt:variant>
        <vt:i4>1638454</vt:i4>
      </vt:variant>
      <vt:variant>
        <vt:i4>62</vt:i4>
      </vt:variant>
      <vt:variant>
        <vt:i4>0</vt:i4>
      </vt:variant>
      <vt:variant>
        <vt:i4>5</vt:i4>
      </vt:variant>
      <vt:variant>
        <vt:lpwstr/>
      </vt:variant>
      <vt:variant>
        <vt:lpwstr>_Toc145416386</vt:lpwstr>
      </vt:variant>
      <vt:variant>
        <vt:i4>1638454</vt:i4>
      </vt:variant>
      <vt:variant>
        <vt:i4>56</vt:i4>
      </vt:variant>
      <vt:variant>
        <vt:i4>0</vt:i4>
      </vt:variant>
      <vt:variant>
        <vt:i4>5</vt:i4>
      </vt:variant>
      <vt:variant>
        <vt:lpwstr/>
      </vt:variant>
      <vt:variant>
        <vt:lpwstr>_Toc145416385</vt:lpwstr>
      </vt:variant>
      <vt:variant>
        <vt:i4>1638454</vt:i4>
      </vt:variant>
      <vt:variant>
        <vt:i4>50</vt:i4>
      </vt:variant>
      <vt:variant>
        <vt:i4>0</vt:i4>
      </vt:variant>
      <vt:variant>
        <vt:i4>5</vt:i4>
      </vt:variant>
      <vt:variant>
        <vt:lpwstr/>
      </vt:variant>
      <vt:variant>
        <vt:lpwstr>_Toc145416384</vt:lpwstr>
      </vt:variant>
      <vt:variant>
        <vt:i4>1638454</vt:i4>
      </vt:variant>
      <vt:variant>
        <vt:i4>44</vt:i4>
      </vt:variant>
      <vt:variant>
        <vt:i4>0</vt:i4>
      </vt:variant>
      <vt:variant>
        <vt:i4>5</vt:i4>
      </vt:variant>
      <vt:variant>
        <vt:lpwstr/>
      </vt:variant>
      <vt:variant>
        <vt:lpwstr>_Toc145416383</vt:lpwstr>
      </vt:variant>
      <vt:variant>
        <vt:i4>1638454</vt:i4>
      </vt:variant>
      <vt:variant>
        <vt:i4>38</vt:i4>
      </vt:variant>
      <vt:variant>
        <vt:i4>0</vt:i4>
      </vt:variant>
      <vt:variant>
        <vt:i4>5</vt:i4>
      </vt:variant>
      <vt:variant>
        <vt:lpwstr/>
      </vt:variant>
      <vt:variant>
        <vt:lpwstr>_Toc145416382</vt:lpwstr>
      </vt:variant>
      <vt:variant>
        <vt:i4>1638454</vt:i4>
      </vt:variant>
      <vt:variant>
        <vt:i4>32</vt:i4>
      </vt:variant>
      <vt:variant>
        <vt:i4>0</vt:i4>
      </vt:variant>
      <vt:variant>
        <vt:i4>5</vt:i4>
      </vt:variant>
      <vt:variant>
        <vt:lpwstr/>
      </vt:variant>
      <vt:variant>
        <vt:lpwstr>_Toc145416381</vt:lpwstr>
      </vt:variant>
      <vt:variant>
        <vt:i4>1638454</vt:i4>
      </vt:variant>
      <vt:variant>
        <vt:i4>26</vt:i4>
      </vt:variant>
      <vt:variant>
        <vt:i4>0</vt:i4>
      </vt:variant>
      <vt:variant>
        <vt:i4>5</vt:i4>
      </vt:variant>
      <vt:variant>
        <vt:lpwstr/>
      </vt:variant>
      <vt:variant>
        <vt:lpwstr>_Toc145416380</vt:lpwstr>
      </vt:variant>
      <vt:variant>
        <vt:i4>1441846</vt:i4>
      </vt:variant>
      <vt:variant>
        <vt:i4>20</vt:i4>
      </vt:variant>
      <vt:variant>
        <vt:i4>0</vt:i4>
      </vt:variant>
      <vt:variant>
        <vt:i4>5</vt:i4>
      </vt:variant>
      <vt:variant>
        <vt:lpwstr/>
      </vt:variant>
      <vt:variant>
        <vt:lpwstr>_Toc145416379</vt:lpwstr>
      </vt:variant>
      <vt:variant>
        <vt:i4>1441846</vt:i4>
      </vt:variant>
      <vt:variant>
        <vt:i4>14</vt:i4>
      </vt:variant>
      <vt:variant>
        <vt:i4>0</vt:i4>
      </vt:variant>
      <vt:variant>
        <vt:i4>5</vt:i4>
      </vt:variant>
      <vt:variant>
        <vt:lpwstr/>
      </vt:variant>
      <vt:variant>
        <vt:lpwstr>_Toc145416378</vt:lpwstr>
      </vt:variant>
      <vt:variant>
        <vt:i4>1441846</vt:i4>
      </vt:variant>
      <vt:variant>
        <vt:i4>8</vt:i4>
      </vt:variant>
      <vt:variant>
        <vt:i4>0</vt:i4>
      </vt:variant>
      <vt:variant>
        <vt:i4>5</vt:i4>
      </vt:variant>
      <vt:variant>
        <vt:lpwstr/>
      </vt:variant>
      <vt:variant>
        <vt:lpwstr>_Toc145416377</vt:lpwstr>
      </vt:variant>
      <vt:variant>
        <vt:i4>1441846</vt:i4>
      </vt:variant>
      <vt:variant>
        <vt:i4>2</vt:i4>
      </vt:variant>
      <vt:variant>
        <vt:i4>0</vt:i4>
      </vt:variant>
      <vt:variant>
        <vt:i4>5</vt:i4>
      </vt:variant>
      <vt:variant>
        <vt:lpwstr/>
      </vt:variant>
      <vt:variant>
        <vt:lpwstr>_Toc145416376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Strategický rámec 
do roku 2025</dc:title>
  <dc:subject>Místní akční plánování v ORP Pacov III</dc:subject>
  <dc:creator/>
  <cp:keywords/>
  <dc:description/>
  <cp:lastModifiedBy>Zdeňka Tulachová</cp:lastModifiedBy>
  <cp:revision>1270</cp:revision>
  <cp:lastPrinted>2023-09-12T09:07:00Z</cp:lastPrinted>
  <dcterms:created xsi:type="dcterms:W3CDTF">2023-07-12T12:14:00Z</dcterms:created>
  <dcterms:modified xsi:type="dcterms:W3CDTF">2025-01-14T15:11:00Z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0x010100DC64F814AE9B454093B7D0D09EADAC72</vt:lpwstr>
  </property>
</Properties>
</file>