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24EA0" w14:textId="77777777" w:rsidR="000A7D19" w:rsidRDefault="000A7D19" w:rsidP="007973A2">
      <w:pPr>
        <w:jc w:val="center"/>
        <w:rPr>
          <w:rFonts w:ascii="Aptos" w:hAnsi="Aptos" w:cstheme="minorHAnsi"/>
          <w:b/>
          <w:bCs/>
          <w:color w:val="2F5496" w:themeColor="accent5" w:themeShade="BF"/>
          <w:sz w:val="48"/>
          <w:szCs w:val="48"/>
        </w:rPr>
      </w:pPr>
    </w:p>
    <w:p w14:paraId="30AB5E80" w14:textId="375ED15B" w:rsidR="007973A2" w:rsidRPr="004656C7" w:rsidRDefault="00371E04" w:rsidP="007973A2">
      <w:pPr>
        <w:jc w:val="center"/>
        <w:rPr>
          <w:rFonts w:ascii="Aptos" w:hAnsi="Aptos" w:cstheme="minorHAnsi"/>
          <w:b/>
          <w:bCs/>
          <w:color w:val="2F5496" w:themeColor="accent5" w:themeShade="BF"/>
          <w:sz w:val="56"/>
          <w:szCs w:val="56"/>
        </w:rPr>
      </w:pPr>
      <w:r w:rsidRPr="004656C7">
        <w:rPr>
          <w:rFonts w:ascii="Aptos" w:hAnsi="Aptos" w:cstheme="minorHAnsi"/>
          <w:b/>
          <w:bCs/>
          <w:color w:val="2F5496" w:themeColor="accent5" w:themeShade="BF"/>
          <w:sz w:val="56"/>
          <w:szCs w:val="56"/>
        </w:rPr>
        <w:t>ORGANIZAČNÍ STRUKTURA</w:t>
      </w:r>
    </w:p>
    <w:p w14:paraId="3F9D7DB5" w14:textId="032537C3" w:rsidR="009F18B9" w:rsidRPr="009F18B9" w:rsidRDefault="008D47BD" w:rsidP="009F18B9">
      <w:pPr>
        <w:jc w:val="center"/>
        <w:rPr>
          <w:rFonts w:ascii="Aptos" w:hAnsi="Aptos" w:cstheme="minorHAnsi"/>
          <w:bCs/>
          <w:szCs w:val="22"/>
        </w:rPr>
      </w:pPr>
      <w:r>
        <w:rPr>
          <w:rFonts w:ascii="Aptos" w:hAnsi="Aptos"/>
          <w:b/>
          <w:bCs/>
          <w:szCs w:val="22"/>
        </w:rPr>
        <w:br/>
      </w:r>
      <w:r w:rsidR="009F18B9" w:rsidRPr="009F18B9">
        <w:rPr>
          <w:rFonts w:ascii="Aptos" w:hAnsi="Aptos"/>
          <w:b/>
          <w:bCs/>
          <w:szCs w:val="22"/>
        </w:rPr>
        <w:t>Místní akční plánování v ORP Pacov IV</w:t>
      </w:r>
      <w:r w:rsidR="009F18B9" w:rsidRPr="009F18B9">
        <w:rPr>
          <w:rFonts w:ascii="Aptos" w:hAnsi="Aptos"/>
          <w:szCs w:val="22"/>
        </w:rPr>
        <w:br/>
      </w:r>
      <w:proofErr w:type="spellStart"/>
      <w:r w:rsidR="009F18B9" w:rsidRPr="009F18B9">
        <w:rPr>
          <w:rFonts w:ascii="Aptos" w:hAnsi="Aptos"/>
          <w:szCs w:val="22"/>
        </w:rPr>
        <w:t>Reg</w:t>
      </w:r>
      <w:proofErr w:type="spellEnd"/>
      <w:r w:rsidR="009F18B9" w:rsidRPr="009F18B9">
        <w:rPr>
          <w:rFonts w:ascii="Aptos" w:hAnsi="Aptos"/>
          <w:szCs w:val="22"/>
        </w:rPr>
        <w:t xml:space="preserve">. </w:t>
      </w:r>
      <w:proofErr w:type="gramStart"/>
      <w:r w:rsidR="009F18B9" w:rsidRPr="009F18B9">
        <w:rPr>
          <w:rFonts w:ascii="Aptos" w:hAnsi="Aptos"/>
          <w:szCs w:val="22"/>
        </w:rPr>
        <w:t>číslo:  CZ</w:t>
      </w:r>
      <w:proofErr w:type="gramEnd"/>
      <w:r w:rsidR="009F18B9" w:rsidRPr="009F18B9">
        <w:rPr>
          <w:rFonts w:ascii="Aptos" w:hAnsi="Aptos"/>
          <w:szCs w:val="22"/>
        </w:rPr>
        <w:t>.02.02.XX/00/23_017/0008394</w:t>
      </w:r>
    </w:p>
    <w:p w14:paraId="30AB5E84" w14:textId="77777777" w:rsidR="00F00FD3" w:rsidRPr="009F18B9" w:rsidRDefault="00F00FD3" w:rsidP="007973A2">
      <w:pPr>
        <w:jc w:val="center"/>
        <w:rPr>
          <w:rFonts w:ascii="Aptos" w:hAnsi="Aptos" w:cstheme="minorHAnsi"/>
          <w:i/>
          <w:sz w:val="40"/>
          <w:szCs w:val="40"/>
          <w:u w:val="single"/>
        </w:rPr>
      </w:pPr>
    </w:p>
    <w:p w14:paraId="30AB5E85" w14:textId="4F3FA957" w:rsidR="00A31CB4" w:rsidRDefault="00A31CB4" w:rsidP="00F00FD3">
      <w:pPr>
        <w:jc w:val="center"/>
        <w:rPr>
          <w:rFonts w:ascii="Aptos" w:hAnsi="Aptos"/>
          <w:noProof/>
          <w:lang w:eastAsia="cs-CZ"/>
        </w:rPr>
      </w:pPr>
    </w:p>
    <w:p w14:paraId="190105B8" w14:textId="77777777" w:rsidR="002C2071" w:rsidRPr="00D40587" w:rsidRDefault="002C2071" w:rsidP="00F00FD3">
      <w:pPr>
        <w:jc w:val="center"/>
        <w:rPr>
          <w:rFonts w:ascii="Aptos" w:hAnsi="Aptos"/>
          <w:noProof/>
          <w:sz w:val="56"/>
          <w:szCs w:val="56"/>
          <w:lang w:eastAsia="cs-CZ"/>
        </w:rPr>
      </w:pPr>
    </w:p>
    <w:p w14:paraId="7A0FD763" w14:textId="77777777" w:rsidR="002C2071" w:rsidRDefault="002C2071" w:rsidP="00F00FD3">
      <w:pPr>
        <w:jc w:val="center"/>
        <w:rPr>
          <w:rFonts w:ascii="Aptos" w:hAnsi="Aptos"/>
          <w:noProof/>
          <w:lang w:eastAsia="cs-CZ"/>
        </w:rPr>
      </w:pPr>
    </w:p>
    <w:p w14:paraId="068C36E4" w14:textId="77777777" w:rsidR="002C2071" w:rsidRDefault="002C2071" w:rsidP="00F00FD3">
      <w:pPr>
        <w:jc w:val="center"/>
        <w:rPr>
          <w:rFonts w:ascii="Aptos" w:hAnsi="Aptos"/>
          <w:noProof/>
          <w:lang w:eastAsia="cs-CZ"/>
        </w:rPr>
      </w:pPr>
    </w:p>
    <w:p w14:paraId="64B68F19" w14:textId="77777777" w:rsidR="002C2071" w:rsidRDefault="002C2071" w:rsidP="00F00FD3">
      <w:pPr>
        <w:jc w:val="center"/>
        <w:rPr>
          <w:rFonts w:ascii="Aptos" w:hAnsi="Aptos"/>
          <w:noProof/>
          <w:lang w:eastAsia="cs-CZ"/>
        </w:rPr>
      </w:pPr>
    </w:p>
    <w:p w14:paraId="747F7995" w14:textId="77777777" w:rsidR="002C2071" w:rsidRDefault="002C2071" w:rsidP="00F00FD3">
      <w:pPr>
        <w:jc w:val="center"/>
        <w:rPr>
          <w:rFonts w:ascii="Aptos" w:hAnsi="Aptos"/>
          <w:noProof/>
          <w:lang w:eastAsia="cs-CZ"/>
        </w:rPr>
      </w:pPr>
    </w:p>
    <w:p w14:paraId="0F0EC802" w14:textId="77777777" w:rsidR="002C2071" w:rsidRDefault="002C2071" w:rsidP="00F00FD3">
      <w:pPr>
        <w:jc w:val="center"/>
        <w:rPr>
          <w:rFonts w:ascii="Aptos" w:hAnsi="Aptos"/>
          <w:noProof/>
          <w:lang w:eastAsia="cs-CZ"/>
        </w:rPr>
      </w:pPr>
    </w:p>
    <w:p w14:paraId="524FB635" w14:textId="77777777" w:rsidR="002C2071" w:rsidRDefault="002C2071" w:rsidP="00F00FD3">
      <w:pPr>
        <w:jc w:val="center"/>
        <w:rPr>
          <w:rFonts w:ascii="Aptos" w:hAnsi="Aptos"/>
          <w:noProof/>
          <w:lang w:eastAsia="cs-CZ"/>
        </w:rPr>
      </w:pPr>
    </w:p>
    <w:p w14:paraId="4C12EB1F" w14:textId="77777777" w:rsidR="002C2071" w:rsidRDefault="002C2071" w:rsidP="00F00FD3">
      <w:pPr>
        <w:jc w:val="center"/>
        <w:rPr>
          <w:rFonts w:ascii="Aptos" w:hAnsi="Aptos"/>
          <w:noProof/>
          <w:lang w:eastAsia="cs-CZ"/>
        </w:rPr>
      </w:pPr>
    </w:p>
    <w:p w14:paraId="132BDFC3" w14:textId="77777777" w:rsidR="002C2071" w:rsidRDefault="002C2071" w:rsidP="00F00FD3">
      <w:pPr>
        <w:jc w:val="center"/>
        <w:rPr>
          <w:rFonts w:ascii="Aptos" w:hAnsi="Aptos"/>
          <w:noProof/>
          <w:lang w:eastAsia="cs-CZ"/>
        </w:rPr>
      </w:pPr>
    </w:p>
    <w:p w14:paraId="07E90024" w14:textId="77777777" w:rsidR="002C2071" w:rsidRPr="009F18B9" w:rsidRDefault="002C2071" w:rsidP="00F00FD3">
      <w:pPr>
        <w:jc w:val="center"/>
        <w:rPr>
          <w:rFonts w:ascii="Aptos" w:hAnsi="Aptos" w:cstheme="minorHAnsi"/>
          <w:i/>
          <w:sz w:val="40"/>
          <w:szCs w:val="40"/>
          <w:u w:val="single"/>
        </w:rPr>
      </w:pPr>
    </w:p>
    <w:p w14:paraId="0A4C91AB" w14:textId="7875298E" w:rsidR="008D643D" w:rsidRPr="00BE40A2" w:rsidRDefault="008D643D" w:rsidP="003D6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ptos" w:hAnsi="Aptos" w:cstheme="minorHAnsi"/>
          <w:sz w:val="22"/>
          <w:szCs w:val="22"/>
        </w:rPr>
      </w:pPr>
      <w:proofErr w:type="gramStart"/>
      <w:r w:rsidRPr="00BE40A2">
        <w:rPr>
          <w:rFonts w:ascii="Aptos" w:hAnsi="Aptos"/>
          <w:sz w:val="22"/>
          <w:szCs w:val="22"/>
        </w:rPr>
        <w:t xml:space="preserve">Projekt:   </w:t>
      </w:r>
      <w:proofErr w:type="gramEnd"/>
      <w:r w:rsidRPr="00BE40A2">
        <w:rPr>
          <w:rFonts w:ascii="Aptos" w:hAnsi="Aptos"/>
          <w:sz w:val="22"/>
          <w:szCs w:val="22"/>
        </w:rPr>
        <w:t xml:space="preserve">                                                </w:t>
      </w:r>
      <w:r w:rsidR="009F20AC" w:rsidRPr="00BE40A2">
        <w:rPr>
          <w:rFonts w:ascii="Aptos" w:hAnsi="Aptos"/>
          <w:sz w:val="22"/>
          <w:szCs w:val="22"/>
        </w:rPr>
        <w:t xml:space="preserve">    </w:t>
      </w:r>
      <w:r w:rsidR="00BE40A2" w:rsidRPr="00BE40A2">
        <w:rPr>
          <w:rFonts w:ascii="Aptos" w:hAnsi="Aptos"/>
          <w:sz w:val="22"/>
          <w:szCs w:val="22"/>
        </w:rPr>
        <w:t xml:space="preserve">      </w:t>
      </w:r>
      <w:r w:rsidR="009F20AC" w:rsidRPr="00BE40A2">
        <w:rPr>
          <w:rFonts w:ascii="Aptos" w:hAnsi="Aptos"/>
          <w:sz w:val="22"/>
          <w:szCs w:val="22"/>
        </w:rPr>
        <w:t xml:space="preserve"> </w:t>
      </w:r>
      <w:r w:rsidRPr="00BE40A2">
        <w:rPr>
          <w:rFonts w:ascii="Aptos" w:hAnsi="Aptos"/>
          <w:sz w:val="22"/>
          <w:szCs w:val="22"/>
        </w:rPr>
        <w:t xml:space="preserve">Místní akční plánování v ORP Pacov </w:t>
      </w:r>
      <w:r w:rsidR="009F20AC" w:rsidRPr="00BE40A2">
        <w:rPr>
          <w:rFonts w:ascii="Aptos" w:hAnsi="Aptos"/>
          <w:sz w:val="22"/>
          <w:szCs w:val="22"/>
        </w:rPr>
        <w:t>IV</w:t>
      </w:r>
      <w:r w:rsidRPr="00BE40A2">
        <w:rPr>
          <w:rFonts w:ascii="Aptos" w:hAnsi="Aptos"/>
          <w:sz w:val="22"/>
          <w:szCs w:val="22"/>
        </w:rPr>
        <w:br/>
      </w:r>
      <w:proofErr w:type="spellStart"/>
      <w:r w:rsidRPr="00BE40A2">
        <w:rPr>
          <w:rFonts w:ascii="Aptos" w:hAnsi="Aptos"/>
          <w:sz w:val="22"/>
          <w:szCs w:val="22"/>
        </w:rPr>
        <w:t>Reg</w:t>
      </w:r>
      <w:proofErr w:type="spellEnd"/>
      <w:r w:rsidRPr="00BE40A2">
        <w:rPr>
          <w:rFonts w:ascii="Aptos" w:hAnsi="Aptos"/>
          <w:sz w:val="22"/>
          <w:szCs w:val="22"/>
        </w:rPr>
        <w:t xml:space="preserve">. číslo:                      </w:t>
      </w:r>
      <w:r w:rsidRPr="00BE40A2">
        <w:rPr>
          <w:rStyle w:val="datalabel"/>
          <w:rFonts w:ascii="Aptos" w:hAnsi="Aptos" w:cstheme="minorHAnsi"/>
          <w:bCs/>
          <w:iCs/>
          <w:sz w:val="22"/>
          <w:szCs w:val="22"/>
        </w:rPr>
        <w:t xml:space="preserve">                        </w:t>
      </w:r>
      <w:r w:rsidR="009F20AC" w:rsidRPr="00BE40A2">
        <w:rPr>
          <w:rStyle w:val="datalabel"/>
          <w:rFonts w:ascii="Aptos" w:hAnsi="Aptos" w:cstheme="minorHAnsi"/>
          <w:bCs/>
          <w:iCs/>
          <w:sz w:val="22"/>
          <w:szCs w:val="22"/>
        </w:rPr>
        <w:t xml:space="preserve"> </w:t>
      </w:r>
      <w:r w:rsidRPr="00BE40A2">
        <w:rPr>
          <w:rStyle w:val="datalabel"/>
          <w:rFonts w:ascii="Aptos" w:hAnsi="Aptos" w:cstheme="minorHAnsi"/>
          <w:bCs/>
          <w:iCs/>
          <w:sz w:val="22"/>
          <w:szCs w:val="22"/>
        </w:rPr>
        <w:t xml:space="preserve"> </w:t>
      </w:r>
      <w:r w:rsidR="009F20AC" w:rsidRPr="00BE40A2">
        <w:rPr>
          <w:rStyle w:val="datalabel"/>
          <w:rFonts w:ascii="Aptos" w:hAnsi="Aptos" w:cstheme="minorHAnsi"/>
          <w:bCs/>
          <w:iCs/>
          <w:sz w:val="22"/>
          <w:szCs w:val="22"/>
        </w:rPr>
        <w:t xml:space="preserve">   </w:t>
      </w:r>
      <w:r w:rsidR="00BE40A2" w:rsidRPr="00BE40A2">
        <w:rPr>
          <w:rStyle w:val="datalabel"/>
          <w:rFonts w:ascii="Aptos" w:hAnsi="Aptos" w:cstheme="minorHAnsi"/>
          <w:bCs/>
          <w:iCs/>
          <w:sz w:val="22"/>
          <w:szCs w:val="22"/>
        </w:rPr>
        <w:t xml:space="preserve">      </w:t>
      </w:r>
      <w:r w:rsidR="00BE40A2" w:rsidRPr="00BE40A2">
        <w:rPr>
          <w:rFonts w:ascii="Aptos" w:hAnsi="Aptos"/>
          <w:sz w:val="22"/>
          <w:szCs w:val="22"/>
        </w:rPr>
        <w:t>CZ.02.02.XX/00/23_017/0008394</w:t>
      </w:r>
      <w:r w:rsidRPr="00BE40A2">
        <w:rPr>
          <w:rStyle w:val="datalabel"/>
          <w:rFonts w:ascii="Aptos" w:hAnsi="Aptos" w:cstheme="minorHAnsi"/>
          <w:bCs/>
          <w:iCs/>
          <w:sz w:val="22"/>
          <w:szCs w:val="22"/>
        </w:rPr>
        <w:br/>
      </w:r>
      <w:r w:rsidRPr="00BE40A2">
        <w:rPr>
          <w:rFonts w:ascii="Aptos" w:hAnsi="Aptos" w:cstheme="minorHAnsi"/>
          <w:sz w:val="22"/>
          <w:szCs w:val="22"/>
        </w:rPr>
        <w:t xml:space="preserve">Datum zahájení projektu: </w:t>
      </w:r>
      <w:r w:rsidRPr="00BE40A2">
        <w:rPr>
          <w:rFonts w:ascii="Aptos" w:hAnsi="Aptos" w:cstheme="minorHAnsi"/>
          <w:sz w:val="22"/>
          <w:szCs w:val="22"/>
        </w:rPr>
        <w:tab/>
      </w:r>
      <w:r w:rsidRPr="00BE40A2">
        <w:rPr>
          <w:rFonts w:ascii="Aptos" w:hAnsi="Aptos" w:cstheme="minorHAnsi"/>
          <w:sz w:val="22"/>
          <w:szCs w:val="22"/>
        </w:rPr>
        <w:tab/>
      </w:r>
      <w:r w:rsidR="00BE40A2" w:rsidRPr="00BE40A2">
        <w:rPr>
          <w:rFonts w:ascii="Aptos" w:hAnsi="Aptos" w:cstheme="minorHAnsi"/>
          <w:sz w:val="22"/>
          <w:szCs w:val="22"/>
        </w:rPr>
        <w:t>1. 12.</w:t>
      </w:r>
      <w:r w:rsidRPr="00BE40A2">
        <w:rPr>
          <w:rFonts w:ascii="Aptos" w:hAnsi="Aptos" w:cstheme="minorHAnsi"/>
          <w:sz w:val="22"/>
          <w:szCs w:val="22"/>
        </w:rPr>
        <w:t xml:space="preserve"> 20</w:t>
      </w:r>
      <w:r w:rsidR="00BE40A2" w:rsidRPr="00BE40A2">
        <w:rPr>
          <w:rFonts w:ascii="Aptos" w:hAnsi="Aptos" w:cstheme="minorHAnsi"/>
          <w:sz w:val="22"/>
          <w:szCs w:val="22"/>
        </w:rPr>
        <w:t>23</w:t>
      </w:r>
      <w:r w:rsidRPr="00BE40A2">
        <w:rPr>
          <w:rFonts w:ascii="Aptos" w:hAnsi="Aptos" w:cstheme="minorHAnsi"/>
          <w:sz w:val="22"/>
          <w:szCs w:val="22"/>
        </w:rPr>
        <w:br/>
        <w:t xml:space="preserve">Předpokládané datum ukončení: </w:t>
      </w:r>
      <w:r w:rsidRPr="00BE40A2">
        <w:rPr>
          <w:rFonts w:ascii="Aptos" w:hAnsi="Aptos" w:cstheme="minorHAnsi"/>
          <w:sz w:val="22"/>
          <w:szCs w:val="22"/>
        </w:rPr>
        <w:tab/>
        <w:t xml:space="preserve">31. </w:t>
      </w:r>
      <w:r w:rsidR="00BE40A2" w:rsidRPr="00BE40A2">
        <w:rPr>
          <w:rFonts w:ascii="Aptos" w:hAnsi="Aptos" w:cstheme="minorHAnsi"/>
          <w:sz w:val="22"/>
          <w:szCs w:val="22"/>
        </w:rPr>
        <w:t>12. 202</w:t>
      </w:r>
      <w:r w:rsidR="008D47BD">
        <w:rPr>
          <w:rFonts w:ascii="Aptos" w:hAnsi="Aptos" w:cstheme="minorHAnsi"/>
          <w:sz w:val="22"/>
          <w:szCs w:val="22"/>
        </w:rPr>
        <w:t>5</w:t>
      </w:r>
      <w:r w:rsidRPr="00BE40A2">
        <w:rPr>
          <w:rFonts w:ascii="Aptos" w:hAnsi="Aptos" w:cstheme="minorHAnsi"/>
          <w:sz w:val="22"/>
          <w:szCs w:val="22"/>
        </w:rPr>
        <w:br/>
        <w:t xml:space="preserve">Realizátor: </w:t>
      </w:r>
      <w:r w:rsidRPr="00BE40A2">
        <w:rPr>
          <w:rFonts w:ascii="Aptos" w:hAnsi="Aptos" w:cstheme="minorHAnsi"/>
          <w:sz w:val="22"/>
          <w:szCs w:val="22"/>
        </w:rPr>
        <w:tab/>
      </w:r>
      <w:r w:rsidRPr="00BE40A2">
        <w:rPr>
          <w:rFonts w:ascii="Aptos" w:hAnsi="Aptos" w:cstheme="minorHAnsi"/>
          <w:sz w:val="22"/>
          <w:szCs w:val="22"/>
        </w:rPr>
        <w:tab/>
      </w:r>
      <w:r w:rsidRPr="00BE40A2">
        <w:rPr>
          <w:rFonts w:ascii="Aptos" w:hAnsi="Aptos" w:cstheme="minorHAnsi"/>
          <w:sz w:val="22"/>
          <w:szCs w:val="22"/>
        </w:rPr>
        <w:tab/>
      </w:r>
      <w:r w:rsidRPr="00BE40A2">
        <w:rPr>
          <w:rFonts w:ascii="Aptos" w:hAnsi="Aptos" w:cstheme="minorHAnsi"/>
          <w:sz w:val="22"/>
          <w:szCs w:val="22"/>
        </w:rPr>
        <w:tab/>
        <w:t>Svazek obcí mikroregionu Stražiště</w:t>
      </w:r>
    </w:p>
    <w:p w14:paraId="79C304B1" w14:textId="77777777" w:rsidR="00477455" w:rsidRPr="009F18B9" w:rsidRDefault="00477455" w:rsidP="00A31CB4">
      <w:pPr>
        <w:rPr>
          <w:rFonts w:ascii="Aptos" w:hAnsi="Aptos" w:cstheme="minorHAnsi"/>
          <w:sz w:val="24"/>
          <w:szCs w:val="24"/>
        </w:rPr>
      </w:pPr>
    </w:p>
    <w:p w14:paraId="30AB5EA6" w14:textId="0EFBE828" w:rsidR="001E71BE" w:rsidRPr="000378C4" w:rsidRDefault="00101A76" w:rsidP="00415000">
      <w:pPr>
        <w:pStyle w:val="Nadpis1"/>
        <w:rPr>
          <w:rFonts w:ascii="Aptos" w:hAnsi="Aptos"/>
          <w:color w:val="2F5496" w:themeColor="accent5" w:themeShade="BF"/>
        </w:rPr>
      </w:pPr>
      <w:r w:rsidRPr="000378C4">
        <w:rPr>
          <w:rFonts w:ascii="Aptos" w:hAnsi="Aptos"/>
          <w:color w:val="2F5496" w:themeColor="accent5" w:themeShade="BF"/>
        </w:rPr>
        <w:lastRenderedPageBreak/>
        <w:t xml:space="preserve">Realizační tým </w:t>
      </w:r>
    </w:p>
    <w:p w14:paraId="30AB5EA7" w14:textId="77777777" w:rsidR="00415000" w:rsidRPr="009F18B9" w:rsidRDefault="00415000" w:rsidP="00415000">
      <w:pPr>
        <w:pStyle w:val="Default"/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30AB5EA8" w14:textId="0EB79378" w:rsidR="0089058A" w:rsidRDefault="0089058A" w:rsidP="00415000">
      <w:pPr>
        <w:pStyle w:val="Default"/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9F18B9">
        <w:rPr>
          <w:rFonts w:ascii="Aptos" w:hAnsi="Aptos" w:cstheme="minorHAnsi"/>
          <w:sz w:val="22"/>
          <w:szCs w:val="22"/>
        </w:rPr>
        <w:t xml:space="preserve">Základní kostru organizační struktury </w:t>
      </w:r>
      <w:proofErr w:type="gramStart"/>
      <w:r w:rsidRPr="009F18B9">
        <w:rPr>
          <w:rFonts w:ascii="Aptos" w:hAnsi="Aptos" w:cstheme="minorHAnsi"/>
          <w:sz w:val="22"/>
          <w:szCs w:val="22"/>
        </w:rPr>
        <w:t>tvoří</w:t>
      </w:r>
      <w:proofErr w:type="gramEnd"/>
      <w:r w:rsidRPr="009F18B9">
        <w:rPr>
          <w:rFonts w:ascii="Aptos" w:hAnsi="Aptos" w:cstheme="minorHAnsi"/>
          <w:sz w:val="22"/>
          <w:szCs w:val="22"/>
        </w:rPr>
        <w:t xml:space="preserve"> </w:t>
      </w:r>
      <w:r w:rsidR="006B73E3">
        <w:rPr>
          <w:rFonts w:ascii="Aptos" w:hAnsi="Aptos" w:cstheme="minorHAnsi"/>
          <w:b/>
          <w:sz w:val="22"/>
          <w:szCs w:val="22"/>
        </w:rPr>
        <w:t>hlavní projektový tým – realizační tým</w:t>
      </w:r>
      <w:r w:rsidRPr="009F18B9">
        <w:rPr>
          <w:rFonts w:ascii="Aptos" w:hAnsi="Aptos" w:cstheme="minorHAnsi"/>
          <w:sz w:val="22"/>
          <w:szCs w:val="22"/>
        </w:rPr>
        <w:t xml:space="preserve">, který se skládá z administrativního a odborného týmu. Realizační tým, který vede projektový manažer, </w:t>
      </w:r>
      <w:r w:rsidR="004C4DAB">
        <w:rPr>
          <w:rFonts w:ascii="Aptos" w:hAnsi="Aptos" w:cstheme="minorHAnsi"/>
          <w:sz w:val="22"/>
          <w:szCs w:val="22"/>
        </w:rPr>
        <w:t xml:space="preserve">zodpovídá za řádnou realizaci </w:t>
      </w:r>
      <w:r w:rsidR="00187394">
        <w:rPr>
          <w:rFonts w:ascii="Aptos" w:hAnsi="Aptos" w:cstheme="minorHAnsi"/>
          <w:sz w:val="22"/>
          <w:szCs w:val="22"/>
        </w:rPr>
        <w:t xml:space="preserve">projektu, koordinuje práci celého týmu a spoluzodpovídá </w:t>
      </w:r>
      <w:r w:rsidR="00F943E4">
        <w:rPr>
          <w:rFonts w:ascii="Aptos" w:hAnsi="Aptos" w:cstheme="minorHAnsi"/>
          <w:sz w:val="22"/>
          <w:szCs w:val="22"/>
        </w:rPr>
        <w:t xml:space="preserve">za ni </w:t>
      </w:r>
      <w:r w:rsidR="0044677D">
        <w:rPr>
          <w:rFonts w:ascii="Aptos" w:hAnsi="Aptos" w:cstheme="minorHAnsi"/>
          <w:sz w:val="22"/>
          <w:szCs w:val="22"/>
        </w:rPr>
        <w:t>s vybranými členy odborného/administrativního týmu</w:t>
      </w:r>
      <w:r w:rsidR="007235CE">
        <w:rPr>
          <w:rFonts w:ascii="Aptos" w:hAnsi="Aptos" w:cstheme="minorHAnsi"/>
          <w:sz w:val="22"/>
          <w:szCs w:val="22"/>
        </w:rPr>
        <w:t>. Přímo řídí činnost administrativního týmu projektu</w:t>
      </w:r>
      <w:r w:rsidR="00996DE0">
        <w:rPr>
          <w:rFonts w:ascii="Aptos" w:hAnsi="Aptos" w:cstheme="minorHAnsi"/>
          <w:sz w:val="22"/>
          <w:szCs w:val="22"/>
        </w:rPr>
        <w:t xml:space="preserve">. </w:t>
      </w:r>
      <w:r w:rsidRPr="009F18B9">
        <w:rPr>
          <w:rFonts w:ascii="Aptos" w:hAnsi="Aptos" w:cstheme="minorHAnsi"/>
          <w:sz w:val="22"/>
          <w:szCs w:val="22"/>
        </w:rPr>
        <w:t xml:space="preserve">Struktura realizačního týmu je vyvážená v administrativní a odborné složce a disponuje odbornými znalostmi a schopnostmi potřebnými pro řízení, realizaci a odborné zajištění navržených aktivit projektu. </w:t>
      </w:r>
      <w:bookmarkStart w:id="0" w:name="_Toc478576667"/>
      <w:r w:rsidRPr="009F18B9">
        <w:rPr>
          <w:rFonts w:ascii="Aptos" w:hAnsi="Aptos" w:cstheme="minorHAnsi"/>
          <w:sz w:val="22"/>
          <w:szCs w:val="22"/>
        </w:rPr>
        <w:t xml:space="preserve"> </w:t>
      </w:r>
    </w:p>
    <w:p w14:paraId="555C5939" w14:textId="77777777" w:rsidR="00254FB7" w:rsidRDefault="00254FB7" w:rsidP="00415000">
      <w:pPr>
        <w:pStyle w:val="Default"/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30AB5EAA" w14:textId="13A3F416" w:rsidR="001E71BE" w:rsidRPr="009F18B9" w:rsidRDefault="0089058A" w:rsidP="00415000">
      <w:pPr>
        <w:pStyle w:val="Default"/>
        <w:spacing w:line="276" w:lineRule="auto"/>
        <w:jc w:val="both"/>
        <w:rPr>
          <w:rFonts w:ascii="Aptos" w:hAnsi="Aptos" w:cstheme="minorHAnsi"/>
          <w:color w:val="auto"/>
          <w:sz w:val="22"/>
          <w:szCs w:val="22"/>
        </w:rPr>
      </w:pPr>
      <w:r w:rsidRPr="009F18B9">
        <w:rPr>
          <w:rFonts w:ascii="Aptos" w:hAnsi="Aptos" w:cstheme="minorHAnsi"/>
          <w:color w:val="auto"/>
          <w:sz w:val="22"/>
          <w:szCs w:val="22"/>
        </w:rPr>
        <w:t>V rámci projektu jsou nastaveny postupy řízení projektu tak, aby zajišťovaly průběžné řízení a kontrolu realizace projektu. Kvalitně nastavený systém řízení projektu umožňuje včas identifikovat případná rizika a eliminovat jejich dopad na realizaci. Kvalitně nastavený tým má významný vliv na kvalitu řízení a úspěšnost realizace celého projektu. Realizační tým vychází zejména z předpokládané náročnosti řízení a realizace projektu po stránce obsahové a finanční. Při nastavení organizační struktury jsme vycházeli ze zkušeností realizace předešl</w:t>
      </w:r>
      <w:r w:rsidR="001810E6">
        <w:rPr>
          <w:rFonts w:ascii="Aptos" w:hAnsi="Aptos" w:cstheme="minorHAnsi"/>
          <w:color w:val="auto"/>
          <w:sz w:val="22"/>
          <w:szCs w:val="22"/>
        </w:rPr>
        <w:t>ých</w:t>
      </w:r>
      <w:r w:rsidRPr="009F18B9">
        <w:rPr>
          <w:rFonts w:ascii="Aptos" w:hAnsi="Aptos" w:cstheme="minorHAnsi"/>
          <w:color w:val="auto"/>
          <w:sz w:val="22"/>
          <w:szCs w:val="22"/>
        </w:rPr>
        <w:t xml:space="preserve"> </w:t>
      </w:r>
      <w:r w:rsidR="001810E6">
        <w:rPr>
          <w:rFonts w:ascii="Aptos" w:hAnsi="Aptos" w:cstheme="minorHAnsi"/>
          <w:color w:val="auto"/>
          <w:sz w:val="22"/>
          <w:szCs w:val="22"/>
        </w:rPr>
        <w:t>Místních akčních plánů (MAP)</w:t>
      </w:r>
      <w:r w:rsidRPr="009F18B9">
        <w:rPr>
          <w:rFonts w:ascii="Aptos" w:hAnsi="Aptos" w:cstheme="minorHAnsi"/>
          <w:color w:val="auto"/>
          <w:sz w:val="22"/>
          <w:szCs w:val="22"/>
        </w:rPr>
        <w:t>.</w:t>
      </w:r>
    </w:p>
    <w:p w14:paraId="30AB5EAB" w14:textId="77777777" w:rsidR="00A15E28" w:rsidRPr="009F18B9" w:rsidRDefault="00A15E28" w:rsidP="00415000">
      <w:pPr>
        <w:pStyle w:val="Default"/>
        <w:spacing w:line="276" w:lineRule="auto"/>
        <w:jc w:val="both"/>
        <w:rPr>
          <w:rFonts w:ascii="Aptos" w:hAnsi="Aptos" w:cstheme="minorHAnsi"/>
          <w:color w:val="auto"/>
          <w:sz w:val="22"/>
          <w:szCs w:val="22"/>
        </w:rPr>
      </w:pPr>
    </w:p>
    <w:p w14:paraId="30AB5EAC" w14:textId="7C0F6CC4" w:rsidR="00A15E28" w:rsidRPr="009F18B9" w:rsidRDefault="00A15E28" w:rsidP="00A15E28">
      <w:pPr>
        <w:pStyle w:val="Default"/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9F18B9">
        <w:rPr>
          <w:rFonts w:ascii="Aptos" w:hAnsi="Aptos" w:cstheme="minorHAnsi"/>
          <w:sz w:val="22"/>
          <w:szCs w:val="22"/>
        </w:rPr>
        <w:t xml:space="preserve">Realizační tým poskytuje </w:t>
      </w:r>
      <w:r w:rsidR="00AD36C6" w:rsidRPr="009F18B9">
        <w:rPr>
          <w:rFonts w:ascii="Aptos" w:hAnsi="Aptos" w:cstheme="minorHAnsi"/>
          <w:sz w:val="22"/>
          <w:szCs w:val="22"/>
        </w:rPr>
        <w:t>Ř</w:t>
      </w:r>
      <w:r w:rsidRPr="009F18B9">
        <w:rPr>
          <w:rFonts w:ascii="Aptos" w:hAnsi="Aptos" w:cstheme="minorHAnsi"/>
          <w:sz w:val="22"/>
          <w:szCs w:val="22"/>
        </w:rPr>
        <w:t>íd</w:t>
      </w:r>
      <w:r w:rsidR="00A72D4C">
        <w:rPr>
          <w:rFonts w:ascii="Aptos" w:hAnsi="Aptos" w:cstheme="minorHAnsi"/>
          <w:sz w:val="22"/>
          <w:szCs w:val="22"/>
        </w:rPr>
        <w:t>i</w:t>
      </w:r>
      <w:r w:rsidRPr="009F18B9">
        <w:rPr>
          <w:rFonts w:ascii="Aptos" w:hAnsi="Aptos" w:cstheme="minorHAnsi"/>
          <w:sz w:val="22"/>
          <w:szCs w:val="22"/>
        </w:rPr>
        <w:t xml:space="preserve">címu výboru </w:t>
      </w:r>
      <w:r w:rsidR="00A5450D">
        <w:rPr>
          <w:rFonts w:ascii="Aptos" w:hAnsi="Aptos" w:cstheme="minorHAnsi"/>
          <w:sz w:val="22"/>
          <w:szCs w:val="22"/>
        </w:rPr>
        <w:t xml:space="preserve">(hlavní pracovní orgán MAP) </w:t>
      </w:r>
      <w:r w:rsidRPr="009F18B9">
        <w:rPr>
          <w:rFonts w:ascii="Aptos" w:hAnsi="Aptos" w:cstheme="minorHAnsi"/>
          <w:sz w:val="22"/>
          <w:szCs w:val="22"/>
        </w:rPr>
        <w:t>informační, odbornou, manažerskou, organizační a technickou podporu. Úkolem a odpovědností realizačního týmu je řídit a organizovat realizaci projektu pro dosažení a naplnění jeho předmětu, cílů a záměrů.</w:t>
      </w:r>
      <w:r w:rsidRPr="009F18B9">
        <w:rPr>
          <w:rFonts w:ascii="Aptos" w:hAnsi="Aptos" w:cstheme="minorHAnsi"/>
          <w:color w:val="auto"/>
          <w:sz w:val="22"/>
          <w:szCs w:val="22"/>
        </w:rPr>
        <w:t xml:space="preserve"> </w:t>
      </w:r>
      <w:r w:rsidRPr="009F18B9">
        <w:rPr>
          <w:rFonts w:ascii="Aptos" w:hAnsi="Aptos" w:cstheme="minorHAnsi"/>
          <w:sz w:val="22"/>
          <w:szCs w:val="22"/>
        </w:rPr>
        <w:t>Realizační tým navrhuje a svolává Ř</w:t>
      </w:r>
      <w:r w:rsidR="00A72D4C">
        <w:rPr>
          <w:rFonts w:ascii="Aptos" w:hAnsi="Aptos" w:cstheme="minorHAnsi"/>
          <w:sz w:val="22"/>
          <w:szCs w:val="22"/>
        </w:rPr>
        <w:t>ídicí výbor</w:t>
      </w:r>
      <w:r w:rsidR="000757F1">
        <w:rPr>
          <w:rFonts w:ascii="Aptos" w:hAnsi="Aptos" w:cstheme="minorHAnsi"/>
          <w:sz w:val="22"/>
          <w:szCs w:val="22"/>
        </w:rPr>
        <w:t xml:space="preserve"> (ŘV)</w:t>
      </w:r>
      <w:r w:rsidRPr="009F18B9">
        <w:rPr>
          <w:rFonts w:ascii="Aptos" w:hAnsi="Aptos" w:cstheme="minorHAnsi"/>
          <w:sz w:val="22"/>
          <w:szCs w:val="22"/>
        </w:rPr>
        <w:t>, účastní se</w:t>
      </w:r>
      <w:r w:rsidR="00A72D4C">
        <w:rPr>
          <w:rFonts w:ascii="Aptos" w:hAnsi="Aptos" w:cstheme="minorHAnsi"/>
          <w:sz w:val="22"/>
          <w:szCs w:val="22"/>
        </w:rPr>
        <w:t xml:space="preserve"> ho</w:t>
      </w:r>
      <w:r w:rsidRPr="009F18B9">
        <w:rPr>
          <w:rFonts w:ascii="Aptos" w:hAnsi="Aptos" w:cstheme="minorHAnsi"/>
          <w:sz w:val="22"/>
          <w:szCs w:val="22"/>
        </w:rPr>
        <w:t xml:space="preserve">, provádí </w:t>
      </w:r>
      <w:r w:rsidR="003316AA">
        <w:rPr>
          <w:rFonts w:ascii="Aptos" w:hAnsi="Aptos" w:cstheme="minorHAnsi"/>
          <w:sz w:val="22"/>
          <w:szCs w:val="22"/>
        </w:rPr>
        <w:t>aktualizaci</w:t>
      </w:r>
      <w:r w:rsidRPr="009F18B9">
        <w:rPr>
          <w:rFonts w:ascii="Aptos" w:hAnsi="Aptos" w:cstheme="minorHAnsi"/>
          <w:sz w:val="22"/>
          <w:szCs w:val="22"/>
        </w:rPr>
        <w:t xml:space="preserve"> stávajících strategických dokumentů a SWOT analýzy k povinným tématům pro S</w:t>
      </w:r>
      <w:r w:rsidR="00E93D7C">
        <w:rPr>
          <w:rFonts w:ascii="Aptos" w:hAnsi="Aptos" w:cstheme="minorHAnsi"/>
          <w:sz w:val="22"/>
          <w:szCs w:val="22"/>
        </w:rPr>
        <w:t>trategický rámec MAP</w:t>
      </w:r>
      <w:r w:rsidR="008F1A57">
        <w:rPr>
          <w:rFonts w:ascii="Aptos" w:hAnsi="Aptos" w:cstheme="minorHAnsi"/>
          <w:sz w:val="22"/>
          <w:szCs w:val="22"/>
        </w:rPr>
        <w:t xml:space="preserve"> atd</w:t>
      </w:r>
      <w:r w:rsidRPr="009F18B9">
        <w:rPr>
          <w:rFonts w:ascii="Aptos" w:hAnsi="Aptos" w:cstheme="minorHAnsi"/>
          <w:sz w:val="22"/>
          <w:szCs w:val="22"/>
        </w:rPr>
        <w:t xml:space="preserve">. Na základě celkové analýzy, místního šetření, výstupů evaluací, SWOT analýzy a projednání v pracovních skupinách </w:t>
      </w:r>
      <w:r w:rsidR="00A97DDB">
        <w:rPr>
          <w:rFonts w:ascii="Aptos" w:hAnsi="Aptos" w:cstheme="minorHAnsi"/>
          <w:sz w:val="22"/>
          <w:szCs w:val="22"/>
        </w:rPr>
        <w:t xml:space="preserve">(PS) </w:t>
      </w:r>
      <w:r w:rsidRPr="009F18B9">
        <w:rPr>
          <w:rFonts w:ascii="Aptos" w:hAnsi="Aptos" w:cstheme="minorHAnsi"/>
          <w:sz w:val="22"/>
          <w:szCs w:val="22"/>
        </w:rPr>
        <w:t>a v </w:t>
      </w:r>
      <w:r w:rsidR="00A121A0" w:rsidRPr="009F18B9">
        <w:rPr>
          <w:rFonts w:ascii="Aptos" w:hAnsi="Aptos" w:cstheme="minorHAnsi"/>
          <w:sz w:val="22"/>
          <w:szCs w:val="22"/>
        </w:rPr>
        <w:t>Ř</w:t>
      </w:r>
      <w:r w:rsidRPr="009F18B9">
        <w:rPr>
          <w:rFonts w:ascii="Aptos" w:hAnsi="Aptos" w:cstheme="minorHAnsi"/>
          <w:sz w:val="22"/>
          <w:szCs w:val="22"/>
        </w:rPr>
        <w:t>íd</w:t>
      </w:r>
      <w:r w:rsidR="00050765">
        <w:rPr>
          <w:rFonts w:ascii="Aptos" w:hAnsi="Aptos" w:cstheme="minorHAnsi"/>
          <w:sz w:val="22"/>
          <w:szCs w:val="22"/>
        </w:rPr>
        <w:t>i</w:t>
      </w:r>
      <w:r w:rsidRPr="009F18B9">
        <w:rPr>
          <w:rFonts w:ascii="Aptos" w:hAnsi="Aptos" w:cstheme="minorHAnsi"/>
          <w:sz w:val="22"/>
          <w:szCs w:val="22"/>
        </w:rPr>
        <w:t xml:space="preserve">cím výboru nastavuje a aktualizuje analytickou, strategickou </w:t>
      </w:r>
      <w:r w:rsidR="009764D0">
        <w:rPr>
          <w:rFonts w:ascii="Aptos" w:hAnsi="Aptos" w:cstheme="minorHAnsi"/>
          <w:sz w:val="22"/>
          <w:szCs w:val="22"/>
        </w:rPr>
        <w:t xml:space="preserve">a implementační část MAP. </w:t>
      </w:r>
    </w:p>
    <w:p w14:paraId="30AB5EAD" w14:textId="77777777" w:rsidR="001E71BE" w:rsidRPr="009F18B9" w:rsidRDefault="001E71BE" w:rsidP="00415000">
      <w:pPr>
        <w:pStyle w:val="Default"/>
        <w:spacing w:line="276" w:lineRule="auto"/>
        <w:jc w:val="both"/>
        <w:rPr>
          <w:rFonts w:ascii="Aptos" w:hAnsi="Aptos" w:cstheme="minorHAnsi"/>
          <w:color w:val="auto"/>
          <w:sz w:val="22"/>
          <w:szCs w:val="22"/>
        </w:rPr>
      </w:pPr>
    </w:p>
    <w:p w14:paraId="3ED6C1BF" w14:textId="77777777" w:rsidR="00613E47" w:rsidRPr="009F18B9" w:rsidRDefault="0089058A" w:rsidP="00613E47">
      <w:pPr>
        <w:pStyle w:val="Default"/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9F18B9">
        <w:rPr>
          <w:rFonts w:ascii="Aptos" w:hAnsi="Aptos" w:cstheme="minorHAnsi"/>
          <w:b/>
          <w:sz w:val="22"/>
          <w:szCs w:val="22"/>
        </w:rPr>
        <w:t>Administrativní tým</w:t>
      </w:r>
      <w:bookmarkEnd w:id="0"/>
      <w:r w:rsidRPr="009F18B9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Pr="009F18B9">
        <w:rPr>
          <w:rFonts w:ascii="Aptos" w:hAnsi="Aptos" w:cstheme="minorHAnsi"/>
          <w:sz w:val="22"/>
          <w:szCs w:val="22"/>
        </w:rPr>
        <w:t xml:space="preserve">je zodpovědný zejména za koordinaci </w:t>
      </w:r>
      <w:r w:rsidR="003C4E99" w:rsidRPr="009F18B9">
        <w:rPr>
          <w:rFonts w:ascii="Aptos" w:hAnsi="Aptos" w:cstheme="minorHAnsi"/>
          <w:sz w:val="22"/>
          <w:szCs w:val="22"/>
        </w:rPr>
        <w:t>pracovních skupin,</w:t>
      </w:r>
      <w:r w:rsidRPr="009F18B9">
        <w:rPr>
          <w:rFonts w:ascii="Aptos" w:hAnsi="Aptos" w:cstheme="minorHAnsi"/>
          <w:sz w:val="22"/>
          <w:szCs w:val="22"/>
        </w:rPr>
        <w:t xml:space="preserve"> organizační a provozní stránku projektu, </w:t>
      </w:r>
      <w:r w:rsidR="009567F8" w:rsidRPr="009F18B9">
        <w:rPr>
          <w:rFonts w:ascii="Aptos" w:hAnsi="Aptos" w:cstheme="minorHAnsi"/>
          <w:sz w:val="22"/>
          <w:szCs w:val="22"/>
        </w:rPr>
        <w:t xml:space="preserve">evaluaci, za </w:t>
      </w:r>
      <w:r w:rsidRPr="009F18B9">
        <w:rPr>
          <w:rFonts w:ascii="Aptos" w:hAnsi="Aptos" w:cstheme="minorHAnsi"/>
          <w:sz w:val="22"/>
          <w:szCs w:val="22"/>
        </w:rPr>
        <w:t xml:space="preserve">dosažení plánovaných cílů projektu včetně indikátorů, zajišťování efektivní komunikace na všech úrovních realizace projektu. </w:t>
      </w:r>
      <w:bookmarkStart w:id="1" w:name="_Toc478576668"/>
      <w:r w:rsidR="00613E47">
        <w:rPr>
          <w:rFonts w:ascii="Aptos" w:hAnsi="Aptos" w:cstheme="minorHAnsi"/>
          <w:sz w:val="22"/>
          <w:szCs w:val="22"/>
        </w:rPr>
        <w:t xml:space="preserve">Do administrativního týmu, jenž je součástí hlavního projektového týmu lze zahrnout pouze tyto pozice: projektový manažer, finanční manažer a administrativní pracovník. </w:t>
      </w:r>
    </w:p>
    <w:p w14:paraId="30AB5EAF" w14:textId="4FD39B2C" w:rsidR="001E71BE" w:rsidRPr="009F18B9" w:rsidRDefault="001E71BE" w:rsidP="00415000">
      <w:pPr>
        <w:pStyle w:val="Default"/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30AB5EB1" w14:textId="4F89CE4A" w:rsidR="0089058A" w:rsidRPr="009F18B9" w:rsidRDefault="0089058A" w:rsidP="002A3C63">
      <w:pPr>
        <w:pStyle w:val="Default"/>
        <w:spacing w:line="276" w:lineRule="auto"/>
        <w:jc w:val="both"/>
        <w:rPr>
          <w:rFonts w:ascii="Aptos" w:hAnsi="Aptos"/>
        </w:rPr>
      </w:pPr>
      <w:r w:rsidRPr="009F18B9">
        <w:rPr>
          <w:rFonts w:ascii="Aptos" w:hAnsi="Aptos" w:cstheme="minorHAnsi"/>
          <w:b/>
          <w:sz w:val="22"/>
          <w:szCs w:val="22"/>
        </w:rPr>
        <w:t>Odborný tým</w:t>
      </w:r>
      <w:bookmarkEnd w:id="1"/>
      <w:r w:rsidRPr="009F18B9">
        <w:rPr>
          <w:rFonts w:ascii="Aptos" w:hAnsi="Aptos" w:cstheme="minorHAnsi"/>
          <w:b/>
          <w:bCs/>
          <w:color w:val="auto"/>
          <w:sz w:val="22"/>
          <w:szCs w:val="22"/>
        </w:rPr>
        <w:t xml:space="preserve"> </w:t>
      </w:r>
      <w:r w:rsidRPr="009F18B9">
        <w:rPr>
          <w:rFonts w:ascii="Aptos" w:hAnsi="Aptos" w:cstheme="minorHAnsi"/>
          <w:color w:val="auto"/>
          <w:sz w:val="22"/>
          <w:szCs w:val="22"/>
        </w:rPr>
        <w:t>je zodpovědný zejména za věcné plnění aktivit projektu, tvorbu výsledků a výstupů projektu, aktivní práci s cílovou skupinou</w:t>
      </w:r>
      <w:r w:rsidR="00661E19" w:rsidRPr="009F18B9">
        <w:rPr>
          <w:rFonts w:ascii="Aptos" w:hAnsi="Aptos" w:cstheme="minorHAnsi"/>
          <w:color w:val="auto"/>
          <w:sz w:val="22"/>
          <w:szCs w:val="22"/>
        </w:rPr>
        <w:t xml:space="preserve"> a spolupráci na evaluačním procesu. </w:t>
      </w:r>
      <w:r w:rsidRPr="009F18B9">
        <w:rPr>
          <w:rFonts w:ascii="Aptos" w:hAnsi="Aptos" w:cstheme="minorHAnsi"/>
          <w:color w:val="auto"/>
          <w:sz w:val="22"/>
          <w:szCs w:val="22"/>
        </w:rPr>
        <w:t>Odborný tým je zapojen zpravidla formou pracovních skupin, jednání kulatých stolů</w:t>
      </w:r>
      <w:r w:rsidR="005018A2" w:rsidRPr="009F18B9">
        <w:rPr>
          <w:rFonts w:ascii="Aptos" w:hAnsi="Aptos" w:cstheme="minorHAnsi"/>
          <w:color w:val="auto"/>
          <w:sz w:val="22"/>
          <w:szCs w:val="22"/>
        </w:rPr>
        <w:t xml:space="preserve"> </w:t>
      </w:r>
      <w:r w:rsidR="00E41E3F" w:rsidRPr="009F18B9">
        <w:rPr>
          <w:rFonts w:ascii="Aptos" w:hAnsi="Aptos" w:cstheme="minorHAnsi"/>
          <w:color w:val="auto"/>
          <w:sz w:val="22"/>
          <w:szCs w:val="22"/>
        </w:rPr>
        <w:t>nebo Ř</w:t>
      </w:r>
      <w:r w:rsidRPr="009F18B9">
        <w:rPr>
          <w:rFonts w:ascii="Aptos" w:hAnsi="Aptos" w:cstheme="minorHAnsi"/>
          <w:color w:val="auto"/>
          <w:sz w:val="22"/>
          <w:szCs w:val="22"/>
        </w:rPr>
        <w:t>íd</w:t>
      </w:r>
      <w:r w:rsidR="002A2E79">
        <w:rPr>
          <w:rFonts w:ascii="Aptos" w:hAnsi="Aptos" w:cstheme="minorHAnsi"/>
          <w:color w:val="auto"/>
          <w:sz w:val="22"/>
          <w:szCs w:val="22"/>
        </w:rPr>
        <w:t>i</w:t>
      </w:r>
      <w:r w:rsidRPr="009F18B9">
        <w:rPr>
          <w:rFonts w:ascii="Aptos" w:hAnsi="Aptos" w:cstheme="minorHAnsi"/>
          <w:color w:val="auto"/>
          <w:sz w:val="22"/>
          <w:szCs w:val="22"/>
        </w:rPr>
        <w:t>cího výboru. Ř</w:t>
      </w:r>
      <w:r w:rsidRPr="009F18B9">
        <w:rPr>
          <w:rFonts w:ascii="Aptos" w:hAnsi="Aptos" w:cstheme="minorHAnsi"/>
          <w:sz w:val="22"/>
          <w:szCs w:val="22"/>
        </w:rPr>
        <w:t xml:space="preserve">adíme sem </w:t>
      </w:r>
      <w:r w:rsidR="00A15E28" w:rsidRPr="009F18B9">
        <w:rPr>
          <w:rFonts w:ascii="Aptos" w:hAnsi="Aptos" w:cstheme="minorHAnsi"/>
          <w:sz w:val="22"/>
          <w:szCs w:val="22"/>
        </w:rPr>
        <w:t>odborn</w:t>
      </w:r>
      <w:r w:rsidR="000B2D5F" w:rsidRPr="009F18B9">
        <w:rPr>
          <w:rFonts w:ascii="Aptos" w:hAnsi="Aptos" w:cstheme="minorHAnsi"/>
          <w:sz w:val="22"/>
          <w:szCs w:val="22"/>
        </w:rPr>
        <w:t xml:space="preserve">ého manažera, </w:t>
      </w:r>
      <w:r w:rsidR="00340D4E">
        <w:rPr>
          <w:rFonts w:ascii="Aptos" w:hAnsi="Aptos" w:cstheme="minorHAnsi"/>
          <w:sz w:val="22"/>
          <w:szCs w:val="22"/>
        </w:rPr>
        <w:t xml:space="preserve">koordinátora MAP, analytika, </w:t>
      </w:r>
      <w:r w:rsidR="006D6395">
        <w:rPr>
          <w:rFonts w:ascii="Aptos" w:hAnsi="Aptos" w:cstheme="minorHAnsi"/>
          <w:sz w:val="22"/>
          <w:szCs w:val="22"/>
        </w:rPr>
        <w:t xml:space="preserve">koordinátora implementace, </w:t>
      </w:r>
      <w:r w:rsidR="006D6395">
        <w:rPr>
          <w:rFonts w:ascii="Aptos" w:hAnsi="Aptos" w:cstheme="minorHAnsi"/>
          <w:sz w:val="22"/>
          <w:szCs w:val="22"/>
        </w:rPr>
        <w:lastRenderedPageBreak/>
        <w:t xml:space="preserve">evaluátora, odborného garanta pro moderní trendy ve vzdělávání, odborného konzultačního pracovníka, </w:t>
      </w:r>
      <w:r w:rsidR="00BA1307">
        <w:rPr>
          <w:rFonts w:ascii="Aptos" w:hAnsi="Aptos" w:cstheme="minorHAnsi"/>
          <w:sz w:val="22"/>
          <w:szCs w:val="22"/>
        </w:rPr>
        <w:t xml:space="preserve">členy pracovních skupin. </w:t>
      </w:r>
    </w:p>
    <w:p w14:paraId="30AB5EB2" w14:textId="1A65830B" w:rsidR="0089058A" w:rsidRPr="000378C4" w:rsidRDefault="00101A76" w:rsidP="009410F7">
      <w:pPr>
        <w:pStyle w:val="Nadpis1"/>
        <w:rPr>
          <w:rFonts w:ascii="Aptos" w:hAnsi="Aptos"/>
          <w:color w:val="2F5496" w:themeColor="accent5" w:themeShade="BF"/>
        </w:rPr>
      </w:pPr>
      <w:bookmarkStart w:id="2" w:name="_Toc527630722"/>
      <w:bookmarkStart w:id="3" w:name="_Toc535847532"/>
      <w:r w:rsidRPr="000378C4">
        <w:rPr>
          <w:rFonts w:ascii="Aptos" w:hAnsi="Aptos"/>
          <w:color w:val="2F5496" w:themeColor="accent5" w:themeShade="BF"/>
        </w:rPr>
        <w:t>Administrativní a odborný</w:t>
      </w:r>
      <w:r w:rsidR="0089058A" w:rsidRPr="000378C4">
        <w:rPr>
          <w:rFonts w:ascii="Aptos" w:hAnsi="Aptos"/>
          <w:color w:val="2F5496" w:themeColor="accent5" w:themeShade="BF"/>
        </w:rPr>
        <w:t xml:space="preserve"> tým</w:t>
      </w:r>
      <w:bookmarkEnd w:id="2"/>
      <w:bookmarkEnd w:id="3"/>
    </w:p>
    <w:p w14:paraId="30AB5EB3" w14:textId="77777777" w:rsidR="0089058A" w:rsidRPr="009F18B9" w:rsidRDefault="0089058A" w:rsidP="0089058A">
      <w:pPr>
        <w:jc w:val="both"/>
        <w:rPr>
          <w:rFonts w:ascii="Aptos" w:hAnsi="Aptos"/>
        </w:rPr>
      </w:pPr>
    </w:p>
    <w:p w14:paraId="30AB5EB4" w14:textId="77777777" w:rsidR="0089058A" w:rsidRPr="009F18B9" w:rsidRDefault="0089058A" w:rsidP="0089058A">
      <w:pPr>
        <w:jc w:val="both"/>
        <w:rPr>
          <w:rFonts w:ascii="Aptos" w:hAnsi="Aptos"/>
          <w:sz w:val="22"/>
          <w:szCs w:val="22"/>
        </w:rPr>
      </w:pPr>
      <w:r w:rsidRPr="009F18B9">
        <w:rPr>
          <w:rFonts w:ascii="Aptos" w:hAnsi="Aptos" w:cstheme="minorHAnsi"/>
          <w:sz w:val="22"/>
          <w:szCs w:val="22"/>
        </w:rPr>
        <w:t>Realizační tým je vyvážený v administrativní a odborné složce a disponuje dostatečnou personální kapacitou s klíčovými a odbornými znalostmi a schopnostmi potřebnými pro řízení, realizaci a odborné zajištění navržených aktivit projektu. Členové týmu dokládají zkušenosti členů s řízením odborných projektů, zkušenosti s prací s cílovými skupinami, zkušenosti a odbornost v tématech, která jsou relevantní pro projekt.</w:t>
      </w:r>
    </w:p>
    <w:p w14:paraId="30AB5EB5" w14:textId="77777777" w:rsidR="0089058A" w:rsidRPr="009F18B9" w:rsidRDefault="0089058A" w:rsidP="009410F7">
      <w:pPr>
        <w:pStyle w:val="Nadpis2"/>
        <w:numPr>
          <w:ilvl w:val="0"/>
          <w:numId w:val="4"/>
        </w:numPr>
        <w:rPr>
          <w:rFonts w:ascii="Aptos" w:hAnsi="Aptos"/>
          <w:color w:val="1F4E79" w:themeColor="accent1" w:themeShade="80"/>
        </w:rPr>
      </w:pPr>
      <w:bookmarkStart w:id="4" w:name="_Toc527630723"/>
      <w:bookmarkStart w:id="5" w:name="_Toc535847533"/>
      <w:r w:rsidRPr="009F18B9">
        <w:rPr>
          <w:rFonts w:ascii="Aptos" w:hAnsi="Aptos"/>
          <w:color w:val="1F4E79" w:themeColor="accent1" w:themeShade="80"/>
        </w:rPr>
        <w:t>Administrativní tým</w:t>
      </w:r>
      <w:bookmarkEnd w:id="4"/>
      <w:bookmarkEnd w:id="5"/>
      <w:r w:rsidRPr="009F18B9">
        <w:rPr>
          <w:rFonts w:ascii="Aptos" w:hAnsi="Aptos"/>
          <w:color w:val="1F4E79" w:themeColor="accent1" w:themeShade="80"/>
        </w:rPr>
        <w:t xml:space="preserve"> </w:t>
      </w:r>
    </w:p>
    <w:p w14:paraId="30AB5EB6" w14:textId="77777777" w:rsidR="0089058A" w:rsidRPr="009F18B9" w:rsidRDefault="0089058A" w:rsidP="0089058A">
      <w:pPr>
        <w:pStyle w:val="Default"/>
        <w:jc w:val="both"/>
        <w:rPr>
          <w:rFonts w:ascii="Aptos" w:hAnsi="Aptos" w:cstheme="minorHAnsi"/>
          <w:bCs/>
          <w:sz w:val="22"/>
          <w:szCs w:val="22"/>
        </w:rPr>
      </w:pPr>
    </w:p>
    <w:p w14:paraId="30AB5EB7" w14:textId="1EDAEFB8" w:rsidR="0089058A" w:rsidRPr="009F18B9" w:rsidRDefault="009C6D85" w:rsidP="00F50393">
      <w:pPr>
        <w:pStyle w:val="Default"/>
        <w:numPr>
          <w:ilvl w:val="0"/>
          <w:numId w:val="1"/>
        </w:numPr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  <w:r>
        <w:rPr>
          <w:rFonts w:ascii="Aptos" w:hAnsi="Aptos" w:cstheme="minorHAnsi"/>
          <w:bCs/>
          <w:sz w:val="22"/>
          <w:szCs w:val="22"/>
        </w:rPr>
        <w:t xml:space="preserve">Projektový manažer </w:t>
      </w:r>
    </w:p>
    <w:p w14:paraId="30AB5EB8" w14:textId="4C668059" w:rsidR="0089058A" w:rsidRPr="009F18B9" w:rsidRDefault="0089058A" w:rsidP="00F50393">
      <w:pPr>
        <w:pStyle w:val="Default"/>
        <w:numPr>
          <w:ilvl w:val="0"/>
          <w:numId w:val="1"/>
        </w:numPr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  <w:r w:rsidRPr="009F18B9">
        <w:rPr>
          <w:rFonts w:ascii="Aptos" w:hAnsi="Aptos" w:cstheme="minorHAnsi"/>
          <w:bCs/>
          <w:sz w:val="22"/>
          <w:szCs w:val="22"/>
        </w:rPr>
        <w:t xml:space="preserve">Finanční manažer </w:t>
      </w:r>
    </w:p>
    <w:p w14:paraId="30AB5EB9" w14:textId="77777777" w:rsidR="0089058A" w:rsidRPr="009F18B9" w:rsidRDefault="0089058A" w:rsidP="00F50393">
      <w:pPr>
        <w:pStyle w:val="Default"/>
        <w:numPr>
          <w:ilvl w:val="0"/>
          <w:numId w:val="1"/>
        </w:numPr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  <w:r w:rsidRPr="009F18B9">
        <w:rPr>
          <w:rFonts w:ascii="Aptos" w:hAnsi="Aptos" w:cstheme="minorHAnsi"/>
          <w:bCs/>
          <w:sz w:val="22"/>
          <w:szCs w:val="22"/>
        </w:rPr>
        <w:t>Administrativní pracovník</w:t>
      </w:r>
    </w:p>
    <w:p w14:paraId="30AB5EBA" w14:textId="77777777" w:rsidR="0089058A" w:rsidRPr="009F18B9" w:rsidRDefault="0089058A" w:rsidP="0089058A">
      <w:pPr>
        <w:pStyle w:val="Default"/>
        <w:ind w:left="720"/>
        <w:jc w:val="both"/>
        <w:rPr>
          <w:rFonts w:ascii="Aptos" w:hAnsi="Aptos" w:cstheme="minorHAnsi"/>
          <w:sz w:val="22"/>
          <w:szCs w:val="22"/>
        </w:rPr>
      </w:pPr>
    </w:p>
    <w:p w14:paraId="30AB5EBB" w14:textId="77777777" w:rsidR="0089058A" w:rsidRPr="009F18B9" w:rsidRDefault="00E41E3F" w:rsidP="0089058A">
      <w:pPr>
        <w:pStyle w:val="Default"/>
        <w:jc w:val="both"/>
        <w:rPr>
          <w:rFonts w:ascii="Aptos" w:hAnsi="Aptos" w:cstheme="minorHAnsi"/>
          <w:color w:val="1F4E79" w:themeColor="accent1" w:themeShade="80"/>
          <w:sz w:val="22"/>
          <w:szCs w:val="22"/>
          <w:u w:val="single"/>
        </w:rPr>
      </w:pPr>
      <w:r w:rsidRPr="009F18B9">
        <w:rPr>
          <w:rFonts w:ascii="Aptos" w:hAnsi="Aptos" w:cstheme="minorHAnsi"/>
          <w:color w:val="1F4E79" w:themeColor="accent1" w:themeShade="80"/>
          <w:sz w:val="22"/>
          <w:szCs w:val="22"/>
          <w:u w:val="single"/>
        </w:rPr>
        <w:t xml:space="preserve">Administrativní tým </w:t>
      </w:r>
      <w:r w:rsidR="0089058A" w:rsidRPr="009F18B9">
        <w:rPr>
          <w:rFonts w:ascii="Aptos" w:hAnsi="Aptos" w:cstheme="minorHAnsi"/>
          <w:color w:val="1F4E79" w:themeColor="accent1" w:themeShade="80"/>
          <w:sz w:val="22"/>
          <w:szCs w:val="22"/>
          <w:u w:val="single"/>
        </w:rPr>
        <w:t xml:space="preserve">zajišťuje </w:t>
      </w:r>
      <w:r w:rsidRPr="009F18B9">
        <w:rPr>
          <w:rFonts w:ascii="Aptos" w:hAnsi="Aptos" w:cstheme="minorHAnsi"/>
          <w:color w:val="1F4E79" w:themeColor="accent1" w:themeShade="80"/>
          <w:sz w:val="22"/>
          <w:szCs w:val="22"/>
          <w:u w:val="single"/>
        </w:rPr>
        <w:t xml:space="preserve">a zodpovídá </w:t>
      </w:r>
      <w:r w:rsidR="0089058A" w:rsidRPr="009F18B9">
        <w:rPr>
          <w:rFonts w:ascii="Aptos" w:hAnsi="Aptos" w:cstheme="minorHAnsi"/>
          <w:color w:val="1F4E79" w:themeColor="accent1" w:themeShade="80"/>
          <w:sz w:val="22"/>
          <w:szCs w:val="22"/>
          <w:u w:val="single"/>
        </w:rPr>
        <w:t xml:space="preserve">minimálně </w:t>
      </w:r>
      <w:r w:rsidRPr="009F18B9">
        <w:rPr>
          <w:rFonts w:ascii="Aptos" w:hAnsi="Aptos" w:cstheme="minorHAnsi"/>
          <w:color w:val="1F4E79" w:themeColor="accent1" w:themeShade="80"/>
          <w:sz w:val="22"/>
          <w:szCs w:val="22"/>
          <w:u w:val="single"/>
        </w:rPr>
        <w:t xml:space="preserve">za </w:t>
      </w:r>
      <w:r w:rsidR="0089058A" w:rsidRPr="009F18B9">
        <w:rPr>
          <w:rFonts w:ascii="Aptos" w:hAnsi="Aptos" w:cstheme="minorHAnsi"/>
          <w:color w:val="1F4E79" w:themeColor="accent1" w:themeShade="80"/>
          <w:sz w:val="22"/>
          <w:szCs w:val="22"/>
          <w:u w:val="single"/>
        </w:rPr>
        <w:t>tyto činnosti:</w:t>
      </w:r>
    </w:p>
    <w:p w14:paraId="30AB5EBC" w14:textId="77777777" w:rsidR="0089058A" w:rsidRPr="009F18B9" w:rsidRDefault="0089058A" w:rsidP="00894610">
      <w:pPr>
        <w:pStyle w:val="Default"/>
        <w:spacing w:line="276" w:lineRule="auto"/>
        <w:jc w:val="both"/>
        <w:rPr>
          <w:rFonts w:ascii="Aptos" w:hAnsi="Aptos" w:cstheme="minorHAnsi"/>
          <w:b/>
          <w:sz w:val="22"/>
          <w:szCs w:val="22"/>
          <w:u w:val="single"/>
        </w:rPr>
      </w:pPr>
    </w:p>
    <w:p w14:paraId="30AB5EBD" w14:textId="7A1C7BF1" w:rsidR="0089058A" w:rsidRPr="009F18B9" w:rsidRDefault="0089058A" w:rsidP="00894610">
      <w:pPr>
        <w:pStyle w:val="Default"/>
        <w:spacing w:after="52" w:line="276" w:lineRule="auto"/>
        <w:jc w:val="both"/>
        <w:rPr>
          <w:rFonts w:ascii="Aptos" w:hAnsi="Aptos" w:cstheme="minorHAnsi"/>
          <w:sz w:val="22"/>
          <w:szCs w:val="22"/>
        </w:rPr>
      </w:pPr>
      <w:r w:rsidRPr="009F18B9">
        <w:rPr>
          <w:rFonts w:ascii="Aptos" w:hAnsi="Aptos" w:cstheme="minorHAnsi"/>
          <w:sz w:val="22"/>
          <w:szCs w:val="22"/>
        </w:rPr>
        <w:t xml:space="preserve">- </w:t>
      </w:r>
      <w:r w:rsidR="00833F46" w:rsidRPr="009F18B9">
        <w:rPr>
          <w:rFonts w:ascii="Aptos" w:hAnsi="Aptos" w:cstheme="minorHAnsi"/>
          <w:sz w:val="22"/>
          <w:szCs w:val="22"/>
        </w:rPr>
        <w:t xml:space="preserve"> </w:t>
      </w:r>
      <w:r w:rsidRPr="009F18B9">
        <w:rPr>
          <w:rFonts w:ascii="Aptos" w:hAnsi="Aptos" w:cstheme="minorHAnsi"/>
          <w:sz w:val="22"/>
          <w:szCs w:val="22"/>
        </w:rPr>
        <w:t xml:space="preserve">koordinaci projektových aktivit; </w:t>
      </w:r>
    </w:p>
    <w:p w14:paraId="30AB5EBE" w14:textId="475745C5" w:rsidR="0089058A" w:rsidRPr="009F18B9" w:rsidRDefault="0089058A" w:rsidP="00894610">
      <w:pPr>
        <w:pStyle w:val="Default"/>
        <w:spacing w:after="52" w:line="276" w:lineRule="auto"/>
        <w:jc w:val="both"/>
        <w:rPr>
          <w:rFonts w:ascii="Aptos" w:hAnsi="Aptos" w:cstheme="minorHAnsi"/>
          <w:sz w:val="22"/>
          <w:szCs w:val="22"/>
        </w:rPr>
      </w:pPr>
      <w:r w:rsidRPr="009F18B9">
        <w:rPr>
          <w:rFonts w:ascii="Aptos" w:hAnsi="Aptos" w:cstheme="minorHAnsi"/>
          <w:sz w:val="22"/>
          <w:szCs w:val="22"/>
        </w:rPr>
        <w:t xml:space="preserve">- </w:t>
      </w:r>
      <w:r w:rsidR="00833F46" w:rsidRPr="009F18B9">
        <w:rPr>
          <w:rFonts w:ascii="Aptos" w:hAnsi="Aptos" w:cstheme="minorHAnsi"/>
          <w:sz w:val="22"/>
          <w:szCs w:val="22"/>
        </w:rPr>
        <w:t xml:space="preserve"> </w:t>
      </w:r>
      <w:r w:rsidRPr="009F18B9">
        <w:rPr>
          <w:rFonts w:ascii="Aptos" w:hAnsi="Aptos" w:cstheme="minorHAnsi"/>
          <w:sz w:val="22"/>
          <w:szCs w:val="22"/>
        </w:rPr>
        <w:t xml:space="preserve">organizační a provozní stránku projektu; </w:t>
      </w:r>
    </w:p>
    <w:p w14:paraId="30AB5EBF" w14:textId="48AA4649" w:rsidR="0089058A" w:rsidRPr="009F18B9" w:rsidRDefault="0089058A" w:rsidP="00894610">
      <w:pPr>
        <w:pStyle w:val="Default"/>
        <w:spacing w:after="52" w:line="276" w:lineRule="auto"/>
        <w:jc w:val="both"/>
        <w:rPr>
          <w:rFonts w:ascii="Aptos" w:hAnsi="Aptos" w:cstheme="minorHAnsi"/>
          <w:sz w:val="22"/>
          <w:szCs w:val="22"/>
        </w:rPr>
      </w:pPr>
      <w:r w:rsidRPr="009F18B9">
        <w:rPr>
          <w:rFonts w:ascii="Aptos" w:hAnsi="Aptos" w:cstheme="minorHAnsi"/>
          <w:sz w:val="22"/>
          <w:szCs w:val="22"/>
        </w:rPr>
        <w:t xml:space="preserve">- </w:t>
      </w:r>
      <w:r w:rsidR="00833F46" w:rsidRPr="009F18B9">
        <w:rPr>
          <w:rFonts w:ascii="Aptos" w:hAnsi="Aptos" w:cstheme="minorHAnsi"/>
          <w:sz w:val="22"/>
          <w:szCs w:val="22"/>
        </w:rPr>
        <w:t xml:space="preserve"> </w:t>
      </w:r>
      <w:r w:rsidRPr="009F18B9">
        <w:rPr>
          <w:rFonts w:ascii="Aptos" w:hAnsi="Aptos" w:cstheme="minorHAnsi"/>
          <w:sz w:val="22"/>
          <w:szCs w:val="22"/>
        </w:rPr>
        <w:t xml:space="preserve">dosažení plánovaných cílů projektu včetně naplnění plánovaných hodnot indikátorů; </w:t>
      </w:r>
    </w:p>
    <w:p w14:paraId="30AB5EC0" w14:textId="7241A9A4" w:rsidR="0089058A" w:rsidRPr="009F18B9" w:rsidRDefault="0089058A" w:rsidP="00894610">
      <w:pPr>
        <w:pStyle w:val="Default"/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9F18B9">
        <w:rPr>
          <w:rFonts w:ascii="Aptos" w:hAnsi="Aptos" w:cstheme="minorHAnsi"/>
          <w:sz w:val="22"/>
          <w:szCs w:val="22"/>
        </w:rPr>
        <w:t>-</w:t>
      </w:r>
      <w:r w:rsidR="00833F46" w:rsidRPr="009F18B9">
        <w:rPr>
          <w:rFonts w:ascii="Aptos" w:hAnsi="Aptos" w:cstheme="minorHAnsi"/>
          <w:sz w:val="22"/>
          <w:szCs w:val="22"/>
        </w:rPr>
        <w:t xml:space="preserve"> </w:t>
      </w:r>
      <w:r w:rsidR="00282BA8">
        <w:rPr>
          <w:rFonts w:ascii="Aptos" w:hAnsi="Aptos" w:cstheme="minorHAnsi"/>
          <w:sz w:val="22"/>
          <w:szCs w:val="22"/>
        </w:rPr>
        <w:t xml:space="preserve"> </w:t>
      </w:r>
      <w:r w:rsidRPr="009F18B9">
        <w:rPr>
          <w:rFonts w:ascii="Aptos" w:hAnsi="Aptos" w:cstheme="minorHAnsi"/>
          <w:sz w:val="22"/>
          <w:szCs w:val="22"/>
        </w:rPr>
        <w:t>zajišťování efektivní komunikace na všech úrovních realizace projektu (směrem k</w:t>
      </w:r>
      <w:r w:rsidR="00833F46" w:rsidRPr="009F18B9">
        <w:rPr>
          <w:rFonts w:ascii="Aptos" w:hAnsi="Aptos" w:cstheme="minorHAnsi"/>
          <w:sz w:val="22"/>
          <w:szCs w:val="22"/>
        </w:rPr>
        <w:t> </w:t>
      </w:r>
      <w:r w:rsidRPr="009F18B9">
        <w:rPr>
          <w:rFonts w:ascii="Aptos" w:hAnsi="Aptos" w:cstheme="minorHAnsi"/>
          <w:sz w:val="22"/>
          <w:szCs w:val="22"/>
        </w:rPr>
        <w:t>poskytovateli</w:t>
      </w:r>
      <w:r w:rsidR="00833F46" w:rsidRPr="009F18B9">
        <w:rPr>
          <w:rFonts w:ascii="Aptos" w:hAnsi="Aptos" w:cstheme="minorHAnsi"/>
          <w:sz w:val="22"/>
          <w:szCs w:val="22"/>
        </w:rPr>
        <w:br/>
        <w:t xml:space="preserve">  </w:t>
      </w:r>
      <w:r w:rsidRPr="009F18B9">
        <w:rPr>
          <w:rFonts w:ascii="Aptos" w:hAnsi="Aptos" w:cstheme="minorHAnsi"/>
          <w:sz w:val="22"/>
          <w:szCs w:val="22"/>
        </w:rPr>
        <w:t xml:space="preserve"> </w:t>
      </w:r>
      <w:r w:rsidR="00282BA8">
        <w:rPr>
          <w:rFonts w:ascii="Aptos" w:hAnsi="Aptos" w:cstheme="minorHAnsi"/>
          <w:sz w:val="22"/>
          <w:szCs w:val="22"/>
        </w:rPr>
        <w:t xml:space="preserve"> </w:t>
      </w:r>
      <w:r w:rsidRPr="009F18B9">
        <w:rPr>
          <w:rFonts w:ascii="Aptos" w:hAnsi="Aptos" w:cstheme="minorHAnsi"/>
          <w:sz w:val="22"/>
          <w:szCs w:val="22"/>
        </w:rPr>
        <w:t>podpory, spolupracujícím organizacím, platformám a je</w:t>
      </w:r>
      <w:r w:rsidR="00E41E3F" w:rsidRPr="009F18B9">
        <w:rPr>
          <w:rFonts w:ascii="Aptos" w:hAnsi="Aptos" w:cstheme="minorHAnsi"/>
          <w:sz w:val="22"/>
          <w:szCs w:val="22"/>
        </w:rPr>
        <w:t>dnotlivým pracovníkům projektu);</w:t>
      </w:r>
      <w:r w:rsidRPr="009F18B9">
        <w:rPr>
          <w:rFonts w:ascii="Aptos" w:hAnsi="Aptos" w:cstheme="minorHAnsi"/>
          <w:sz w:val="22"/>
          <w:szCs w:val="22"/>
        </w:rPr>
        <w:t xml:space="preserve"> </w:t>
      </w:r>
    </w:p>
    <w:p w14:paraId="30AB5EC1" w14:textId="5574D595" w:rsidR="0089058A" w:rsidRPr="009F18B9" w:rsidRDefault="0089058A" w:rsidP="00894610">
      <w:pPr>
        <w:pStyle w:val="Default"/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9F18B9">
        <w:rPr>
          <w:rFonts w:ascii="Aptos" w:hAnsi="Aptos" w:cstheme="minorHAnsi"/>
          <w:sz w:val="22"/>
          <w:szCs w:val="22"/>
        </w:rPr>
        <w:t xml:space="preserve">- </w:t>
      </w:r>
      <w:r w:rsidR="00833F46" w:rsidRPr="009F18B9">
        <w:rPr>
          <w:rFonts w:ascii="Aptos" w:hAnsi="Aptos" w:cstheme="minorHAnsi"/>
          <w:sz w:val="22"/>
          <w:szCs w:val="22"/>
        </w:rPr>
        <w:t xml:space="preserve"> </w:t>
      </w:r>
      <w:r w:rsidRPr="009F18B9">
        <w:rPr>
          <w:rFonts w:ascii="Aptos" w:hAnsi="Aptos" w:cstheme="minorHAnsi"/>
          <w:sz w:val="22"/>
          <w:szCs w:val="22"/>
        </w:rPr>
        <w:t xml:space="preserve">podporuje činnost </w:t>
      </w:r>
      <w:r w:rsidR="00A97DDB">
        <w:rPr>
          <w:rFonts w:ascii="Aptos" w:hAnsi="Aptos" w:cstheme="minorHAnsi"/>
          <w:sz w:val="22"/>
          <w:szCs w:val="22"/>
        </w:rPr>
        <w:t>ŘV a PS</w:t>
      </w:r>
      <w:r w:rsidR="00FC4E12">
        <w:rPr>
          <w:rFonts w:ascii="Aptos" w:hAnsi="Aptos" w:cstheme="minorHAnsi"/>
          <w:sz w:val="22"/>
          <w:szCs w:val="22"/>
        </w:rPr>
        <w:t>;</w:t>
      </w:r>
    </w:p>
    <w:p w14:paraId="30AB5EC2" w14:textId="711949B1" w:rsidR="0089058A" w:rsidRPr="009F18B9" w:rsidRDefault="0089058A" w:rsidP="00894610">
      <w:pPr>
        <w:pStyle w:val="Default"/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9F18B9">
        <w:rPr>
          <w:rFonts w:ascii="Aptos" w:hAnsi="Aptos" w:cstheme="minorHAnsi"/>
          <w:sz w:val="22"/>
          <w:szCs w:val="22"/>
        </w:rPr>
        <w:t xml:space="preserve">- </w:t>
      </w:r>
      <w:r w:rsidR="00833F46" w:rsidRPr="009F18B9">
        <w:rPr>
          <w:rFonts w:ascii="Aptos" w:hAnsi="Aptos" w:cstheme="minorHAnsi"/>
          <w:sz w:val="22"/>
          <w:szCs w:val="22"/>
        </w:rPr>
        <w:t xml:space="preserve"> </w:t>
      </w:r>
      <w:r w:rsidRPr="009F18B9">
        <w:rPr>
          <w:rFonts w:ascii="Aptos" w:hAnsi="Aptos" w:cstheme="minorHAnsi"/>
          <w:sz w:val="22"/>
          <w:szCs w:val="22"/>
        </w:rPr>
        <w:t>monitoring a jeho zpracování</w:t>
      </w:r>
      <w:r w:rsidR="00E41E3F" w:rsidRPr="009F18B9">
        <w:rPr>
          <w:rFonts w:ascii="Aptos" w:hAnsi="Aptos" w:cstheme="minorHAnsi"/>
          <w:sz w:val="22"/>
          <w:szCs w:val="22"/>
        </w:rPr>
        <w:t>;</w:t>
      </w:r>
    </w:p>
    <w:p w14:paraId="30AB5EC3" w14:textId="501C3624" w:rsidR="0089058A" w:rsidRPr="009F18B9" w:rsidRDefault="0089058A" w:rsidP="00894610">
      <w:pPr>
        <w:pStyle w:val="Default"/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9F18B9">
        <w:rPr>
          <w:rFonts w:ascii="Aptos" w:hAnsi="Aptos" w:cstheme="minorHAnsi"/>
          <w:sz w:val="22"/>
          <w:szCs w:val="22"/>
        </w:rPr>
        <w:t xml:space="preserve">- </w:t>
      </w:r>
      <w:r w:rsidR="00833F46" w:rsidRPr="009F18B9">
        <w:rPr>
          <w:rFonts w:ascii="Aptos" w:hAnsi="Aptos" w:cstheme="minorHAnsi"/>
          <w:sz w:val="22"/>
          <w:szCs w:val="22"/>
        </w:rPr>
        <w:t xml:space="preserve"> </w:t>
      </w:r>
      <w:r w:rsidR="00DB3DAB" w:rsidRPr="009F18B9">
        <w:rPr>
          <w:rFonts w:ascii="Aptos" w:hAnsi="Aptos" w:cstheme="minorHAnsi"/>
          <w:sz w:val="22"/>
          <w:szCs w:val="22"/>
        </w:rPr>
        <w:t xml:space="preserve">spolupráce na evaluačním </w:t>
      </w:r>
      <w:r w:rsidR="003B11FE" w:rsidRPr="009F18B9">
        <w:rPr>
          <w:rFonts w:ascii="Aptos" w:hAnsi="Aptos" w:cstheme="minorHAnsi"/>
          <w:sz w:val="22"/>
          <w:szCs w:val="22"/>
        </w:rPr>
        <w:t>procesu;</w:t>
      </w:r>
    </w:p>
    <w:p w14:paraId="30AB5EC4" w14:textId="40877A94" w:rsidR="0089058A" w:rsidRPr="009F18B9" w:rsidRDefault="0089058A" w:rsidP="00894610">
      <w:pPr>
        <w:pStyle w:val="Default"/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9F18B9">
        <w:rPr>
          <w:rFonts w:ascii="Aptos" w:hAnsi="Aptos" w:cstheme="minorHAnsi"/>
          <w:sz w:val="22"/>
          <w:szCs w:val="22"/>
        </w:rPr>
        <w:t xml:space="preserve">- </w:t>
      </w:r>
      <w:r w:rsidR="00833F46" w:rsidRPr="009F18B9">
        <w:rPr>
          <w:rFonts w:ascii="Aptos" w:hAnsi="Aptos" w:cstheme="minorHAnsi"/>
          <w:sz w:val="22"/>
          <w:szCs w:val="22"/>
        </w:rPr>
        <w:t xml:space="preserve"> </w:t>
      </w:r>
      <w:r w:rsidRPr="009F18B9">
        <w:rPr>
          <w:rFonts w:ascii="Aptos" w:hAnsi="Aptos" w:cstheme="minorHAnsi"/>
          <w:sz w:val="22"/>
          <w:szCs w:val="22"/>
        </w:rPr>
        <w:t>spolupráce na procesu akčního plánování a přenos informací</w:t>
      </w:r>
      <w:r w:rsidR="00E41E3F" w:rsidRPr="009F18B9">
        <w:rPr>
          <w:rFonts w:ascii="Aptos" w:hAnsi="Aptos" w:cstheme="minorHAnsi"/>
          <w:sz w:val="22"/>
          <w:szCs w:val="22"/>
        </w:rPr>
        <w:t>;</w:t>
      </w:r>
    </w:p>
    <w:p w14:paraId="30AB5EC5" w14:textId="287664B2" w:rsidR="0089058A" w:rsidRPr="009F18B9" w:rsidRDefault="0089058A" w:rsidP="00894610">
      <w:pPr>
        <w:pStyle w:val="Default"/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9F18B9">
        <w:rPr>
          <w:rFonts w:ascii="Aptos" w:hAnsi="Aptos" w:cstheme="minorHAnsi"/>
          <w:sz w:val="22"/>
          <w:szCs w:val="22"/>
        </w:rPr>
        <w:t xml:space="preserve">- </w:t>
      </w:r>
      <w:r w:rsidR="00833F46" w:rsidRPr="009F18B9">
        <w:rPr>
          <w:rFonts w:ascii="Aptos" w:hAnsi="Aptos" w:cstheme="minorHAnsi"/>
          <w:sz w:val="22"/>
          <w:szCs w:val="22"/>
        </w:rPr>
        <w:t xml:space="preserve"> </w:t>
      </w:r>
      <w:r w:rsidRPr="009F18B9">
        <w:rPr>
          <w:rFonts w:ascii="Aptos" w:hAnsi="Aptos" w:cstheme="minorHAnsi"/>
          <w:sz w:val="22"/>
          <w:szCs w:val="22"/>
        </w:rPr>
        <w:t>účastní se aktivit souvisejících s podporou škol, podporuje školy v</w:t>
      </w:r>
      <w:r w:rsidR="00E41E3F" w:rsidRPr="009F18B9">
        <w:rPr>
          <w:rFonts w:ascii="Aptos" w:hAnsi="Aptos" w:cstheme="minorHAnsi"/>
          <w:sz w:val="22"/>
          <w:szCs w:val="22"/>
        </w:rPr>
        <w:t> </w:t>
      </w:r>
      <w:r w:rsidRPr="009F18B9">
        <w:rPr>
          <w:rFonts w:ascii="Aptos" w:hAnsi="Aptos" w:cstheme="minorHAnsi"/>
          <w:sz w:val="22"/>
          <w:szCs w:val="22"/>
        </w:rPr>
        <w:t>plánování</w:t>
      </w:r>
      <w:r w:rsidR="00E41E3F" w:rsidRPr="009F18B9">
        <w:rPr>
          <w:rFonts w:ascii="Aptos" w:hAnsi="Aptos" w:cstheme="minorHAnsi"/>
          <w:sz w:val="22"/>
          <w:szCs w:val="22"/>
        </w:rPr>
        <w:t>.</w:t>
      </w:r>
    </w:p>
    <w:p w14:paraId="30AB5EC6" w14:textId="77777777" w:rsidR="0089058A" w:rsidRPr="009F18B9" w:rsidRDefault="0089058A" w:rsidP="0089058A">
      <w:pPr>
        <w:pStyle w:val="Default"/>
        <w:jc w:val="both"/>
        <w:rPr>
          <w:rFonts w:ascii="Aptos" w:hAnsi="Aptos" w:cstheme="minorHAnsi"/>
          <w:sz w:val="22"/>
          <w:szCs w:val="22"/>
        </w:rPr>
      </w:pPr>
    </w:p>
    <w:p w14:paraId="30AB5EC7" w14:textId="77777777" w:rsidR="0089058A" w:rsidRDefault="0089058A" w:rsidP="001C68BD">
      <w:pPr>
        <w:pStyle w:val="Default"/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9F18B9">
        <w:rPr>
          <w:rFonts w:ascii="Aptos" w:hAnsi="Aptos" w:cstheme="minorHAnsi"/>
          <w:sz w:val="22"/>
          <w:szCs w:val="22"/>
        </w:rPr>
        <w:t xml:space="preserve">Řízením projektu, tedy projektovým managementem, je pověřena skupina pracovníků, která bude schopná svými činnostmi pokrývat všechny úrovně řízení projektu a zajišťovat veškeré činnosti související s administrací projektu. </w:t>
      </w:r>
    </w:p>
    <w:p w14:paraId="09EB8176" w14:textId="77777777" w:rsidR="00F33E1E" w:rsidRDefault="00F33E1E" w:rsidP="0089058A">
      <w:pPr>
        <w:pStyle w:val="Default"/>
        <w:jc w:val="both"/>
        <w:rPr>
          <w:rFonts w:ascii="Aptos" w:hAnsi="Aptos" w:cstheme="minorHAnsi"/>
          <w:sz w:val="22"/>
          <w:szCs w:val="22"/>
        </w:rPr>
      </w:pPr>
    </w:p>
    <w:p w14:paraId="60A96F8F" w14:textId="77777777" w:rsidR="00F33E1E" w:rsidRDefault="00F33E1E" w:rsidP="0089058A">
      <w:pPr>
        <w:pStyle w:val="Default"/>
        <w:jc w:val="both"/>
        <w:rPr>
          <w:rFonts w:ascii="Aptos" w:hAnsi="Aptos" w:cstheme="minorHAnsi"/>
          <w:sz w:val="22"/>
          <w:szCs w:val="22"/>
        </w:rPr>
      </w:pPr>
    </w:p>
    <w:p w14:paraId="5CE4495E" w14:textId="77777777" w:rsidR="00F33E1E" w:rsidRPr="009F18B9" w:rsidRDefault="00F33E1E" w:rsidP="0089058A">
      <w:pPr>
        <w:pStyle w:val="Default"/>
        <w:jc w:val="both"/>
        <w:rPr>
          <w:rFonts w:ascii="Aptos" w:hAnsi="Aptos" w:cstheme="minorHAnsi"/>
          <w:sz w:val="22"/>
          <w:szCs w:val="22"/>
        </w:rPr>
      </w:pPr>
    </w:p>
    <w:p w14:paraId="30AB5EC8" w14:textId="77777777" w:rsidR="0089058A" w:rsidRPr="009F18B9" w:rsidRDefault="0089058A" w:rsidP="0089058A">
      <w:pPr>
        <w:pStyle w:val="Default"/>
        <w:jc w:val="both"/>
        <w:rPr>
          <w:rFonts w:ascii="Aptos" w:hAnsi="Aptos" w:cstheme="minorHAnsi"/>
          <w:sz w:val="22"/>
          <w:szCs w:val="22"/>
        </w:rPr>
      </w:pPr>
    </w:p>
    <w:p w14:paraId="30AB5EC9" w14:textId="4282CBDF" w:rsidR="0089058A" w:rsidRPr="009F18B9" w:rsidRDefault="0089058A" w:rsidP="0089058A">
      <w:pPr>
        <w:pStyle w:val="Default"/>
        <w:jc w:val="both"/>
        <w:rPr>
          <w:rFonts w:ascii="Aptos" w:hAnsi="Aptos" w:cstheme="minorHAnsi"/>
          <w:color w:val="1F4E79" w:themeColor="accent1" w:themeShade="80"/>
          <w:sz w:val="22"/>
          <w:szCs w:val="22"/>
          <w:u w:val="single"/>
        </w:rPr>
      </w:pPr>
      <w:r w:rsidRPr="009F18B9">
        <w:rPr>
          <w:rFonts w:ascii="Aptos" w:hAnsi="Aptos" w:cstheme="minorHAnsi"/>
          <w:color w:val="1F4E79" w:themeColor="accent1" w:themeShade="80"/>
          <w:sz w:val="22"/>
          <w:szCs w:val="22"/>
          <w:u w:val="single"/>
        </w:rPr>
        <w:lastRenderedPageBreak/>
        <w:t>Odborné složení</w:t>
      </w:r>
      <w:r w:rsidR="00F33E1E">
        <w:rPr>
          <w:rFonts w:ascii="Aptos" w:hAnsi="Aptos" w:cstheme="minorHAnsi"/>
          <w:color w:val="1F4E79" w:themeColor="accent1" w:themeShade="80"/>
          <w:sz w:val="22"/>
          <w:szCs w:val="22"/>
          <w:u w:val="single"/>
        </w:rPr>
        <w:t xml:space="preserve"> realizačního týmu</w:t>
      </w:r>
      <w:r w:rsidRPr="009F18B9">
        <w:rPr>
          <w:rFonts w:ascii="Aptos" w:hAnsi="Aptos" w:cstheme="minorHAnsi"/>
          <w:color w:val="1F4E79" w:themeColor="accent1" w:themeShade="80"/>
          <w:sz w:val="22"/>
          <w:szCs w:val="22"/>
          <w:u w:val="single"/>
        </w:rPr>
        <w:t xml:space="preserve"> MAP je zajištěno tím, že v něm pracuje min. jedna osoba s těmito zkušenostmi: </w:t>
      </w:r>
    </w:p>
    <w:p w14:paraId="30AB5ECA" w14:textId="77777777" w:rsidR="0089058A" w:rsidRPr="009F18B9" w:rsidRDefault="0089058A" w:rsidP="0089058A">
      <w:pPr>
        <w:autoSpaceDE w:val="0"/>
        <w:autoSpaceDN w:val="0"/>
        <w:adjustRightInd w:val="0"/>
        <w:spacing w:after="0"/>
        <w:jc w:val="both"/>
        <w:rPr>
          <w:rFonts w:ascii="Aptos" w:hAnsi="Aptos" w:cstheme="minorHAnsi"/>
          <w:color w:val="000000"/>
        </w:rPr>
      </w:pPr>
    </w:p>
    <w:p w14:paraId="30AB5ECB" w14:textId="77777777" w:rsidR="0089058A" w:rsidRPr="009F18B9" w:rsidRDefault="0089058A" w:rsidP="0089058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44" w:line="276" w:lineRule="auto"/>
        <w:jc w:val="both"/>
        <w:rPr>
          <w:rFonts w:ascii="Aptos" w:hAnsi="Aptos" w:cstheme="minorHAnsi"/>
          <w:color w:val="000000"/>
        </w:rPr>
      </w:pPr>
      <w:r w:rsidRPr="009F18B9">
        <w:rPr>
          <w:rFonts w:ascii="Aptos" w:hAnsi="Aptos" w:cstheme="minorHAnsi"/>
          <w:color w:val="000000"/>
        </w:rPr>
        <w:t xml:space="preserve">Zkušenosti se strategickým nebo akčním plánováním. Zkušenosti mohou být například v oblasti: vzdělávání, sociálních služeb, místní agendy 21, místních akčních skupin, strategie rozvoje obce apod. </w:t>
      </w:r>
    </w:p>
    <w:p w14:paraId="30AB5ECC" w14:textId="77777777" w:rsidR="0089058A" w:rsidRPr="009F18B9" w:rsidRDefault="0089058A" w:rsidP="0089058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44" w:line="276" w:lineRule="auto"/>
        <w:jc w:val="both"/>
        <w:rPr>
          <w:rFonts w:ascii="Aptos" w:hAnsi="Aptos" w:cstheme="minorHAnsi"/>
          <w:color w:val="000000"/>
        </w:rPr>
      </w:pPr>
      <w:r w:rsidRPr="009F18B9">
        <w:rPr>
          <w:rFonts w:ascii="Aptos" w:hAnsi="Aptos" w:cstheme="minorHAnsi"/>
          <w:color w:val="000000"/>
        </w:rPr>
        <w:t xml:space="preserve">Zkušenosti se zapojením dotčené veřejnosti do procesů strategického nebo akčního plánování. Zkušenosti mohou být například v oblasti: vzdělávání, sociálních služeb, místní agendy 21, místních akčních skupin, strategie rozvoje obce. </w:t>
      </w:r>
    </w:p>
    <w:p w14:paraId="30AB5ECE" w14:textId="49182697" w:rsidR="0089058A" w:rsidRPr="00DC1D82" w:rsidRDefault="0089058A" w:rsidP="004369F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ptos" w:hAnsi="Aptos"/>
        </w:rPr>
      </w:pPr>
      <w:r w:rsidRPr="00DC1D82">
        <w:rPr>
          <w:rFonts w:ascii="Aptos" w:hAnsi="Aptos" w:cstheme="minorHAnsi"/>
          <w:color w:val="000000"/>
        </w:rPr>
        <w:t xml:space="preserve">Zkušenosti v oblasti vzdělávací politiky nebo z prostředí pro vzdělávání dětí do 15 let. Zkušenosti mohou být ze vzdělávací politiky na úrovni školy, zájmové nebo neziskové organizace vzdělávající děti a mládež do 15 let, na místní, krajské nebo centrální úrovni. </w:t>
      </w:r>
      <w:r w:rsidR="0077694A">
        <w:rPr>
          <w:rFonts w:ascii="Aptos" w:hAnsi="Aptos" w:cstheme="minorHAnsi"/>
          <w:color w:val="000000"/>
        </w:rPr>
        <w:br/>
      </w:r>
    </w:p>
    <w:p w14:paraId="30AB5ED0" w14:textId="2A8DC87F" w:rsidR="00C017B8" w:rsidRPr="009F18B9" w:rsidRDefault="0077694A" w:rsidP="001B17E1">
      <w:pPr>
        <w:pStyle w:val="Nadpis3"/>
        <w:rPr>
          <w:rFonts w:ascii="Aptos" w:hAnsi="Aptos" w:cstheme="minorHAnsi"/>
        </w:rPr>
      </w:pPr>
      <w:r>
        <w:rPr>
          <w:rFonts w:ascii="Aptos" w:hAnsi="Aptos"/>
          <w:color w:val="1F4E79" w:themeColor="accent1" w:themeShade="80"/>
        </w:rPr>
        <w:t xml:space="preserve">Projektový manažer </w:t>
      </w:r>
      <w:r w:rsidR="001B17E1" w:rsidRPr="009F18B9">
        <w:rPr>
          <w:rFonts w:ascii="Aptos" w:hAnsi="Aptos"/>
          <w:color w:val="1F4E79" w:themeColor="accent1" w:themeShade="80"/>
        </w:rPr>
        <w:br/>
      </w:r>
    </w:p>
    <w:tbl>
      <w:tblPr>
        <w:tblStyle w:val="Barevntabulkaseznamu6zvraznn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17B8" w:rsidRPr="009F18B9" w14:paraId="30AB5ED3" w14:textId="77777777" w:rsidTr="00A15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0AB5ED1" w14:textId="190835F7" w:rsidR="00C017B8" w:rsidRPr="009F18B9" w:rsidRDefault="00244D6A" w:rsidP="00A15E28">
            <w:pPr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b w:val="0"/>
                <w:bCs w:val="0"/>
                <w:color w:val="000000"/>
              </w:rPr>
            </w:pPr>
            <w:r>
              <w:rPr>
                <w:rFonts w:ascii="Aptos" w:hAnsi="Aptos" w:cstheme="minorHAnsi"/>
                <w:color w:val="000000"/>
              </w:rPr>
              <w:t xml:space="preserve">Projektový manažer </w:t>
            </w:r>
          </w:p>
        </w:tc>
        <w:tc>
          <w:tcPr>
            <w:tcW w:w="4531" w:type="dxa"/>
          </w:tcPr>
          <w:p w14:paraId="30AB5ED2" w14:textId="4A34A75D" w:rsidR="00C017B8" w:rsidRPr="009F18B9" w:rsidRDefault="00C017B8" w:rsidP="00A15E28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</w:rPr>
            </w:pPr>
          </w:p>
        </w:tc>
      </w:tr>
      <w:tr w:rsidR="00C017B8" w:rsidRPr="009F18B9" w14:paraId="30AB5ED6" w14:textId="77777777" w:rsidTr="00A15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0AB5ED4" w14:textId="1AB787F1" w:rsidR="00C017B8" w:rsidRPr="00325D36" w:rsidRDefault="00DD6D3F" w:rsidP="00933EAE">
            <w:pPr>
              <w:autoSpaceDE w:val="0"/>
              <w:autoSpaceDN w:val="0"/>
              <w:adjustRightInd w:val="0"/>
              <w:rPr>
                <w:rFonts w:ascii="Aptos" w:hAnsi="Aptos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325D36">
              <w:rPr>
                <w:rFonts w:ascii="Aptos" w:hAnsi="Aptos" w:cstheme="minorHAnsi"/>
                <w:b w:val="0"/>
                <w:bCs w:val="0"/>
                <w:color w:val="000000"/>
                <w:sz w:val="20"/>
                <w:szCs w:val="20"/>
              </w:rPr>
              <w:t xml:space="preserve">Administrativní tým, jenž je součástí </w:t>
            </w:r>
            <w:r w:rsidR="00933EAE" w:rsidRPr="00325D36">
              <w:rPr>
                <w:rFonts w:ascii="Aptos" w:hAnsi="Aptos" w:cstheme="minorHAnsi"/>
                <w:b w:val="0"/>
                <w:bCs w:val="0"/>
                <w:color w:val="000000"/>
                <w:sz w:val="20"/>
                <w:szCs w:val="20"/>
              </w:rPr>
              <w:br/>
            </w:r>
            <w:r w:rsidRPr="00325D36">
              <w:rPr>
                <w:rFonts w:ascii="Aptos" w:hAnsi="Aptos" w:cstheme="minorHAnsi"/>
                <w:b w:val="0"/>
                <w:bCs w:val="0"/>
                <w:color w:val="000000"/>
                <w:sz w:val="20"/>
                <w:szCs w:val="20"/>
              </w:rPr>
              <w:t xml:space="preserve">hl. projektového týmu </w:t>
            </w:r>
          </w:p>
        </w:tc>
        <w:tc>
          <w:tcPr>
            <w:tcW w:w="4531" w:type="dxa"/>
          </w:tcPr>
          <w:p w14:paraId="30AB5ED5" w14:textId="0AC51F85" w:rsidR="00C017B8" w:rsidRPr="00325D36" w:rsidRDefault="00933EAE" w:rsidP="00933E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bCs/>
                <w:color w:val="000000"/>
                <w:sz w:val="20"/>
                <w:szCs w:val="20"/>
              </w:rPr>
            </w:pPr>
            <w:r w:rsidRPr="00325D36">
              <w:rPr>
                <w:rFonts w:ascii="Aptos" w:hAnsi="Aptos" w:cstheme="minorHAnsi"/>
                <w:bCs/>
                <w:sz w:val="20"/>
                <w:szCs w:val="20"/>
              </w:rPr>
              <w:t xml:space="preserve">Vykazování prostřednictvím jednorázových částek </w:t>
            </w:r>
          </w:p>
        </w:tc>
      </w:tr>
    </w:tbl>
    <w:p w14:paraId="30AB5ED7" w14:textId="77777777" w:rsidR="00C017B8" w:rsidRPr="009F18B9" w:rsidRDefault="00C017B8" w:rsidP="00C017B8">
      <w:pPr>
        <w:rPr>
          <w:rFonts w:ascii="Aptos" w:hAnsi="Aptos"/>
        </w:rPr>
      </w:pPr>
    </w:p>
    <w:p w14:paraId="30AB5ED8" w14:textId="5EB5E156" w:rsidR="0089058A" w:rsidRDefault="0089058A" w:rsidP="0089058A">
      <w:pPr>
        <w:jc w:val="both"/>
        <w:rPr>
          <w:rFonts w:ascii="Aptos" w:hAnsi="Aptos" w:cstheme="minorHAnsi"/>
          <w:sz w:val="22"/>
          <w:szCs w:val="22"/>
        </w:rPr>
      </w:pPr>
      <w:r w:rsidRPr="009F18B9">
        <w:rPr>
          <w:rFonts w:ascii="Aptos" w:hAnsi="Aptos"/>
          <w:sz w:val="22"/>
          <w:szCs w:val="22"/>
        </w:rPr>
        <w:t xml:space="preserve">Hlavní manažer projektu je zodpovědný </w:t>
      </w:r>
      <w:r w:rsidRPr="009F18B9">
        <w:rPr>
          <w:rFonts w:ascii="Aptos" w:hAnsi="Aptos" w:cstheme="minorHAnsi"/>
          <w:sz w:val="22"/>
          <w:szCs w:val="22"/>
        </w:rPr>
        <w:t>za celkové řízení projektu a obvykle je hlavní kontaktní osobou projektu, která komunikuje s pracovníky Ř</w:t>
      </w:r>
      <w:r w:rsidR="000319D5">
        <w:rPr>
          <w:rFonts w:ascii="Aptos" w:hAnsi="Aptos" w:cstheme="minorHAnsi"/>
          <w:sz w:val="22"/>
          <w:szCs w:val="22"/>
        </w:rPr>
        <w:t>ídicího orgánu</w:t>
      </w:r>
      <w:r w:rsidRPr="009F18B9">
        <w:rPr>
          <w:rFonts w:ascii="Aptos" w:hAnsi="Aptos" w:cstheme="minorHAnsi"/>
          <w:sz w:val="22"/>
          <w:szCs w:val="22"/>
        </w:rPr>
        <w:t xml:space="preserve"> OP </w:t>
      </w:r>
      <w:r w:rsidR="000319D5">
        <w:rPr>
          <w:rFonts w:ascii="Aptos" w:hAnsi="Aptos" w:cstheme="minorHAnsi"/>
          <w:sz w:val="22"/>
          <w:szCs w:val="22"/>
        </w:rPr>
        <w:t>JAK</w:t>
      </w:r>
      <w:r w:rsidRPr="009F18B9">
        <w:rPr>
          <w:rFonts w:ascii="Aptos" w:hAnsi="Aptos" w:cstheme="minorHAnsi"/>
          <w:sz w:val="22"/>
          <w:szCs w:val="22"/>
        </w:rPr>
        <w:t>. Zodpovídá za provádění řízení rizik projektu, hodnocení průběhu projektu, přípravu zpráv o realizaci a jejich správnost, správnost změn v projektu, řádný chod projektu v souladu s harmonogramem, sledování správnosti a vyhodnocování naplňování indikátorů projektu, účast na kontrolách a aktivitách pr</w:t>
      </w:r>
      <w:r w:rsidR="00E41E3F" w:rsidRPr="009F18B9">
        <w:rPr>
          <w:rFonts w:ascii="Aptos" w:hAnsi="Aptos" w:cstheme="minorHAnsi"/>
          <w:sz w:val="22"/>
          <w:szCs w:val="22"/>
        </w:rPr>
        <w:t xml:space="preserve">ojektu, podílí se </w:t>
      </w:r>
      <w:r w:rsidR="00CD6278" w:rsidRPr="009F18B9">
        <w:rPr>
          <w:rFonts w:ascii="Aptos" w:hAnsi="Aptos" w:cstheme="minorHAnsi"/>
          <w:sz w:val="22"/>
          <w:szCs w:val="22"/>
        </w:rPr>
        <w:t xml:space="preserve">na evaluaci procesu místního akčního </w:t>
      </w:r>
      <w:r w:rsidR="00E91994" w:rsidRPr="009F18B9">
        <w:rPr>
          <w:rFonts w:ascii="Aptos" w:hAnsi="Aptos" w:cstheme="minorHAnsi"/>
          <w:sz w:val="22"/>
          <w:szCs w:val="22"/>
        </w:rPr>
        <w:t xml:space="preserve">plánování. </w:t>
      </w:r>
    </w:p>
    <w:p w14:paraId="2F4C1844" w14:textId="77777777" w:rsidR="00C834FD" w:rsidRPr="009F18B9" w:rsidRDefault="00C834FD" w:rsidP="0089058A">
      <w:pPr>
        <w:jc w:val="both"/>
        <w:rPr>
          <w:rFonts w:ascii="Aptos" w:hAnsi="Aptos" w:cstheme="minorHAnsi"/>
          <w:sz w:val="22"/>
          <w:szCs w:val="22"/>
        </w:rPr>
      </w:pPr>
    </w:p>
    <w:p w14:paraId="413DF67D" w14:textId="00AF45FF" w:rsidR="003B057F" w:rsidRDefault="001F4A37" w:rsidP="0026690F">
      <w:pPr>
        <w:rPr>
          <w:rFonts w:ascii="Aptos" w:hAnsi="Aptos" w:cstheme="minorHAnsi"/>
          <w:sz w:val="22"/>
          <w:szCs w:val="22"/>
        </w:rPr>
      </w:pPr>
      <w:r w:rsidRPr="009F18B9">
        <w:rPr>
          <w:rFonts w:ascii="Aptos" w:hAnsi="Aptos"/>
          <w:color w:val="1F4E79" w:themeColor="accent1" w:themeShade="80"/>
          <w:sz w:val="24"/>
          <w:szCs w:val="24"/>
          <w:u w:val="single"/>
        </w:rPr>
        <w:t>P</w:t>
      </w:r>
      <w:r w:rsidR="00C017B8" w:rsidRPr="009F18B9">
        <w:rPr>
          <w:rFonts w:ascii="Aptos" w:hAnsi="Aptos"/>
          <w:color w:val="1F4E79" w:themeColor="accent1" w:themeShade="80"/>
          <w:sz w:val="24"/>
          <w:szCs w:val="24"/>
          <w:u w:val="single"/>
        </w:rPr>
        <w:t>odrobná p</w:t>
      </w:r>
      <w:r w:rsidRPr="009F18B9">
        <w:rPr>
          <w:rFonts w:ascii="Aptos" w:hAnsi="Aptos"/>
          <w:color w:val="1F4E79" w:themeColor="accent1" w:themeShade="80"/>
          <w:sz w:val="24"/>
          <w:szCs w:val="24"/>
          <w:u w:val="single"/>
        </w:rPr>
        <w:t>racovní náplň</w:t>
      </w:r>
    </w:p>
    <w:p w14:paraId="25CF887F" w14:textId="2970CBF4" w:rsidR="003B057F" w:rsidRDefault="003B057F" w:rsidP="007E6D68">
      <w:pPr>
        <w:autoSpaceDE w:val="0"/>
        <w:autoSpaceDN w:val="0"/>
        <w:adjustRightInd w:val="0"/>
        <w:spacing w:after="0"/>
        <w:jc w:val="both"/>
        <w:rPr>
          <w:rFonts w:ascii="Aptos" w:hAnsi="Aptos" w:cstheme="minorHAnsi"/>
          <w:sz w:val="22"/>
          <w:szCs w:val="22"/>
        </w:rPr>
      </w:pPr>
      <w:r w:rsidRPr="003B057F">
        <w:rPr>
          <w:rFonts w:ascii="Aptos" w:hAnsi="Aptos" w:cstheme="minorHAnsi"/>
          <w:sz w:val="22"/>
          <w:szCs w:val="22"/>
        </w:rPr>
        <w:t>Projektový manažer zodpovídá za řádnou realizaci projektu, koordinuje práci celého týmu a spoluzodpovídá za ni ve spolupráci s vybranými členy odborného realizačního týmu, s nimiž průběžně komunikuje. Přímo řídí činnost administrativního týmu projektu a dohlíží na ni (včetně čerpání rozpočtu). Vyhodnocuje dodržování harmonogramu projektu a zodpovídá za jeho dodržování a za plnění cílů a účelu projektu. Zodpovídá za administraci změnových řízení projektu a za předkládané zprávy o realizaci projektu, a to včetně žádostí o platbu a dalších povinných příloh. Provádí průběžný monitoring realizace projektu a zodpovídá za řízení rizik spojených s realizací projektu. Koordinuje administraci výběrových ř</w:t>
      </w:r>
      <w:r w:rsidR="0026690F">
        <w:rPr>
          <w:rFonts w:ascii="Aptos" w:hAnsi="Aptos" w:cstheme="minorHAnsi"/>
          <w:sz w:val="22"/>
          <w:szCs w:val="22"/>
        </w:rPr>
        <w:t>í</w:t>
      </w:r>
      <w:r w:rsidRPr="003B057F">
        <w:rPr>
          <w:rFonts w:ascii="Aptos" w:hAnsi="Aptos" w:cstheme="minorHAnsi"/>
          <w:sz w:val="22"/>
          <w:szCs w:val="22"/>
        </w:rPr>
        <w:t xml:space="preserve">zení a dohlíží na ně. Dohlíží na realizaci projektu z hlediska souladu s metodickou dokumentací OP JAK. Zodpovídá za formální správnost předkládaných výstupů. Úzce spolupracuje s finančním manažerem a administrativním </w:t>
      </w:r>
      <w:r w:rsidRPr="003B057F">
        <w:rPr>
          <w:rFonts w:ascii="Aptos" w:hAnsi="Aptos" w:cstheme="minorHAnsi"/>
          <w:sz w:val="22"/>
          <w:szCs w:val="22"/>
        </w:rPr>
        <w:lastRenderedPageBreak/>
        <w:t xml:space="preserve">pracovníkem. Dbá na dodržení pravidel publicity. Úzce spolupracuje s finančním manažerem a administrativním pracovníkem. Komunikuje s poskytovatelem podpory, případně s dalšími kontrolními orgány. Poskytuje součinnost v případě kontrol/auditů projektu.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0EA1AB" w14:textId="77777777" w:rsidR="00FD5A11" w:rsidRPr="009F18B9" w:rsidRDefault="00FD5A11" w:rsidP="00F739A1">
      <w:pPr>
        <w:pStyle w:val="Nadpis3"/>
        <w:spacing w:after="240"/>
        <w:rPr>
          <w:rFonts w:ascii="Aptos" w:hAnsi="Aptos"/>
          <w:color w:val="1F4E79" w:themeColor="accent1" w:themeShade="80"/>
        </w:rPr>
      </w:pPr>
      <w:bookmarkStart w:id="6" w:name="_Toc535847535"/>
    </w:p>
    <w:p w14:paraId="30AB5EDC" w14:textId="531190E6" w:rsidR="00916098" w:rsidRPr="009F18B9" w:rsidRDefault="001F4A37" w:rsidP="00F739A1">
      <w:pPr>
        <w:pStyle w:val="Nadpis3"/>
        <w:spacing w:after="240"/>
        <w:rPr>
          <w:rFonts w:ascii="Aptos" w:hAnsi="Aptos"/>
          <w:color w:val="1F4E79" w:themeColor="accent1" w:themeShade="80"/>
        </w:rPr>
      </w:pPr>
      <w:r w:rsidRPr="009F18B9">
        <w:rPr>
          <w:rFonts w:ascii="Aptos" w:hAnsi="Aptos"/>
          <w:color w:val="1F4E79" w:themeColor="accent1" w:themeShade="80"/>
        </w:rPr>
        <w:t xml:space="preserve">Finanční manažer </w:t>
      </w:r>
      <w:bookmarkEnd w:id="6"/>
    </w:p>
    <w:tbl>
      <w:tblPr>
        <w:tblStyle w:val="Barevntabulkaseznamu6zvraznn5"/>
        <w:tblpPr w:leftFromText="141" w:rightFromText="141" w:vertAnchor="text" w:horzAnchor="margin" w:tblpY="-7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16098" w:rsidRPr="009F18B9" w14:paraId="30AB5EDF" w14:textId="77777777" w:rsidTr="009160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0AB5EDD" w14:textId="3BB999A0" w:rsidR="00916098" w:rsidRPr="009F18B9" w:rsidRDefault="00933EAE" w:rsidP="00916098">
            <w:pPr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b w:val="0"/>
                <w:bCs w:val="0"/>
                <w:color w:val="000000"/>
              </w:rPr>
            </w:pPr>
            <w:r>
              <w:rPr>
                <w:rFonts w:ascii="Aptos" w:hAnsi="Aptos" w:cstheme="minorHAnsi"/>
                <w:color w:val="000000"/>
              </w:rPr>
              <w:t xml:space="preserve">Finanční manažer </w:t>
            </w:r>
          </w:p>
        </w:tc>
        <w:tc>
          <w:tcPr>
            <w:tcW w:w="4531" w:type="dxa"/>
          </w:tcPr>
          <w:p w14:paraId="30AB5EDE" w14:textId="5A47600C" w:rsidR="00916098" w:rsidRPr="009F18B9" w:rsidRDefault="00916098" w:rsidP="00916098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</w:rPr>
            </w:pPr>
          </w:p>
        </w:tc>
      </w:tr>
      <w:tr w:rsidR="001C6E44" w:rsidRPr="009F18B9" w14:paraId="30AB5EE2" w14:textId="77777777" w:rsidTr="00916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0AB5EE0" w14:textId="36002ACB" w:rsidR="001C6E44" w:rsidRPr="00325D36" w:rsidRDefault="001C6E44" w:rsidP="001C6E44">
            <w:pPr>
              <w:autoSpaceDE w:val="0"/>
              <w:autoSpaceDN w:val="0"/>
              <w:adjustRightInd w:val="0"/>
              <w:rPr>
                <w:rFonts w:ascii="Aptos" w:hAnsi="Aptos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325D36">
              <w:rPr>
                <w:rFonts w:ascii="Aptos" w:hAnsi="Aptos" w:cstheme="minorHAnsi"/>
                <w:b w:val="0"/>
                <w:bCs w:val="0"/>
                <w:color w:val="000000"/>
                <w:sz w:val="20"/>
                <w:szCs w:val="20"/>
              </w:rPr>
              <w:t xml:space="preserve">Administrativní tým, jenž je součástí </w:t>
            </w:r>
            <w:r w:rsidRPr="00325D36">
              <w:rPr>
                <w:rFonts w:ascii="Aptos" w:hAnsi="Aptos" w:cstheme="minorHAnsi"/>
                <w:b w:val="0"/>
                <w:bCs w:val="0"/>
                <w:color w:val="000000"/>
                <w:sz w:val="20"/>
                <w:szCs w:val="20"/>
              </w:rPr>
              <w:br/>
              <w:t xml:space="preserve">hl. projektového týmu </w:t>
            </w:r>
          </w:p>
        </w:tc>
        <w:tc>
          <w:tcPr>
            <w:tcW w:w="4531" w:type="dxa"/>
          </w:tcPr>
          <w:p w14:paraId="30AB5EE1" w14:textId="59C3CA6C" w:rsidR="001C6E44" w:rsidRPr="00325D36" w:rsidRDefault="001C6E44" w:rsidP="001C6E4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bCs/>
                <w:color w:val="000000"/>
                <w:sz w:val="20"/>
                <w:szCs w:val="20"/>
              </w:rPr>
            </w:pPr>
            <w:r w:rsidRPr="00325D36">
              <w:rPr>
                <w:rFonts w:ascii="Aptos" w:hAnsi="Aptos" w:cstheme="minorHAnsi"/>
                <w:bCs/>
                <w:sz w:val="20"/>
                <w:szCs w:val="20"/>
              </w:rPr>
              <w:t xml:space="preserve">Vykazování prostřednictvím jednorázových částek </w:t>
            </w:r>
          </w:p>
        </w:tc>
      </w:tr>
    </w:tbl>
    <w:p w14:paraId="30AB5EE3" w14:textId="42F07746" w:rsidR="00330D41" w:rsidRPr="009F18B9" w:rsidRDefault="00916098" w:rsidP="00916098">
      <w:pPr>
        <w:spacing w:after="360"/>
        <w:jc w:val="both"/>
        <w:rPr>
          <w:rFonts w:ascii="Aptos" w:hAnsi="Aptos"/>
          <w:sz w:val="22"/>
          <w:szCs w:val="22"/>
        </w:rPr>
      </w:pPr>
      <w:r w:rsidRPr="009F18B9">
        <w:rPr>
          <w:rFonts w:ascii="Aptos" w:hAnsi="Aptos"/>
          <w:sz w:val="22"/>
          <w:szCs w:val="22"/>
        </w:rPr>
        <w:br/>
      </w:r>
      <w:r w:rsidR="000944FC">
        <w:rPr>
          <w:rFonts w:ascii="Aptos" w:hAnsi="Aptos"/>
          <w:sz w:val="22"/>
          <w:szCs w:val="22"/>
        </w:rPr>
        <w:t>Finanční manažer má</w:t>
      </w:r>
      <w:r w:rsidR="001F4A37" w:rsidRPr="009F18B9">
        <w:rPr>
          <w:rFonts w:ascii="Aptos" w:hAnsi="Aptos"/>
          <w:sz w:val="22"/>
          <w:szCs w:val="22"/>
        </w:rPr>
        <w:t xml:space="preserve"> v projektu odpovědnost za finanční správnost a platby. Má např. dohled nad financováním projektu a stavem rozpočtu projektu, kontroluje a připravuje podklady pro žádosti o platbu, zpracovává žádosti o platbu, připravuje podklady pro finanční části zpráv o realizaci, účastní se kontrol projektu. Vykonává činnosti související s vedením účetnictví projektu, evidencí účetních dokladů, vedením bankovního </w:t>
      </w:r>
      <w:proofErr w:type="gramStart"/>
      <w:r w:rsidR="001F4A37" w:rsidRPr="009F18B9">
        <w:rPr>
          <w:rFonts w:ascii="Aptos" w:hAnsi="Aptos"/>
          <w:sz w:val="22"/>
          <w:szCs w:val="22"/>
        </w:rPr>
        <w:t>účtu,</w:t>
      </w:r>
      <w:proofErr w:type="gramEnd"/>
      <w:r w:rsidRPr="009F18B9">
        <w:rPr>
          <w:rFonts w:ascii="Aptos" w:hAnsi="Aptos"/>
          <w:sz w:val="22"/>
          <w:szCs w:val="22"/>
        </w:rPr>
        <w:t xml:space="preserve"> apod.</w:t>
      </w:r>
    </w:p>
    <w:p w14:paraId="30AB5EE4" w14:textId="77777777" w:rsidR="00916098" w:rsidRDefault="00916098" w:rsidP="00916098">
      <w:pPr>
        <w:rPr>
          <w:rFonts w:ascii="Aptos" w:hAnsi="Aptos"/>
          <w:color w:val="1F4E79" w:themeColor="accent1" w:themeShade="80"/>
          <w:sz w:val="24"/>
          <w:szCs w:val="24"/>
          <w:u w:val="single"/>
        </w:rPr>
      </w:pPr>
      <w:r w:rsidRPr="009F18B9">
        <w:rPr>
          <w:rFonts w:ascii="Aptos" w:hAnsi="Aptos"/>
          <w:color w:val="1F4E79" w:themeColor="accent1" w:themeShade="80"/>
          <w:sz w:val="24"/>
          <w:szCs w:val="24"/>
          <w:u w:val="single"/>
        </w:rPr>
        <w:t>Podrobná pracovní náplň</w:t>
      </w:r>
    </w:p>
    <w:p w14:paraId="37207FFE" w14:textId="2DA57B2C" w:rsidR="00D274EB" w:rsidRPr="00D274EB" w:rsidRDefault="00D274EB" w:rsidP="00D274EB">
      <w:pPr>
        <w:jc w:val="both"/>
        <w:rPr>
          <w:rFonts w:ascii="Aptos" w:hAnsi="Aptos"/>
          <w:sz w:val="22"/>
          <w:szCs w:val="22"/>
        </w:rPr>
      </w:pPr>
      <w:r w:rsidRPr="00D274EB">
        <w:rPr>
          <w:rFonts w:ascii="Aptos" w:hAnsi="Aptos"/>
          <w:sz w:val="22"/>
          <w:szCs w:val="22"/>
        </w:rPr>
        <w:t xml:space="preserve">Finanční manažer zodpovídá za plnění podmínek způsobilosti výdajů projektu, připravuje finanční část zprávy o realizaci projektu, vyplňuje a upravuje žádost o platbu. Dohlíží na realizaci výdajů v souladu s metodickou dokumentací OP JAK, tj. dodržování podmínek způsobilosti výdajů projektu a zodpovídá za správné prokazování výdajů projektu. Shromažďuje podklady k doložení způsobilosti výdajů. Sleduje čerpání rozpočtu projektu, plnění finančního plánu projektu a spolupracuje na administraci změnových řízení projektu s dopadem do finančního plánu a do rozpočtu projektu či jeho čerpání. Spolupracuje s účetními či dalšími členy týmu, úzce spolupracuje s projektovým manažerem projektu a administrativním pracovníkem. Komunikuje s poskytovatelem podpory a spoluúčastní a výše úvazku byla zvolena k rozsahu celého projektu, zajištění provázanosti jednotlivých činností a celkově k dlouhodobému charakteru projektu.                                                                                                                </w:t>
      </w:r>
    </w:p>
    <w:p w14:paraId="30AB5EE6" w14:textId="37B6E331" w:rsidR="00916098" w:rsidRPr="009F18B9" w:rsidRDefault="00EB1459" w:rsidP="00F739A1">
      <w:pPr>
        <w:pStyle w:val="Nadpis3"/>
        <w:spacing w:before="120" w:after="240"/>
        <w:rPr>
          <w:rFonts w:ascii="Aptos" w:hAnsi="Aptos"/>
          <w:color w:val="1F4E79" w:themeColor="accent1" w:themeShade="80"/>
        </w:rPr>
      </w:pPr>
      <w:bookmarkStart w:id="7" w:name="_Toc535847536"/>
      <w:r>
        <w:rPr>
          <w:rFonts w:ascii="Aptos" w:hAnsi="Aptos"/>
          <w:color w:val="1F4E79" w:themeColor="accent1" w:themeShade="80"/>
        </w:rPr>
        <w:br/>
      </w:r>
      <w:r w:rsidR="00330D41" w:rsidRPr="009F18B9">
        <w:rPr>
          <w:rFonts w:ascii="Aptos" w:hAnsi="Aptos"/>
          <w:color w:val="1F4E79" w:themeColor="accent1" w:themeShade="80"/>
        </w:rPr>
        <w:t>Administrativní pracovník</w:t>
      </w:r>
      <w:bookmarkEnd w:id="7"/>
    </w:p>
    <w:tbl>
      <w:tblPr>
        <w:tblStyle w:val="Barevntabulkaseznamu6zvraznn5"/>
        <w:tblpPr w:leftFromText="141" w:rightFromText="141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4111"/>
        <w:gridCol w:w="4951"/>
      </w:tblGrid>
      <w:tr w:rsidR="00916098" w:rsidRPr="009F18B9" w14:paraId="30AB5EE9" w14:textId="77777777" w:rsidTr="009160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30AB5EE7" w14:textId="1A2C1546" w:rsidR="00916098" w:rsidRPr="009F18B9" w:rsidRDefault="00EB1459" w:rsidP="00916098">
            <w:pPr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b w:val="0"/>
                <w:bCs w:val="0"/>
                <w:color w:val="000000"/>
              </w:rPr>
            </w:pPr>
            <w:r>
              <w:rPr>
                <w:rFonts w:ascii="Aptos" w:hAnsi="Aptos" w:cstheme="minorHAnsi"/>
                <w:color w:val="000000"/>
              </w:rPr>
              <w:t xml:space="preserve">Administrativní pracovník </w:t>
            </w:r>
          </w:p>
        </w:tc>
        <w:tc>
          <w:tcPr>
            <w:tcW w:w="4951" w:type="dxa"/>
          </w:tcPr>
          <w:p w14:paraId="30AB5EE8" w14:textId="51897B40" w:rsidR="00916098" w:rsidRPr="009F18B9" w:rsidRDefault="00916098" w:rsidP="00916098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</w:rPr>
            </w:pPr>
          </w:p>
        </w:tc>
      </w:tr>
      <w:tr w:rsidR="00EB1459" w:rsidRPr="009F18B9" w14:paraId="30AB5EEC" w14:textId="77777777" w:rsidTr="001C6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30AB5EEA" w14:textId="2380AEB9" w:rsidR="00EB1459" w:rsidRPr="00325D36" w:rsidRDefault="00EB1459" w:rsidP="001C6E44">
            <w:pPr>
              <w:autoSpaceDE w:val="0"/>
              <w:autoSpaceDN w:val="0"/>
              <w:adjustRightInd w:val="0"/>
              <w:rPr>
                <w:rFonts w:ascii="Aptos" w:hAnsi="Aptos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325D36">
              <w:rPr>
                <w:rFonts w:ascii="Aptos" w:hAnsi="Aptos" w:cstheme="minorHAnsi"/>
                <w:b w:val="0"/>
                <w:bCs w:val="0"/>
                <w:color w:val="000000"/>
                <w:sz w:val="20"/>
                <w:szCs w:val="20"/>
              </w:rPr>
              <w:t xml:space="preserve">Administrativní tým, jenž je součástí </w:t>
            </w:r>
            <w:r w:rsidRPr="00325D36">
              <w:rPr>
                <w:rFonts w:ascii="Aptos" w:hAnsi="Aptos" w:cstheme="minorHAnsi"/>
                <w:b w:val="0"/>
                <w:bCs w:val="0"/>
                <w:color w:val="000000"/>
                <w:sz w:val="20"/>
                <w:szCs w:val="20"/>
              </w:rPr>
              <w:br/>
              <w:t xml:space="preserve">hl. projektového týmu </w:t>
            </w:r>
          </w:p>
        </w:tc>
        <w:tc>
          <w:tcPr>
            <w:tcW w:w="4951" w:type="dxa"/>
          </w:tcPr>
          <w:p w14:paraId="30AB5EEB" w14:textId="75B5477F" w:rsidR="00EB1459" w:rsidRPr="00325D36" w:rsidRDefault="001C6E44" w:rsidP="001C6E4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bCs/>
                <w:color w:val="000000"/>
                <w:sz w:val="20"/>
                <w:szCs w:val="20"/>
              </w:rPr>
            </w:pPr>
            <w:r w:rsidRPr="00325D36">
              <w:rPr>
                <w:rFonts w:ascii="Aptos" w:hAnsi="Aptos" w:cstheme="minorHAnsi"/>
                <w:bCs/>
                <w:sz w:val="20"/>
                <w:szCs w:val="20"/>
              </w:rPr>
              <w:t xml:space="preserve"> </w:t>
            </w:r>
            <w:r w:rsidR="00EB1459" w:rsidRPr="00325D36">
              <w:rPr>
                <w:rFonts w:ascii="Aptos" w:hAnsi="Aptos" w:cstheme="minorHAnsi"/>
                <w:bCs/>
                <w:sz w:val="20"/>
                <w:szCs w:val="20"/>
              </w:rPr>
              <w:t>Vykazování prostřednictvím jednorázovýc</w:t>
            </w:r>
            <w:r w:rsidRPr="00325D36">
              <w:rPr>
                <w:rFonts w:ascii="Aptos" w:hAnsi="Aptos" w:cstheme="minorHAnsi"/>
                <w:bCs/>
                <w:sz w:val="20"/>
                <w:szCs w:val="20"/>
              </w:rPr>
              <w:t>h</w:t>
            </w:r>
            <w:r w:rsidR="00EB1459" w:rsidRPr="00325D36">
              <w:rPr>
                <w:rFonts w:ascii="Aptos" w:hAnsi="Aptos" w:cstheme="minorHAnsi"/>
                <w:bCs/>
                <w:sz w:val="20"/>
                <w:szCs w:val="20"/>
              </w:rPr>
              <w:t xml:space="preserve"> částek </w:t>
            </w:r>
          </w:p>
        </w:tc>
      </w:tr>
    </w:tbl>
    <w:p w14:paraId="71253CEB" w14:textId="77777777" w:rsidR="00BB70F7" w:rsidRDefault="00BB70F7" w:rsidP="008E39D9">
      <w:pPr>
        <w:spacing w:after="360"/>
        <w:jc w:val="both"/>
        <w:rPr>
          <w:rFonts w:ascii="Aptos" w:hAnsi="Aptos"/>
        </w:rPr>
      </w:pPr>
    </w:p>
    <w:p w14:paraId="3961E6B5" w14:textId="77777777" w:rsidR="00BB70F7" w:rsidRDefault="00BB70F7" w:rsidP="008E39D9">
      <w:pPr>
        <w:spacing w:after="360"/>
        <w:jc w:val="both"/>
        <w:rPr>
          <w:rFonts w:ascii="Aptos" w:hAnsi="Aptos"/>
        </w:rPr>
      </w:pPr>
    </w:p>
    <w:p w14:paraId="30AB5EED" w14:textId="7BDC7F6C" w:rsidR="008E39D9" w:rsidRPr="009F18B9" w:rsidRDefault="008E39D9" w:rsidP="008E39D9">
      <w:pPr>
        <w:spacing w:after="360"/>
        <w:jc w:val="both"/>
        <w:rPr>
          <w:rFonts w:ascii="Aptos" w:hAnsi="Aptos"/>
          <w:sz w:val="22"/>
          <w:szCs w:val="22"/>
        </w:rPr>
      </w:pPr>
      <w:r w:rsidRPr="009F18B9">
        <w:rPr>
          <w:rFonts w:ascii="Aptos" w:hAnsi="Aptos"/>
          <w:bCs/>
          <w:sz w:val="22"/>
          <w:szCs w:val="22"/>
        </w:rPr>
        <w:lastRenderedPageBreak/>
        <w:t>Administrativní p</w:t>
      </w:r>
      <w:r w:rsidRPr="009F18B9">
        <w:rPr>
          <w:rFonts w:ascii="Aptos" w:hAnsi="Aptos"/>
          <w:sz w:val="22"/>
          <w:szCs w:val="22"/>
        </w:rPr>
        <w:t>racovník zodpovídá za věcnou správnost administrativy projektu, např. za vedení operativní evidence, administraci případných změn projektu, vedení provozní korespondence, adresářů, věcnou přípravu zpráv o realizaci, uchovávání materiálů a dokumentace k projektu, dodržování pravidel publicity, pracuje na dokumentaci projektu a dokladování všech náležitostí, spolupracuje s manažerem na plnění jeho povinností.</w:t>
      </w:r>
    </w:p>
    <w:p w14:paraId="30AB5EEE" w14:textId="77777777" w:rsidR="00916098" w:rsidRPr="009F18B9" w:rsidRDefault="00916098" w:rsidP="00916098">
      <w:pPr>
        <w:rPr>
          <w:rFonts w:ascii="Aptos" w:hAnsi="Aptos"/>
          <w:color w:val="1F4E79" w:themeColor="accent1" w:themeShade="80"/>
          <w:sz w:val="24"/>
          <w:szCs w:val="24"/>
          <w:u w:val="single"/>
        </w:rPr>
      </w:pPr>
      <w:r w:rsidRPr="009F18B9">
        <w:rPr>
          <w:rFonts w:ascii="Aptos" w:hAnsi="Aptos"/>
          <w:color w:val="1F4E79" w:themeColor="accent1" w:themeShade="80"/>
          <w:sz w:val="24"/>
          <w:szCs w:val="24"/>
          <w:u w:val="single"/>
        </w:rPr>
        <w:t>Podrobná pracovní náplň</w:t>
      </w:r>
    </w:p>
    <w:p w14:paraId="14B7E077" w14:textId="6A19FE02" w:rsidR="00BB70F7" w:rsidRDefault="004E01D3" w:rsidP="00916098">
      <w:pPr>
        <w:jc w:val="both"/>
        <w:rPr>
          <w:rFonts w:ascii="Aptos" w:hAnsi="Aptos" w:cstheme="minorHAnsi"/>
          <w:sz w:val="22"/>
          <w:szCs w:val="22"/>
        </w:rPr>
      </w:pPr>
      <w:r w:rsidRPr="004E01D3">
        <w:rPr>
          <w:rFonts w:ascii="Aptos" w:hAnsi="Aptos" w:cstheme="minorHAnsi"/>
          <w:sz w:val="22"/>
          <w:szCs w:val="22"/>
        </w:rPr>
        <w:t xml:space="preserve">Administrativní pracovník provádí administrativní činnosti dle pokynů projektového manažera a finančního manažera, eviduje dokumentaci o realizaci projektu, zabezpečuje administrativní úkony při tvorbě zpráv o realizaci projektu, podílí se na organizaci porad realizačního týmu projektu a jednání členů realizačního týmu projektu (např. s dodavateli), eviduje korespondenci související s realizací projektu, archivuje dokumentaci projektu.  </w:t>
      </w:r>
    </w:p>
    <w:p w14:paraId="6B96D0E3" w14:textId="77777777" w:rsidR="00BB70F7" w:rsidRPr="009F18B9" w:rsidRDefault="00BB70F7" w:rsidP="00916098">
      <w:pPr>
        <w:jc w:val="both"/>
        <w:rPr>
          <w:rFonts w:ascii="Aptos" w:hAnsi="Aptos" w:cstheme="minorHAnsi"/>
          <w:sz w:val="22"/>
          <w:szCs w:val="22"/>
        </w:rPr>
      </w:pPr>
    </w:p>
    <w:p w14:paraId="30AB5EF0" w14:textId="77777777" w:rsidR="00A61C68" w:rsidRPr="009F18B9" w:rsidRDefault="00A61C68" w:rsidP="00A61C68">
      <w:pPr>
        <w:pStyle w:val="Nadpis2"/>
        <w:numPr>
          <w:ilvl w:val="0"/>
          <w:numId w:val="4"/>
        </w:numPr>
        <w:spacing w:after="240"/>
        <w:ind w:left="714" w:hanging="357"/>
        <w:rPr>
          <w:rFonts w:ascii="Aptos" w:hAnsi="Aptos"/>
          <w:color w:val="1F4E79" w:themeColor="accent1" w:themeShade="80"/>
        </w:rPr>
      </w:pPr>
      <w:bookmarkStart w:id="8" w:name="_Toc535847537"/>
      <w:r w:rsidRPr="009F18B9">
        <w:rPr>
          <w:rFonts w:ascii="Aptos" w:hAnsi="Aptos"/>
          <w:color w:val="1F4E79" w:themeColor="accent1" w:themeShade="80"/>
        </w:rPr>
        <w:t>Odborný tým</w:t>
      </w:r>
      <w:bookmarkEnd w:id="8"/>
    </w:p>
    <w:p w14:paraId="30AB5EF1" w14:textId="77777777" w:rsidR="00A61C68" w:rsidRPr="009F18B9" w:rsidRDefault="00A61C68" w:rsidP="007A3F48">
      <w:pPr>
        <w:pStyle w:val="Default"/>
        <w:spacing w:line="276" w:lineRule="auto"/>
        <w:jc w:val="both"/>
        <w:rPr>
          <w:rFonts w:ascii="Aptos" w:hAnsi="Aptos" w:cstheme="minorHAnsi"/>
          <w:color w:val="auto"/>
          <w:sz w:val="22"/>
          <w:szCs w:val="22"/>
        </w:rPr>
      </w:pPr>
      <w:r w:rsidRPr="009F18B9">
        <w:rPr>
          <w:rFonts w:ascii="Aptos" w:hAnsi="Aptos" w:cstheme="minorHAnsi"/>
          <w:color w:val="auto"/>
          <w:sz w:val="22"/>
          <w:szCs w:val="22"/>
        </w:rPr>
        <w:t xml:space="preserve">Odborný tým je zodpovědný zejména za věcné plnění aktivit projektu, tvorbu výsledků a výstupů projektu, aktivní práci s cílovou skupinou. Složení odborného týmu odpovídá cílům projektu a specifickým požadavkům definovaných výzvou. </w:t>
      </w:r>
    </w:p>
    <w:p w14:paraId="30AB5EF2" w14:textId="329E8DCF" w:rsidR="001F5FFC" w:rsidRPr="009F18B9" w:rsidRDefault="0090181C" w:rsidP="00A61C68">
      <w:pPr>
        <w:pStyle w:val="Nadpis3"/>
        <w:spacing w:before="240" w:after="240"/>
        <w:rPr>
          <w:rStyle w:val="Nadpis2Char"/>
          <w:rFonts w:ascii="Aptos" w:hAnsi="Aptos"/>
          <w:color w:val="1F4E79" w:themeColor="accent1" w:themeShade="80"/>
          <w:sz w:val="26"/>
          <w:szCs w:val="26"/>
        </w:rPr>
      </w:pPr>
      <w:r w:rsidRPr="009F18B9">
        <w:rPr>
          <w:rStyle w:val="Nadpis2Char"/>
          <w:rFonts w:ascii="Aptos" w:hAnsi="Aptos"/>
          <w:color w:val="1F4E79" w:themeColor="accent1" w:themeShade="80"/>
          <w:sz w:val="26"/>
          <w:szCs w:val="26"/>
        </w:rPr>
        <w:t>Odborný manažer</w:t>
      </w:r>
    </w:p>
    <w:tbl>
      <w:tblPr>
        <w:tblStyle w:val="Barevntabulkaseznamu6zvraznn5"/>
        <w:tblpPr w:leftFromText="141" w:rightFromText="141" w:vertAnchor="text" w:horzAnchor="margin" w:tblpY="58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16098" w:rsidRPr="009F18B9" w14:paraId="30AB5EF5" w14:textId="77777777" w:rsidTr="009160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0AB5EF3" w14:textId="77777777" w:rsidR="00916098" w:rsidRPr="009F18B9" w:rsidRDefault="00916098" w:rsidP="00916098">
            <w:pPr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b w:val="0"/>
                <w:bCs w:val="0"/>
                <w:color w:val="000000"/>
              </w:rPr>
            </w:pPr>
            <w:r w:rsidRPr="009F18B9">
              <w:rPr>
                <w:rFonts w:ascii="Aptos" w:hAnsi="Aptos" w:cstheme="minorHAnsi"/>
                <w:color w:val="000000"/>
              </w:rPr>
              <w:t>KÓD CZ-ISCO dle ISPV</w:t>
            </w:r>
          </w:p>
        </w:tc>
        <w:tc>
          <w:tcPr>
            <w:tcW w:w="4531" w:type="dxa"/>
          </w:tcPr>
          <w:p w14:paraId="30AB5EF4" w14:textId="77777777" w:rsidR="00916098" w:rsidRPr="009F18B9" w:rsidRDefault="00916098" w:rsidP="00916098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</w:rPr>
            </w:pPr>
            <w:r w:rsidRPr="009F18B9">
              <w:rPr>
                <w:rFonts w:ascii="Aptos" w:hAnsi="Aptos" w:cstheme="minorHAnsi"/>
                <w:bCs w:val="0"/>
                <w:color w:val="000000"/>
              </w:rPr>
              <w:t>2422</w:t>
            </w:r>
          </w:p>
        </w:tc>
      </w:tr>
      <w:tr w:rsidR="00916098" w:rsidRPr="009F18B9" w14:paraId="30AB5EF8" w14:textId="77777777" w:rsidTr="00916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0AB5EF6" w14:textId="77777777" w:rsidR="00916098" w:rsidRPr="00354769" w:rsidRDefault="00916098" w:rsidP="00916098">
            <w:pPr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354769">
              <w:rPr>
                <w:rFonts w:ascii="Aptos" w:hAnsi="Aptos" w:cstheme="minorHAnsi"/>
                <w:color w:val="000000"/>
                <w:sz w:val="20"/>
                <w:szCs w:val="20"/>
              </w:rPr>
              <w:t>Název v ISPV</w:t>
            </w:r>
          </w:p>
        </w:tc>
        <w:tc>
          <w:tcPr>
            <w:tcW w:w="4531" w:type="dxa"/>
          </w:tcPr>
          <w:p w14:paraId="30AB5EF7" w14:textId="77777777" w:rsidR="00916098" w:rsidRPr="00354769" w:rsidRDefault="00916098" w:rsidP="00916098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bCs/>
                <w:color w:val="000000"/>
                <w:sz w:val="20"/>
                <w:szCs w:val="20"/>
              </w:rPr>
            </w:pPr>
            <w:r w:rsidRPr="00354769">
              <w:rPr>
                <w:rFonts w:ascii="Aptos" w:hAnsi="Aptos" w:cstheme="minorHAnsi"/>
                <w:sz w:val="20"/>
                <w:szCs w:val="20"/>
              </w:rPr>
              <w:t>Specialisté v oblasti strategie a politiky organizací</w:t>
            </w:r>
          </w:p>
        </w:tc>
      </w:tr>
    </w:tbl>
    <w:p w14:paraId="30AB5EF9" w14:textId="77777777" w:rsidR="00916098" w:rsidRPr="009F18B9" w:rsidRDefault="00916098" w:rsidP="001F5FFC">
      <w:pPr>
        <w:rPr>
          <w:rFonts w:ascii="Aptos" w:hAnsi="Aptos" w:cstheme="minorHAnsi"/>
          <w:sz w:val="22"/>
          <w:szCs w:val="22"/>
        </w:rPr>
      </w:pPr>
    </w:p>
    <w:p w14:paraId="30AB5EFA" w14:textId="34DB4E60" w:rsidR="008E39D9" w:rsidRPr="009F18B9" w:rsidRDefault="001F5FFC" w:rsidP="00730037">
      <w:pPr>
        <w:jc w:val="both"/>
        <w:rPr>
          <w:rFonts w:ascii="Aptos" w:hAnsi="Aptos" w:cstheme="minorHAnsi"/>
          <w:sz w:val="22"/>
          <w:szCs w:val="22"/>
        </w:rPr>
      </w:pPr>
      <w:r w:rsidRPr="009F18B9">
        <w:rPr>
          <w:rFonts w:ascii="Aptos" w:hAnsi="Aptos" w:cstheme="minorHAnsi"/>
          <w:sz w:val="22"/>
          <w:szCs w:val="22"/>
        </w:rPr>
        <w:t xml:space="preserve">Tento pracovník zodpovídá za </w:t>
      </w:r>
      <w:r w:rsidR="00765314" w:rsidRPr="009F18B9">
        <w:rPr>
          <w:rFonts w:ascii="Aptos" w:hAnsi="Aptos" w:cstheme="minorHAnsi"/>
          <w:sz w:val="22"/>
          <w:szCs w:val="22"/>
        </w:rPr>
        <w:t>koordinaci odborného týmu projektu.</w:t>
      </w:r>
      <w:r w:rsidRPr="009F18B9">
        <w:rPr>
          <w:rFonts w:ascii="Aptos" w:hAnsi="Aptos" w:cstheme="minorHAnsi"/>
          <w:sz w:val="22"/>
          <w:szCs w:val="22"/>
        </w:rPr>
        <w:t xml:space="preserve"> V rámci těchto kompetencí pracovník zajišťuje odbornou přípravu klíčových aktivit, zabezpečení z hlediska personálního i technického a materiálního, informování aktérů o průběhu klíčových aktivit, zabezpečení pracovních a koordinačních pracovních skup</w:t>
      </w:r>
      <w:r w:rsidR="00916098" w:rsidRPr="009F18B9">
        <w:rPr>
          <w:rFonts w:ascii="Aptos" w:hAnsi="Aptos" w:cstheme="minorHAnsi"/>
          <w:sz w:val="22"/>
          <w:szCs w:val="22"/>
        </w:rPr>
        <w:t>in, účastní se Říd</w:t>
      </w:r>
      <w:r w:rsidR="003952DE">
        <w:rPr>
          <w:rFonts w:ascii="Aptos" w:hAnsi="Aptos" w:cstheme="minorHAnsi"/>
          <w:sz w:val="22"/>
          <w:szCs w:val="22"/>
        </w:rPr>
        <w:t>i</w:t>
      </w:r>
      <w:r w:rsidR="00916098" w:rsidRPr="009F18B9">
        <w:rPr>
          <w:rFonts w:ascii="Aptos" w:hAnsi="Aptos" w:cstheme="minorHAnsi"/>
          <w:sz w:val="22"/>
          <w:szCs w:val="22"/>
        </w:rPr>
        <w:t>cího výboru.</w:t>
      </w:r>
      <w:r w:rsidR="00923A32" w:rsidRPr="009F18B9">
        <w:rPr>
          <w:rFonts w:ascii="Aptos" w:hAnsi="Aptos" w:cstheme="minorHAnsi"/>
          <w:sz w:val="22"/>
          <w:szCs w:val="22"/>
        </w:rPr>
        <w:t xml:space="preserve"> Spolupr</w:t>
      </w:r>
      <w:r w:rsidR="00B86B2F">
        <w:rPr>
          <w:rFonts w:ascii="Aptos" w:hAnsi="Aptos" w:cstheme="minorHAnsi"/>
          <w:sz w:val="22"/>
          <w:szCs w:val="22"/>
        </w:rPr>
        <w:t>a</w:t>
      </w:r>
      <w:r w:rsidR="00923A32" w:rsidRPr="009F18B9">
        <w:rPr>
          <w:rFonts w:ascii="Aptos" w:hAnsi="Aptos" w:cstheme="minorHAnsi"/>
          <w:sz w:val="22"/>
          <w:szCs w:val="22"/>
        </w:rPr>
        <w:t>c</w:t>
      </w:r>
      <w:r w:rsidR="003952DE">
        <w:rPr>
          <w:rFonts w:ascii="Aptos" w:hAnsi="Aptos" w:cstheme="minorHAnsi"/>
          <w:sz w:val="22"/>
          <w:szCs w:val="22"/>
        </w:rPr>
        <w:t>uje</w:t>
      </w:r>
      <w:r w:rsidR="00923A32" w:rsidRPr="009F18B9">
        <w:rPr>
          <w:rFonts w:ascii="Aptos" w:hAnsi="Aptos" w:cstheme="minorHAnsi"/>
          <w:sz w:val="22"/>
          <w:szCs w:val="22"/>
        </w:rPr>
        <w:t xml:space="preserve"> na evaluačním procesu. </w:t>
      </w:r>
    </w:p>
    <w:p w14:paraId="30AB5EFB" w14:textId="77777777" w:rsidR="00916098" w:rsidRDefault="00916098" w:rsidP="00916098">
      <w:pPr>
        <w:rPr>
          <w:rFonts w:ascii="Aptos" w:hAnsi="Aptos"/>
          <w:color w:val="1F4E79" w:themeColor="accent1" w:themeShade="80"/>
          <w:sz w:val="24"/>
          <w:szCs w:val="24"/>
          <w:u w:val="single"/>
        </w:rPr>
      </w:pPr>
      <w:r w:rsidRPr="009F18B9">
        <w:rPr>
          <w:rFonts w:ascii="Aptos" w:hAnsi="Aptos"/>
          <w:color w:val="1F4E79" w:themeColor="accent1" w:themeShade="80"/>
          <w:sz w:val="24"/>
          <w:szCs w:val="24"/>
          <w:u w:val="single"/>
        </w:rPr>
        <w:t>Podrobná pracovní náplň</w:t>
      </w:r>
    </w:p>
    <w:p w14:paraId="3B2C9A95" w14:textId="464933BD" w:rsidR="003952DE" w:rsidRPr="00F14803" w:rsidRDefault="00F14803" w:rsidP="00F14803">
      <w:pPr>
        <w:jc w:val="both"/>
        <w:rPr>
          <w:rFonts w:ascii="Aptos" w:hAnsi="Aptos"/>
          <w:sz w:val="22"/>
          <w:szCs w:val="22"/>
        </w:rPr>
      </w:pPr>
      <w:r w:rsidRPr="00F14803">
        <w:rPr>
          <w:rFonts w:ascii="Aptos" w:hAnsi="Aptos"/>
          <w:sz w:val="22"/>
          <w:szCs w:val="22"/>
        </w:rPr>
        <w:t xml:space="preserve">V kompetenci manažera pro odborný tým je vedení, koordinace a motivace odborného týmu projektu. Zajištění a udržení vysoké odborné úrovně, která byla nastavena v území v předchozích projektech MAP </w:t>
      </w:r>
      <w:proofErr w:type="gramStart"/>
      <w:r w:rsidRPr="00F14803">
        <w:rPr>
          <w:rFonts w:ascii="Aptos" w:hAnsi="Aptos"/>
          <w:sz w:val="22"/>
          <w:szCs w:val="22"/>
        </w:rPr>
        <w:t>I - MAP</w:t>
      </w:r>
      <w:proofErr w:type="gramEnd"/>
      <w:r w:rsidRPr="00F14803">
        <w:rPr>
          <w:rFonts w:ascii="Aptos" w:hAnsi="Aptos"/>
          <w:sz w:val="22"/>
          <w:szCs w:val="22"/>
        </w:rPr>
        <w:t xml:space="preserve"> III. Zajištění odbornosti jak uvnitř projektu (seberozvoj, sebevzdělávání pracovníků projektu) tak i směrem ven (v rámci spolupráce se zapojenými ško</w:t>
      </w:r>
      <w:r>
        <w:rPr>
          <w:rFonts w:ascii="Aptos" w:hAnsi="Aptos"/>
          <w:sz w:val="22"/>
          <w:szCs w:val="22"/>
        </w:rPr>
        <w:t>lami</w:t>
      </w:r>
      <w:r w:rsidRPr="00F14803">
        <w:rPr>
          <w:rFonts w:ascii="Aptos" w:hAnsi="Aptos"/>
          <w:sz w:val="22"/>
          <w:szCs w:val="22"/>
        </w:rPr>
        <w:t xml:space="preserve">, s dalšími spolupracujícími subjekty, s širokou veřejností atd.). Zodpovídá za řádnou realizaci projektu po stránce odborné, dohlíží na směřování projektu, za splnění stanovených cílů projektu, </w:t>
      </w:r>
      <w:r w:rsidRPr="00F14803">
        <w:rPr>
          <w:rFonts w:ascii="Aptos" w:hAnsi="Aptos"/>
          <w:sz w:val="22"/>
          <w:szCs w:val="22"/>
        </w:rPr>
        <w:lastRenderedPageBreak/>
        <w:t xml:space="preserve">spolupracuje na příslušných materiálech, spolupodílí se na dílčích i závěrečných výstupech projektu. Zajišťuje kontrolu příslušné dokumentace projektu a dodržování harmonogramu aktivit. Úzce kooperuje s projektovým manažerem a koordinátorem implementace a se všemi dalšími pozicemi v odborném týmu, podílí se na přípravě setkání pracovních skupin. Řídí a eliminuje rizika spojená s implementací. Podílí se na všech klíčových aktivitách projektu a na řízení změn projektu v odborné oblasti, předně na aktivitě 4 - Implementace akčních plánů.  Spolupracuje s relevantními pracovníky škol. Spolupracuje na informační, osvětové a komunitní propagaci projektu směrem k široké veřejnosti.                                  </w:t>
      </w:r>
    </w:p>
    <w:p w14:paraId="47A3BD1F" w14:textId="77777777" w:rsidR="003952DE" w:rsidRPr="009F18B9" w:rsidRDefault="003952DE" w:rsidP="00916098">
      <w:pPr>
        <w:rPr>
          <w:rFonts w:ascii="Aptos" w:hAnsi="Aptos"/>
          <w:color w:val="1F4E79" w:themeColor="accent1" w:themeShade="80"/>
          <w:sz w:val="24"/>
          <w:szCs w:val="24"/>
          <w:u w:val="single"/>
        </w:rPr>
      </w:pPr>
    </w:p>
    <w:p w14:paraId="30AB5F09" w14:textId="77777777" w:rsidR="008A2BEB" w:rsidRPr="009F18B9" w:rsidRDefault="008A2BEB" w:rsidP="00916098">
      <w:pPr>
        <w:pStyle w:val="Nadpis3"/>
        <w:spacing w:after="240"/>
        <w:rPr>
          <w:rFonts w:ascii="Aptos" w:hAnsi="Aptos"/>
        </w:rPr>
      </w:pPr>
      <w:bookmarkStart w:id="9" w:name="_Toc535847540"/>
      <w:r w:rsidRPr="009F18B9">
        <w:rPr>
          <w:rStyle w:val="Nadpis3Char"/>
          <w:rFonts w:ascii="Aptos" w:hAnsi="Aptos"/>
          <w:color w:val="1F4E79" w:themeColor="accent1" w:themeShade="80"/>
        </w:rPr>
        <w:t>Odborný konzultační pracovník</w:t>
      </w:r>
      <w:bookmarkEnd w:id="9"/>
      <w:r w:rsidRPr="009F18B9">
        <w:rPr>
          <w:rFonts w:ascii="Aptos" w:hAnsi="Aptos"/>
        </w:rPr>
        <w:t xml:space="preserve"> </w:t>
      </w:r>
    </w:p>
    <w:tbl>
      <w:tblPr>
        <w:tblStyle w:val="Tabulkaseznamu2zvraznn5"/>
        <w:tblpPr w:leftFromText="141" w:rightFromText="141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3969"/>
        <w:gridCol w:w="5093"/>
      </w:tblGrid>
      <w:tr w:rsidR="00916098" w:rsidRPr="009F18B9" w14:paraId="30AB5F0C" w14:textId="77777777" w:rsidTr="009160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30AB5F0A" w14:textId="77777777" w:rsidR="00916098" w:rsidRPr="009F18B9" w:rsidRDefault="00916098" w:rsidP="00916098">
            <w:pPr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b w:val="0"/>
                <w:bCs w:val="0"/>
                <w:color w:val="000000"/>
              </w:rPr>
            </w:pPr>
            <w:r w:rsidRPr="009F18B9">
              <w:rPr>
                <w:rFonts w:ascii="Aptos" w:hAnsi="Aptos" w:cstheme="minorHAnsi"/>
                <w:color w:val="000000"/>
              </w:rPr>
              <w:t>KÓD CZ-ISCO dle ISPV</w:t>
            </w:r>
          </w:p>
        </w:tc>
        <w:tc>
          <w:tcPr>
            <w:tcW w:w="5093" w:type="dxa"/>
          </w:tcPr>
          <w:p w14:paraId="30AB5F0B" w14:textId="77777777" w:rsidR="00916098" w:rsidRPr="009F18B9" w:rsidRDefault="00916098" w:rsidP="00916098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</w:rPr>
            </w:pPr>
            <w:r w:rsidRPr="009F18B9">
              <w:rPr>
                <w:rFonts w:ascii="Aptos" w:hAnsi="Aptos" w:cstheme="minorHAnsi"/>
                <w:bCs w:val="0"/>
                <w:color w:val="000000"/>
              </w:rPr>
              <w:t>24227</w:t>
            </w:r>
          </w:p>
        </w:tc>
      </w:tr>
      <w:tr w:rsidR="00916098" w:rsidRPr="009F18B9" w14:paraId="30AB5F0F" w14:textId="77777777" w:rsidTr="00916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30AB5F0D" w14:textId="7DBD754F" w:rsidR="00916098" w:rsidRPr="004A4D58" w:rsidRDefault="00916098" w:rsidP="00916098">
            <w:pPr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4A4D58">
              <w:rPr>
                <w:rFonts w:ascii="Aptos" w:hAnsi="Aptos" w:cstheme="minorHAnsi"/>
                <w:color w:val="000000"/>
                <w:sz w:val="20"/>
                <w:szCs w:val="20"/>
              </w:rPr>
              <w:t>Ná</w:t>
            </w:r>
            <w:r w:rsidR="004A4D58" w:rsidRPr="004A4D58">
              <w:rPr>
                <w:rFonts w:ascii="Aptos" w:hAnsi="Aptos" w:cstheme="minorHAnsi"/>
                <w:color w:val="000000"/>
                <w:sz w:val="20"/>
                <w:szCs w:val="20"/>
              </w:rPr>
              <w:t>z</w:t>
            </w:r>
            <w:r w:rsidRPr="004A4D58">
              <w:rPr>
                <w:rFonts w:ascii="Aptos" w:hAnsi="Aptos" w:cstheme="minorHAnsi"/>
                <w:color w:val="000000"/>
                <w:sz w:val="20"/>
                <w:szCs w:val="20"/>
              </w:rPr>
              <w:t>ev v ISPV</w:t>
            </w:r>
          </w:p>
        </w:tc>
        <w:tc>
          <w:tcPr>
            <w:tcW w:w="5093" w:type="dxa"/>
          </w:tcPr>
          <w:p w14:paraId="30AB5F0E" w14:textId="0ADC4188" w:rsidR="00916098" w:rsidRPr="004A4D58" w:rsidRDefault="00916098" w:rsidP="00916098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bCs/>
                <w:color w:val="000000"/>
                <w:sz w:val="20"/>
                <w:szCs w:val="20"/>
              </w:rPr>
            </w:pPr>
            <w:r w:rsidRPr="00E97B2E">
              <w:rPr>
                <w:rFonts w:ascii="Aptos" w:hAnsi="Aptos" w:cstheme="minorHAnsi"/>
                <w:color w:val="2F5496" w:themeColor="accent5" w:themeShade="BF"/>
                <w:sz w:val="20"/>
                <w:szCs w:val="20"/>
              </w:rPr>
              <w:t xml:space="preserve">Specialisté v oblasti správy školství, kultury a zdravotnictví </w:t>
            </w:r>
          </w:p>
        </w:tc>
      </w:tr>
    </w:tbl>
    <w:p w14:paraId="30AB5F10" w14:textId="77777777" w:rsidR="00916098" w:rsidRPr="009F18B9" w:rsidRDefault="00916098" w:rsidP="008A2BEB">
      <w:pPr>
        <w:jc w:val="both"/>
        <w:rPr>
          <w:rFonts w:ascii="Aptos" w:hAnsi="Aptos"/>
          <w:sz w:val="22"/>
          <w:szCs w:val="22"/>
        </w:rPr>
      </w:pPr>
    </w:p>
    <w:p w14:paraId="30AB5F11" w14:textId="0ADA2F49" w:rsidR="008A2BEB" w:rsidRPr="009F18B9" w:rsidRDefault="00354562" w:rsidP="008A2BEB">
      <w:p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Zajištění konzultační a mentorské činnosti. </w:t>
      </w:r>
      <w:r w:rsidR="008A2BEB" w:rsidRPr="009F18B9">
        <w:rPr>
          <w:rFonts w:ascii="Aptos" w:hAnsi="Aptos"/>
          <w:sz w:val="22"/>
          <w:szCs w:val="22"/>
        </w:rPr>
        <w:t xml:space="preserve">Tento pracovník se podílí na </w:t>
      </w:r>
      <w:r>
        <w:rPr>
          <w:rFonts w:ascii="Aptos" w:hAnsi="Aptos"/>
          <w:sz w:val="22"/>
          <w:szCs w:val="22"/>
        </w:rPr>
        <w:t>finalizaci</w:t>
      </w:r>
      <w:r w:rsidR="008A2BEB" w:rsidRPr="009F18B9">
        <w:rPr>
          <w:rFonts w:ascii="Aptos" w:hAnsi="Aptos"/>
          <w:sz w:val="22"/>
          <w:szCs w:val="22"/>
        </w:rPr>
        <w:t xml:space="preserve"> dokumentace MAP, a to formou připomínkování</w:t>
      </w:r>
      <w:r>
        <w:rPr>
          <w:rFonts w:ascii="Aptos" w:hAnsi="Aptos"/>
          <w:sz w:val="22"/>
          <w:szCs w:val="22"/>
        </w:rPr>
        <w:t xml:space="preserve">, konzultací </w:t>
      </w:r>
      <w:r w:rsidR="00590362">
        <w:rPr>
          <w:rFonts w:ascii="Aptos" w:hAnsi="Aptos"/>
          <w:sz w:val="22"/>
          <w:szCs w:val="22"/>
        </w:rPr>
        <w:t xml:space="preserve">všech </w:t>
      </w:r>
      <w:r w:rsidR="008A2BEB" w:rsidRPr="009F18B9">
        <w:rPr>
          <w:rFonts w:ascii="Aptos" w:hAnsi="Aptos"/>
          <w:sz w:val="22"/>
          <w:szCs w:val="22"/>
        </w:rPr>
        <w:t xml:space="preserve">částí MAP. Konzultant posuzuje efektivnost, výsledky a výstupy spolupráce, shrnuje obsah a témata. Uvádí přednosti a nedostatky dokumentace MAP, ale i forem spolupráce. Konzultant vznáší připomínky a dotazy k formám a obsahům dokumentace a spolupráce.  Dle potřeby </w:t>
      </w:r>
      <w:proofErr w:type="spellStart"/>
      <w:r w:rsidR="008A2BEB" w:rsidRPr="009F18B9">
        <w:rPr>
          <w:rFonts w:ascii="Aptos" w:hAnsi="Aptos"/>
          <w:sz w:val="22"/>
          <w:szCs w:val="22"/>
        </w:rPr>
        <w:t>facili</w:t>
      </w:r>
      <w:r w:rsidR="008E472F" w:rsidRPr="009F18B9">
        <w:rPr>
          <w:rFonts w:ascii="Aptos" w:hAnsi="Aptos"/>
          <w:sz w:val="22"/>
          <w:szCs w:val="22"/>
        </w:rPr>
        <w:t>t</w:t>
      </w:r>
      <w:r w:rsidR="008A2BEB" w:rsidRPr="009F18B9">
        <w:rPr>
          <w:rFonts w:ascii="Aptos" w:hAnsi="Aptos"/>
          <w:sz w:val="22"/>
          <w:szCs w:val="22"/>
        </w:rPr>
        <w:t>uje</w:t>
      </w:r>
      <w:proofErr w:type="spellEnd"/>
      <w:r w:rsidR="008A2BEB" w:rsidRPr="009F18B9">
        <w:rPr>
          <w:rFonts w:ascii="Aptos" w:hAnsi="Aptos"/>
          <w:sz w:val="22"/>
          <w:szCs w:val="22"/>
        </w:rPr>
        <w:t xml:space="preserve"> setkávání pracovních skupi</w:t>
      </w:r>
      <w:r w:rsidR="007F7CFE">
        <w:rPr>
          <w:rFonts w:ascii="Aptos" w:hAnsi="Aptos"/>
          <w:sz w:val="22"/>
          <w:szCs w:val="22"/>
        </w:rPr>
        <w:t>n</w:t>
      </w:r>
      <w:r w:rsidR="00590362">
        <w:rPr>
          <w:rFonts w:ascii="Aptos" w:hAnsi="Aptos"/>
          <w:sz w:val="22"/>
          <w:szCs w:val="22"/>
        </w:rPr>
        <w:t xml:space="preserve">. </w:t>
      </w:r>
      <w:r w:rsidR="00741920">
        <w:rPr>
          <w:rFonts w:ascii="Aptos" w:hAnsi="Aptos"/>
          <w:sz w:val="22"/>
          <w:szCs w:val="22"/>
        </w:rPr>
        <w:t>Podílí se na aktivitě</w:t>
      </w:r>
      <w:r w:rsidR="0061200B">
        <w:rPr>
          <w:rFonts w:ascii="Aptos" w:hAnsi="Aptos"/>
          <w:sz w:val="22"/>
          <w:szCs w:val="22"/>
        </w:rPr>
        <w:t xml:space="preserve"> vnitřní hodnocení projektu (evaluace). </w:t>
      </w:r>
    </w:p>
    <w:p w14:paraId="30AB5F12" w14:textId="77777777" w:rsidR="008A2BEB" w:rsidRPr="009F18B9" w:rsidRDefault="00916098" w:rsidP="008A2BEB">
      <w:pPr>
        <w:rPr>
          <w:rFonts w:ascii="Aptos" w:hAnsi="Aptos"/>
          <w:color w:val="1F4E79" w:themeColor="accent1" w:themeShade="80"/>
          <w:sz w:val="24"/>
          <w:szCs w:val="24"/>
          <w:u w:val="single"/>
        </w:rPr>
      </w:pPr>
      <w:r w:rsidRPr="009F18B9">
        <w:rPr>
          <w:rFonts w:ascii="Aptos" w:hAnsi="Aptos"/>
          <w:color w:val="1F4E79" w:themeColor="accent1" w:themeShade="80"/>
          <w:sz w:val="24"/>
          <w:szCs w:val="24"/>
          <w:u w:val="single"/>
        </w:rPr>
        <w:t>Podrobná pracovní náplň</w:t>
      </w:r>
    </w:p>
    <w:p w14:paraId="5D74220F" w14:textId="47BF7D2A" w:rsidR="00DB3E2B" w:rsidRDefault="00DE1EAE" w:rsidP="00FD39EE">
      <w:pPr>
        <w:jc w:val="both"/>
        <w:rPr>
          <w:rFonts w:ascii="Aptos" w:hAnsi="Aptos" w:cstheme="minorHAnsi"/>
          <w:sz w:val="22"/>
          <w:szCs w:val="22"/>
        </w:rPr>
      </w:pPr>
      <w:r w:rsidRPr="00DE1EAE">
        <w:rPr>
          <w:rFonts w:ascii="Aptos" w:hAnsi="Aptos" w:cstheme="minorHAnsi"/>
          <w:sz w:val="22"/>
          <w:szCs w:val="22"/>
        </w:rPr>
        <w:t>Zajištění konzultační a mentorské činnosti z pozice zkušeného leadera v oblasti projektů místního akčního plánování a v oblasti pedagogické činnosti. Spolupráce a zajištění činnosti pro pracovní skupiny, cílové skupiny a realizační tým projektu v oblasti strategického a komunitního plánování, v oblasti evaluačního procesu a mentoringu a oblastí témat pracovních skupin. Odborná výpomoc při realizaci jednání pracovních skupin a Řídícího výboru, aktivit projektu, spoluprací atd. Dále konzultační činnost při zpracování výstupů projektu. Podílí se na aktivi</w:t>
      </w:r>
      <w:r>
        <w:rPr>
          <w:rFonts w:ascii="Aptos" w:hAnsi="Aptos" w:cstheme="minorHAnsi"/>
          <w:sz w:val="22"/>
          <w:szCs w:val="22"/>
        </w:rPr>
        <w:t>t</w:t>
      </w:r>
      <w:r w:rsidRPr="00DE1EAE">
        <w:rPr>
          <w:rFonts w:ascii="Aptos" w:hAnsi="Aptos" w:cstheme="minorHAnsi"/>
          <w:sz w:val="22"/>
          <w:szCs w:val="22"/>
        </w:rPr>
        <w:t>ě 2 - Vnitřní hodnocení projektu a aktivitě 3 - Rozvoj a aktualizace MAP. Odborný konzultační pracovník zajišťuje i odborné poradenství v oblasti do</w:t>
      </w:r>
      <w:r>
        <w:rPr>
          <w:rFonts w:ascii="Aptos" w:hAnsi="Aptos" w:cstheme="minorHAnsi"/>
          <w:sz w:val="22"/>
          <w:szCs w:val="22"/>
        </w:rPr>
        <w:t>t</w:t>
      </w:r>
      <w:r w:rsidRPr="00DE1EAE">
        <w:rPr>
          <w:rFonts w:ascii="Aptos" w:hAnsi="Aptos" w:cstheme="minorHAnsi"/>
          <w:sz w:val="22"/>
          <w:szCs w:val="22"/>
        </w:rPr>
        <w:t xml:space="preserve">ační politiky v území.                                                                          </w:t>
      </w:r>
    </w:p>
    <w:p w14:paraId="2E01F678" w14:textId="77777777" w:rsidR="00AE1CFD" w:rsidRDefault="00AE1CFD" w:rsidP="00FD39EE">
      <w:pPr>
        <w:jc w:val="both"/>
        <w:rPr>
          <w:rFonts w:ascii="Aptos" w:hAnsi="Aptos" w:cstheme="minorHAnsi"/>
          <w:sz w:val="22"/>
          <w:szCs w:val="22"/>
        </w:rPr>
      </w:pPr>
    </w:p>
    <w:p w14:paraId="23E648B5" w14:textId="77777777" w:rsidR="00AE1CFD" w:rsidRDefault="00AE1CFD" w:rsidP="00FD39EE">
      <w:pPr>
        <w:jc w:val="both"/>
        <w:rPr>
          <w:rFonts w:ascii="Aptos" w:hAnsi="Aptos" w:cstheme="minorHAnsi"/>
          <w:sz w:val="22"/>
          <w:szCs w:val="22"/>
        </w:rPr>
      </w:pPr>
    </w:p>
    <w:p w14:paraId="2066ADB7" w14:textId="77777777" w:rsidR="00AE1CFD" w:rsidRDefault="00AE1CFD" w:rsidP="00FD39EE">
      <w:pPr>
        <w:jc w:val="both"/>
        <w:rPr>
          <w:rFonts w:ascii="Aptos" w:hAnsi="Aptos" w:cstheme="minorHAnsi"/>
          <w:sz w:val="22"/>
          <w:szCs w:val="22"/>
        </w:rPr>
      </w:pPr>
    </w:p>
    <w:p w14:paraId="2D6963C4" w14:textId="77777777" w:rsidR="00AE1CFD" w:rsidRDefault="00AE1CFD" w:rsidP="00FD39EE">
      <w:pPr>
        <w:jc w:val="both"/>
        <w:rPr>
          <w:rFonts w:ascii="Aptos" w:hAnsi="Aptos" w:cstheme="minorHAnsi"/>
          <w:sz w:val="22"/>
          <w:szCs w:val="22"/>
        </w:rPr>
      </w:pPr>
    </w:p>
    <w:p w14:paraId="30AB5F15" w14:textId="77777777" w:rsidR="008A2BEB" w:rsidRPr="009F18B9" w:rsidRDefault="008A2BEB" w:rsidP="008A2BEB">
      <w:pPr>
        <w:pStyle w:val="Nadpis3"/>
        <w:spacing w:before="240" w:after="240"/>
        <w:rPr>
          <w:rFonts w:ascii="Aptos" w:hAnsi="Aptos"/>
          <w:color w:val="1F4E79" w:themeColor="accent1" w:themeShade="80"/>
        </w:rPr>
      </w:pPr>
      <w:bookmarkStart w:id="10" w:name="_Toc535847541"/>
      <w:r w:rsidRPr="009F18B9">
        <w:rPr>
          <w:rFonts w:ascii="Aptos" w:hAnsi="Aptos"/>
          <w:color w:val="1F4E79" w:themeColor="accent1" w:themeShade="80"/>
        </w:rPr>
        <w:lastRenderedPageBreak/>
        <w:t>Analytik</w:t>
      </w:r>
      <w:bookmarkEnd w:id="10"/>
    </w:p>
    <w:tbl>
      <w:tblPr>
        <w:tblStyle w:val="Barevntabulkaseznamu6zvraznn5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3828"/>
        <w:gridCol w:w="5234"/>
      </w:tblGrid>
      <w:tr w:rsidR="00916098" w:rsidRPr="009F18B9" w14:paraId="30AB5F18" w14:textId="77777777" w:rsidTr="009160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30AB5F16" w14:textId="77777777" w:rsidR="00916098" w:rsidRPr="009F18B9" w:rsidRDefault="00916098" w:rsidP="00916098">
            <w:pPr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b w:val="0"/>
                <w:bCs w:val="0"/>
                <w:color w:val="000000"/>
              </w:rPr>
            </w:pPr>
            <w:r w:rsidRPr="009F18B9">
              <w:rPr>
                <w:rFonts w:ascii="Aptos" w:hAnsi="Aptos" w:cstheme="minorHAnsi"/>
                <w:color w:val="000000"/>
              </w:rPr>
              <w:t>KÓD CZ-ISCO dle ISPV</w:t>
            </w:r>
          </w:p>
        </w:tc>
        <w:tc>
          <w:tcPr>
            <w:tcW w:w="5234" w:type="dxa"/>
          </w:tcPr>
          <w:p w14:paraId="30AB5F17" w14:textId="11280849" w:rsidR="00916098" w:rsidRPr="009F18B9" w:rsidRDefault="00A24F94" w:rsidP="00916098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</w:rPr>
            </w:pPr>
            <w:r>
              <w:rPr>
                <w:rFonts w:ascii="Aptos" w:hAnsi="Aptos" w:cstheme="minorHAnsi"/>
                <w:bCs w:val="0"/>
                <w:color w:val="000000"/>
              </w:rPr>
              <w:t xml:space="preserve">     </w:t>
            </w:r>
            <w:r w:rsidR="00916098" w:rsidRPr="009F18B9">
              <w:rPr>
                <w:rFonts w:ascii="Aptos" w:hAnsi="Aptos" w:cstheme="minorHAnsi"/>
                <w:bCs w:val="0"/>
                <w:color w:val="000000"/>
              </w:rPr>
              <w:t>2424</w:t>
            </w:r>
          </w:p>
        </w:tc>
      </w:tr>
      <w:tr w:rsidR="00916098" w:rsidRPr="009F18B9" w14:paraId="30AB5F1B" w14:textId="77777777" w:rsidTr="00916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30AB5F19" w14:textId="24447563" w:rsidR="00916098" w:rsidRPr="0000773E" w:rsidRDefault="00916098" w:rsidP="00916098">
            <w:pPr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00773E">
              <w:rPr>
                <w:rFonts w:ascii="Aptos" w:hAnsi="Aptos" w:cstheme="minorHAnsi"/>
                <w:color w:val="000000"/>
                <w:sz w:val="20"/>
                <w:szCs w:val="20"/>
              </w:rPr>
              <w:t>Ná</w:t>
            </w:r>
            <w:r w:rsidR="0000773E">
              <w:rPr>
                <w:rFonts w:ascii="Aptos" w:hAnsi="Aptos" w:cstheme="minorHAnsi"/>
                <w:color w:val="000000"/>
                <w:sz w:val="20"/>
                <w:szCs w:val="20"/>
              </w:rPr>
              <w:t>z</w:t>
            </w:r>
            <w:r w:rsidRPr="0000773E">
              <w:rPr>
                <w:rFonts w:ascii="Aptos" w:hAnsi="Aptos" w:cstheme="minorHAnsi"/>
                <w:color w:val="000000"/>
                <w:sz w:val="20"/>
                <w:szCs w:val="20"/>
              </w:rPr>
              <w:t>ev v ISPV</w:t>
            </w:r>
          </w:p>
        </w:tc>
        <w:tc>
          <w:tcPr>
            <w:tcW w:w="5234" w:type="dxa"/>
          </w:tcPr>
          <w:p w14:paraId="30AB5F1A" w14:textId="77777777" w:rsidR="00916098" w:rsidRPr="0000773E" w:rsidRDefault="00916098" w:rsidP="00A24F94">
            <w:pPr>
              <w:pStyle w:val="Defaul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7A1DC6">
              <w:rPr>
                <w:rFonts w:ascii="Aptos" w:hAnsi="Aptos" w:cstheme="minorHAnsi"/>
                <w:color w:val="2F5496" w:themeColor="accent5" w:themeShade="BF"/>
                <w:sz w:val="20"/>
                <w:szCs w:val="20"/>
              </w:rPr>
              <w:t xml:space="preserve">Specialista v oblasti vzdělávání a rozvoje lidských zdrojů </w:t>
            </w:r>
          </w:p>
        </w:tc>
      </w:tr>
    </w:tbl>
    <w:p w14:paraId="30AB5F1C" w14:textId="77777777" w:rsidR="00916098" w:rsidRPr="009F18B9" w:rsidRDefault="00916098" w:rsidP="008A2BEB">
      <w:pPr>
        <w:jc w:val="both"/>
        <w:rPr>
          <w:rFonts w:ascii="Aptos" w:hAnsi="Aptos" w:cstheme="minorHAnsi"/>
          <w:sz w:val="22"/>
          <w:szCs w:val="22"/>
        </w:rPr>
      </w:pPr>
    </w:p>
    <w:p w14:paraId="30AB5F1D" w14:textId="7D55A0C5" w:rsidR="008A2BEB" w:rsidRPr="009F18B9" w:rsidRDefault="008A2BEB" w:rsidP="008A2BEB">
      <w:pPr>
        <w:jc w:val="both"/>
        <w:rPr>
          <w:rFonts w:ascii="Aptos" w:hAnsi="Aptos" w:cstheme="minorHAnsi"/>
          <w:sz w:val="22"/>
          <w:szCs w:val="22"/>
        </w:rPr>
      </w:pPr>
      <w:r w:rsidRPr="009F18B9">
        <w:rPr>
          <w:rFonts w:ascii="Aptos" w:hAnsi="Aptos" w:cstheme="minorHAnsi"/>
          <w:sz w:val="22"/>
          <w:szCs w:val="22"/>
        </w:rPr>
        <w:t>Tento pracovník/tato pracovnice zpracovává analytickou část strategického dokumentu a podklady a výstupy dotazníkového a vlastního šetření</w:t>
      </w:r>
      <w:r w:rsidR="00961DF0" w:rsidRPr="009F18B9">
        <w:rPr>
          <w:rFonts w:ascii="Aptos" w:hAnsi="Aptos" w:cstheme="minorHAnsi"/>
          <w:sz w:val="22"/>
          <w:szCs w:val="22"/>
        </w:rPr>
        <w:t xml:space="preserve">. </w:t>
      </w:r>
    </w:p>
    <w:p w14:paraId="30AB5F1E" w14:textId="77777777" w:rsidR="00A61C68" w:rsidRPr="009F18B9" w:rsidRDefault="00CD1ABD" w:rsidP="00CD1ABD">
      <w:pPr>
        <w:rPr>
          <w:rFonts w:ascii="Aptos" w:hAnsi="Aptos"/>
          <w:color w:val="1F4E79" w:themeColor="accent1" w:themeShade="80"/>
          <w:sz w:val="24"/>
          <w:szCs w:val="24"/>
          <w:u w:val="single"/>
        </w:rPr>
      </w:pPr>
      <w:r w:rsidRPr="009F18B9">
        <w:rPr>
          <w:rFonts w:ascii="Aptos" w:hAnsi="Aptos"/>
          <w:color w:val="1F4E79" w:themeColor="accent1" w:themeShade="80"/>
          <w:sz w:val="24"/>
          <w:szCs w:val="24"/>
          <w:u w:val="single"/>
        </w:rPr>
        <w:t>Podrobná pracovní náplň</w:t>
      </w:r>
    </w:p>
    <w:p w14:paraId="61B658D1" w14:textId="31046BBD" w:rsidR="0086281E" w:rsidRPr="00A12FA7" w:rsidRDefault="00A12FA7" w:rsidP="00A12FA7">
      <w:pPr>
        <w:jc w:val="both"/>
        <w:rPr>
          <w:rFonts w:ascii="Aptos" w:hAnsi="Aptos"/>
          <w:sz w:val="22"/>
          <w:szCs w:val="22"/>
        </w:rPr>
      </w:pPr>
      <w:r w:rsidRPr="00A12FA7">
        <w:rPr>
          <w:rFonts w:ascii="Aptos" w:hAnsi="Aptos"/>
          <w:sz w:val="22"/>
          <w:szCs w:val="22"/>
        </w:rPr>
        <w:t>Analytik působí jako zpracovatel a garant analytické části strategického dokumentu Místního akčního plánu. Vyhledává podněty pro zpracování do analytické části, aktualizuje data, garantuje releva</w:t>
      </w:r>
      <w:r>
        <w:rPr>
          <w:rFonts w:ascii="Aptos" w:hAnsi="Aptos"/>
          <w:sz w:val="22"/>
          <w:szCs w:val="22"/>
        </w:rPr>
        <w:t>n</w:t>
      </w:r>
      <w:r w:rsidRPr="00A12FA7">
        <w:rPr>
          <w:rFonts w:ascii="Aptos" w:hAnsi="Aptos"/>
          <w:sz w:val="22"/>
          <w:szCs w:val="22"/>
        </w:rPr>
        <w:t xml:space="preserve">tnost a správnost dat, informací a zpracovává výstupy případného dotazníkového a vlastního šetření. Reflektuje výstupy, závěry a doporučení z evaluačního šetření </w:t>
      </w:r>
      <w:r w:rsidR="00E7383E">
        <w:rPr>
          <w:rFonts w:ascii="Aptos" w:hAnsi="Aptos"/>
          <w:sz w:val="22"/>
          <w:szCs w:val="22"/>
        </w:rPr>
        <w:t>MA</w:t>
      </w:r>
      <w:r w:rsidR="00852C64">
        <w:rPr>
          <w:rFonts w:ascii="Aptos" w:hAnsi="Aptos"/>
          <w:sz w:val="22"/>
          <w:szCs w:val="22"/>
        </w:rPr>
        <w:t>P</w:t>
      </w:r>
      <w:r w:rsidRPr="00A12FA7">
        <w:rPr>
          <w:rFonts w:ascii="Aptos" w:hAnsi="Aptos"/>
          <w:sz w:val="22"/>
          <w:szCs w:val="22"/>
        </w:rPr>
        <w:t xml:space="preserve">. Spolupracuje na zpracování finálního výstupu Místní akční </w:t>
      </w:r>
      <w:proofErr w:type="gramStart"/>
      <w:r w:rsidRPr="00A12FA7">
        <w:rPr>
          <w:rFonts w:ascii="Aptos" w:hAnsi="Aptos"/>
          <w:sz w:val="22"/>
          <w:szCs w:val="22"/>
        </w:rPr>
        <w:t>plán - analytická</w:t>
      </w:r>
      <w:proofErr w:type="gramEnd"/>
      <w:r w:rsidRPr="00A12FA7">
        <w:rPr>
          <w:rFonts w:ascii="Aptos" w:hAnsi="Aptos"/>
          <w:sz w:val="22"/>
          <w:szCs w:val="22"/>
        </w:rPr>
        <w:t xml:space="preserve"> část. Podílí se na zpracování SWOT analýzy, analýzy problémů a rizik vč. monitoringu rizik. Spolupracuje s evaluátorem a odborným týmem projektu.  </w:t>
      </w:r>
      <w:proofErr w:type="spellStart"/>
      <w:r w:rsidRPr="00A12FA7">
        <w:rPr>
          <w:rFonts w:ascii="Aptos" w:hAnsi="Aptos"/>
          <w:sz w:val="22"/>
          <w:szCs w:val="22"/>
        </w:rPr>
        <w:t>Provazba</w:t>
      </w:r>
      <w:proofErr w:type="spellEnd"/>
      <w:r w:rsidRPr="00A12FA7">
        <w:rPr>
          <w:rFonts w:ascii="Aptos" w:hAnsi="Aptos"/>
          <w:sz w:val="22"/>
          <w:szCs w:val="22"/>
        </w:rPr>
        <w:t xml:space="preserve"> jeho pracovní činnosti se tak prolíná všemi aktivitami projektu.   </w:t>
      </w:r>
    </w:p>
    <w:p w14:paraId="1B8E2334" w14:textId="77777777" w:rsidR="0086281E" w:rsidRPr="009F18B9" w:rsidRDefault="0086281E" w:rsidP="0086281E">
      <w:pPr>
        <w:rPr>
          <w:rFonts w:ascii="Aptos" w:hAnsi="Aptos"/>
        </w:rPr>
      </w:pPr>
    </w:p>
    <w:p w14:paraId="30AB5F20" w14:textId="2C93DAED" w:rsidR="00CD1ABD" w:rsidRPr="009F18B9" w:rsidRDefault="00BA55B9" w:rsidP="00CD1ABD">
      <w:pPr>
        <w:pStyle w:val="Nadpis3"/>
        <w:spacing w:before="240" w:after="240"/>
        <w:rPr>
          <w:rFonts w:ascii="Aptos" w:hAnsi="Aptos"/>
          <w:color w:val="1F4E79" w:themeColor="accent1" w:themeShade="80"/>
        </w:rPr>
      </w:pPr>
      <w:r>
        <w:rPr>
          <w:rFonts w:ascii="Aptos" w:hAnsi="Aptos"/>
          <w:color w:val="1F4E79" w:themeColor="accent1" w:themeShade="80"/>
        </w:rPr>
        <w:t>Evaluátor</w:t>
      </w:r>
    </w:p>
    <w:tbl>
      <w:tblPr>
        <w:tblStyle w:val="Barevntabulkaseznamu6zvraznn5"/>
        <w:tblpPr w:leftFromText="141" w:rightFromText="141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2960"/>
        <w:gridCol w:w="6103"/>
      </w:tblGrid>
      <w:tr w:rsidR="00CD1ABD" w:rsidRPr="009F18B9" w14:paraId="30AB5F23" w14:textId="77777777" w:rsidTr="00CD1A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</w:tcPr>
          <w:p w14:paraId="30AB5F21" w14:textId="77777777" w:rsidR="00CD1ABD" w:rsidRPr="009F18B9" w:rsidRDefault="00CD1ABD" w:rsidP="00CD1ABD">
            <w:pPr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b w:val="0"/>
                <w:bCs w:val="0"/>
                <w:color w:val="000000"/>
              </w:rPr>
            </w:pPr>
            <w:r w:rsidRPr="009F18B9">
              <w:rPr>
                <w:rFonts w:ascii="Aptos" w:hAnsi="Aptos" w:cstheme="minorHAnsi"/>
                <w:color w:val="000000"/>
              </w:rPr>
              <w:t>KÓD CZ-ISCO dle ISPV</w:t>
            </w:r>
          </w:p>
        </w:tc>
        <w:tc>
          <w:tcPr>
            <w:tcW w:w="6103" w:type="dxa"/>
          </w:tcPr>
          <w:p w14:paraId="30AB5F22" w14:textId="190F237F" w:rsidR="00CD1ABD" w:rsidRPr="009F18B9" w:rsidRDefault="007A1DC6" w:rsidP="007A1DC6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Cs w:val="0"/>
                <w:color w:val="000000"/>
              </w:rPr>
            </w:pPr>
            <w:r>
              <w:rPr>
                <w:rFonts w:ascii="Aptos" w:hAnsi="Aptos" w:cstheme="minorHAnsi"/>
                <w:bCs w:val="0"/>
                <w:color w:val="000000"/>
              </w:rPr>
              <w:t xml:space="preserve">                       </w:t>
            </w:r>
            <w:r w:rsidR="00CD1ABD" w:rsidRPr="009F18B9">
              <w:rPr>
                <w:rFonts w:ascii="Aptos" w:hAnsi="Aptos" w:cstheme="minorHAnsi"/>
                <w:bCs w:val="0"/>
                <w:color w:val="000000"/>
              </w:rPr>
              <w:t xml:space="preserve">  242</w:t>
            </w:r>
            <w:r w:rsidR="0021309A" w:rsidRPr="009F18B9">
              <w:rPr>
                <w:rFonts w:ascii="Aptos" w:hAnsi="Aptos" w:cstheme="minorHAnsi"/>
                <w:bCs w:val="0"/>
                <w:color w:val="000000"/>
              </w:rPr>
              <w:t>4</w:t>
            </w:r>
          </w:p>
        </w:tc>
      </w:tr>
      <w:tr w:rsidR="0021309A" w:rsidRPr="009F18B9" w14:paraId="30AB5F26" w14:textId="77777777" w:rsidTr="00CD1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</w:tcPr>
          <w:p w14:paraId="30AB5F24" w14:textId="36CCE41C" w:rsidR="0021309A" w:rsidRPr="00BA55B9" w:rsidRDefault="0021309A" w:rsidP="0021309A">
            <w:pPr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BA55B9">
              <w:rPr>
                <w:rFonts w:ascii="Aptos" w:hAnsi="Aptos" w:cstheme="minorHAnsi"/>
                <w:color w:val="auto"/>
                <w:sz w:val="20"/>
                <w:szCs w:val="20"/>
              </w:rPr>
              <w:t>Ná</w:t>
            </w:r>
            <w:r w:rsidR="00BA55B9">
              <w:rPr>
                <w:rFonts w:ascii="Aptos" w:hAnsi="Aptos" w:cstheme="minorHAnsi"/>
                <w:color w:val="auto"/>
                <w:sz w:val="20"/>
                <w:szCs w:val="20"/>
              </w:rPr>
              <w:t>z</w:t>
            </w:r>
            <w:r w:rsidRPr="00BA55B9">
              <w:rPr>
                <w:rFonts w:ascii="Aptos" w:hAnsi="Aptos" w:cstheme="minorHAnsi"/>
                <w:color w:val="auto"/>
                <w:sz w:val="20"/>
                <w:szCs w:val="20"/>
              </w:rPr>
              <w:t>ev v ISPV</w:t>
            </w:r>
          </w:p>
        </w:tc>
        <w:tc>
          <w:tcPr>
            <w:tcW w:w="6103" w:type="dxa"/>
          </w:tcPr>
          <w:p w14:paraId="30AB5F25" w14:textId="216A4D70" w:rsidR="0021309A" w:rsidRPr="00BA55B9" w:rsidRDefault="0021309A" w:rsidP="007A1DC6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bCs/>
                <w:color w:val="auto"/>
                <w:sz w:val="20"/>
                <w:szCs w:val="20"/>
              </w:rPr>
            </w:pPr>
            <w:r w:rsidRPr="00BA55B9">
              <w:rPr>
                <w:rFonts w:ascii="Aptos" w:hAnsi="Aptos" w:cstheme="minorHAnsi"/>
                <w:sz w:val="20"/>
                <w:szCs w:val="20"/>
              </w:rPr>
              <w:t xml:space="preserve">  Specialista v oblasti vzdělávání a rozvoje lidských zdrojů </w:t>
            </w:r>
          </w:p>
        </w:tc>
      </w:tr>
    </w:tbl>
    <w:p w14:paraId="30AB5F27" w14:textId="77777777" w:rsidR="00CD1ABD" w:rsidRPr="009F18B9" w:rsidRDefault="00CD1ABD" w:rsidP="004D5366">
      <w:pPr>
        <w:jc w:val="both"/>
        <w:rPr>
          <w:rFonts w:ascii="Aptos" w:hAnsi="Aptos" w:cstheme="minorHAnsi"/>
          <w:sz w:val="22"/>
          <w:szCs w:val="22"/>
        </w:rPr>
      </w:pPr>
    </w:p>
    <w:p w14:paraId="30AB5F28" w14:textId="0CB15667" w:rsidR="00CD1ABD" w:rsidRPr="009F18B9" w:rsidRDefault="004D5366" w:rsidP="004D5366">
      <w:pPr>
        <w:jc w:val="both"/>
        <w:rPr>
          <w:rFonts w:ascii="Aptos" w:hAnsi="Aptos" w:cstheme="minorHAnsi"/>
          <w:sz w:val="22"/>
          <w:szCs w:val="22"/>
        </w:rPr>
      </w:pPr>
      <w:r w:rsidRPr="009F18B9">
        <w:rPr>
          <w:rFonts w:ascii="Aptos" w:hAnsi="Aptos" w:cstheme="minorHAnsi"/>
          <w:sz w:val="22"/>
          <w:szCs w:val="22"/>
        </w:rPr>
        <w:t xml:space="preserve">Tento </w:t>
      </w:r>
      <w:proofErr w:type="gramStart"/>
      <w:r w:rsidRPr="009F18B9">
        <w:rPr>
          <w:rFonts w:ascii="Aptos" w:hAnsi="Aptos" w:cstheme="minorHAnsi"/>
          <w:sz w:val="22"/>
          <w:szCs w:val="22"/>
        </w:rPr>
        <w:t xml:space="preserve">pracovník  </w:t>
      </w:r>
      <w:r w:rsidR="00D7279C" w:rsidRPr="009F18B9">
        <w:rPr>
          <w:rFonts w:ascii="Aptos" w:hAnsi="Aptos" w:cstheme="minorHAnsi"/>
          <w:sz w:val="22"/>
          <w:szCs w:val="22"/>
        </w:rPr>
        <w:t>je</w:t>
      </w:r>
      <w:proofErr w:type="gramEnd"/>
      <w:r w:rsidR="00D7279C" w:rsidRPr="009F18B9">
        <w:rPr>
          <w:rFonts w:ascii="Aptos" w:hAnsi="Aptos" w:cstheme="minorHAnsi"/>
          <w:sz w:val="22"/>
          <w:szCs w:val="22"/>
        </w:rPr>
        <w:t xml:space="preserve"> hlavním</w:t>
      </w:r>
      <w:r w:rsidR="005356BC" w:rsidRPr="009F18B9">
        <w:rPr>
          <w:rFonts w:ascii="Aptos" w:hAnsi="Aptos" w:cstheme="minorHAnsi"/>
          <w:sz w:val="22"/>
          <w:szCs w:val="22"/>
        </w:rPr>
        <w:t xml:space="preserve"> aktérem</w:t>
      </w:r>
      <w:r w:rsidR="00D7279C" w:rsidRPr="009F18B9">
        <w:rPr>
          <w:rFonts w:ascii="Aptos" w:hAnsi="Aptos" w:cstheme="minorHAnsi"/>
          <w:sz w:val="22"/>
          <w:szCs w:val="22"/>
        </w:rPr>
        <w:t xml:space="preserve"> </w:t>
      </w:r>
      <w:r w:rsidR="005356BC" w:rsidRPr="009F18B9">
        <w:rPr>
          <w:rFonts w:ascii="Aptos" w:hAnsi="Aptos" w:cstheme="minorHAnsi"/>
          <w:sz w:val="22"/>
          <w:szCs w:val="22"/>
        </w:rPr>
        <w:t xml:space="preserve">v procesu </w:t>
      </w:r>
      <w:r w:rsidR="00E50441">
        <w:rPr>
          <w:rFonts w:ascii="Aptos" w:hAnsi="Aptos" w:cstheme="minorHAnsi"/>
          <w:sz w:val="22"/>
          <w:szCs w:val="22"/>
        </w:rPr>
        <w:t>vnitřní hodnocení projektu (</w:t>
      </w:r>
      <w:r w:rsidR="005356BC" w:rsidRPr="009F18B9">
        <w:rPr>
          <w:rFonts w:ascii="Aptos" w:hAnsi="Aptos" w:cstheme="minorHAnsi"/>
          <w:sz w:val="22"/>
          <w:szCs w:val="22"/>
        </w:rPr>
        <w:t>evaluace</w:t>
      </w:r>
      <w:r w:rsidR="00E50441">
        <w:rPr>
          <w:rFonts w:ascii="Aptos" w:hAnsi="Aptos" w:cstheme="minorHAnsi"/>
          <w:sz w:val="22"/>
          <w:szCs w:val="22"/>
        </w:rPr>
        <w:t>)</w:t>
      </w:r>
      <w:r w:rsidR="005356BC" w:rsidRPr="009F18B9">
        <w:rPr>
          <w:rFonts w:ascii="Aptos" w:hAnsi="Aptos" w:cstheme="minorHAnsi"/>
          <w:sz w:val="22"/>
          <w:szCs w:val="22"/>
        </w:rPr>
        <w:t xml:space="preserve">. </w:t>
      </w:r>
      <w:r w:rsidR="000765DA" w:rsidRPr="009F18B9">
        <w:rPr>
          <w:rFonts w:ascii="Aptos" w:hAnsi="Aptos" w:cstheme="minorHAnsi"/>
          <w:sz w:val="22"/>
          <w:szCs w:val="22"/>
        </w:rPr>
        <w:t xml:space="preserve"> </w:t>
      </w:r>
      <w:r w:rsidR="0065619D" w:rsidRPr="009F18B9">
        <w:rPr>
          <w:rFonts w:ascii="Aptos" w:hAnsi="Aptos" w:cstheme="minorHAnsi"/>
          <w:sz w:val="22"/>
          <w:szCs w:val="22"/>
        </w:rPr>
        <w:t>Zodpovědnost za c</w:t>
      </w:r>
      <w:r w:rsidR="00186A3D" w:rsidRPr="009F18B9">
        <w:rPr>
          <w:rFonts w:ascii="Aptos" w:hAnsi="Aptos" w:cstheme="minorHAnsi"/>
          <w:sz w:val="22"/>
          <w:szCs w:val="22"/>
        </w:rPr>
        <w:t xml:space="preserve">elkové nastavení a koordinace evaluace až po finální zpracování výstupů dle </w:t>
      </w:r>
      <w:r w:rsidR="00D7774A">
        <w:rPr>
          <w:rFonts w:ascii="Aptos" w:hAnsi="Aptos" w:cstheme="minorHAnsi"/>
          <w:sz w:val="22"/>
          <w:szCs w:val="22"/>
        </w:rPr>
        <w:t xml:space="preserve">pravidel MAP. </w:t>
      </w:r>
      <w:r w:rsidR="00186A3D" w:rsidRPr="009F18B9">
        <w:rPr>
          <w:rFonts w:ascii="Aptos" w:hAnsi="Aptos" w:cstheme="minorHAnsi"/>
          <w:sz w:val="22"/>
          <w:szCs w:val="22"/>
        </w:rPr>
        <w:t xml:space="preserve"> </w:t>
      </w:r>
    </w:p>
    <w:p w14:paraId="18A163B8" w14:textId="3C42F505" w:rsidR="00DB7C79" w:rsidRPr="009F18B9" w:rsidRDefault="00CD1ABD" w:rsidP="00DB7C79">
      <w:pPr>
        <w:rPr>
          <w:rFonts w:ascii="Aptos" w:hAnsi="Aptos" w:cstheme="minorHAnsi"/>
          <w:sz w:val="22"/>
          <w:szCs w:val="22"/>
        </w:rPr>
      </w:pPr>
      <w:r w:rsidRPr="009F18B9">
        <w:rPr>
          <w:rFonts w:ascii="Aptos" w:hAnsi="Aptos"/>
          <w:color w:val="1F4E79" w:themeColor="accent1" w:themeShade="80"/>
          <w:sz w:val="24"/>
          <w:szCs w:val="24"/>
          <w:u w:val="single"/>
        </w:rPr>
        <w:t>Podrobná pracovní náplň</w:t>
      </w:r>
    </w:p>
    <w:p w14:paraId="12864912" w14:textId="35052065" w:rsidR="004C7C63" w:rsidRDefault="003D6711" w:rsidP="00DB7C79">
      <w:pPr>
        <w:jc w:val="both"/>
        <w:rPr>
          <w:rFonts w:ascii="Aptos" w:hAnsi="Aptos" w:cstheme="minorHAnsi"/>
          <w:sz w:val="22"/>
          <w:szCs w:val="22"/>
        </w:rPr>
      </w:pPr>
      <w:r w:rsidRPr="003D6711">
        <w:rPr>
          <w:rFonts w:ascii="Aptos" w:hAnsi="Aptos" w:cstheme="minorHAnsi"/>
          <w:sz w:val="22"/>
          <w:szCs w:val="22"/>
        </w:rPr>
        <w:t xml:space="preserve">Evaluátor zodpovídá za stanovení cílů vnitřního hodnocení a za stanovení evaluačních otázek, určuje cílové skupiny pro hodnocení, stanovuje harmonogram evaluací, vybírá a využívá vhodné nástroje k hodnocení, analyzuje a vyhodnocuje data a dopady na cílové skupiny. Identifikace přínosů, změn, dopadů pro cílové skupiny, které se v procesu místního akčního plánování angažovaly nebo jím byly dotčeny. Evaluátor je zodpovědný za realizaci aktivity 2 – Vnitřní hodnocení projektu. Dosažené výsledky šíří dále, o stavu hodnocení projektu informuje projektového manažera a celý realizační tým, pracovní skupiny, Řídící </w:t>
      </w:r>
      <w:proofErr w:type="gramStart"/>
      <w:r w:rsidRPr="003D6711">
        <w:rPr>
          <w:rFonts w:ascii="Aptos" w:hAnsi="Aptos" w:cstheme="minorHAnsi"/>
          <w:sz w:val="22"/>
          <w:szCs w:val="22"/>
        </w:rPr>
        <w:t>výbor</w:t>
      </w:r>
      <w:proofErr w:type="gramEnd"/>
      <w:r w:rsidRPr="003D6711">
        <w:rPr>
          <w:rFonts w:ascii="Aptos" w:hAnsi="Aptos" w:cstheme="minorHAnsi"/>
          <w:sz w:val="22"/>
          <w:szCs w:val="22"/>
        </w:rPr>
        <w:t xml:space="preserve"> a nakonec i veřejnost. Zodpovídá za vypracování Závěrečné evaluační zprávy. Spolupracuje s evaluační jednotkou OP JAK a spolupodílí se tím na vyhodnocení výzvy.   </w:t>
      </w:r>
    </w:p>
    <w:p w14:paraId="30AB5F2B" w14:textId="7DB6D69A" w:rsidR="004D5366" w:rsidRPr="009F18B9" w:rsidRDefault="00C937F7" w:rsidP="00DB7C79">
      <w:pPr>
        <w:jc w:val="both"/>
        <w:rPr>
          <w:rFonts w:ascii="Aptos" w:hAnsi="Aptos"/>
          <w:color w:val="1F4E79" w:themeColor="accent1" w:themeShade="80"/>
          <w:sz w:val="26"/>
          <w:szCs w:val="26"/>
          <w:u w:val="single"/>
        </w:rPr>
      </w:pPr>
      <w:r>
        <w:rPr>
          <w:rFonts w:ascii="Aptos" w:hAnsi="Aptos"/>
          <w:color w:val="1F4E79" w:themeColor="accent1" w:themeShade="80"/>
          <w:sz w:val="26"/>
          <w:szCs w:val="26"/>
        </w:rPr>
        <w:lastRenderedPageBreak/>
        <w:t xml:space="preserve">Koordinátor MAP </w:t>
      </w:r>
    </w:p>
    <w:tbl>
      <w:tblPr>
        <w:tblStyle w:val="Tabulkaseznamu2zvraznn5"/>
        <w:tblpPr w:leftFromText="141" w:rightFromText="141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3969"/>
        <w:gridCol w:w="5093"/>
      </w:tblGrid>
      <w:tr w:rsidR="00CD1ABD" w:rsidRPr="009F18B9" w14:paraId="30AB5F2E" w14:textId="77777777" w:rsidTr="00CD1A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30AB5F2C" w14:textId="77777777" w:rsidR="00CD1ABD" w:rsidRPr="009F18B9" w:rsidRDefault="00CD1ABD" w:rsidP="00CD1ABD">
            <w:pPr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b w:val="0"/>
                <w:bCs w:val="0"/>
                <w:color w:val="000000"/>
              </w:rPr>
            </w:pPr>
            <w:r w:rsidRPr="009F18B9">
              <w:rPr>
                <w:rFonts w:ascii="Aptos" w:hAnsi="Aptos" w:cstheme="minorHAnsi"/>
                <w:color w:val="000000"/>
              </w:rPr>
              <w:t>KÓD CZ-ISCO dle ISPV</w:t>
            </w:r>
          </w:p>
        </w:tc>
        <w:tc>
          <w:tcPr>
            <w:tcW w:w="5093" w:type="dxa"/>
          </w:tcPr>
          <w:p w14:paraId="30AB5F2D" w14:textId="4A33B235" w:rsidR="00CD1ABD" w:rsidRPr="009F18B9" w:rsidRDefault="00651F46" w:rsidP="00CD1ABD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</w:rPr>
            </w:pPr>
            <w:r>
              <w:rPr>
                <w:rFonts w:ascii="Aptos" w:hAnsi="Aptos" w:cstheme="minorHAnsi"/>
                <w:bCs w:val="0"/>
                <w:color w:val="000000"/>
              </w:rPr>
              <w:t>2422</w:t>
            </w:r>
          </w:p>
        </w:tc>
      </w:tr>
      <w:tr w:rsidR="00CD1ABD" w:rsidRPr="009F18B9" w14:paraId="30AB5F31" w14:textId="77777777" w:rsidTr="00CD1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30AB5F2F" w14:textId="4B36AB79" w:rsidR="00CD1ABD" w:rsidRPr="00B804FD" w:rsidRDefault="00CD1ABD" w:rsidP="00CD1ABD">
            <w:pPr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B804FD">
              <w:rPr>
                <w:rFonts w:ascii="Aptos" w:hAnsi="Aptos" w:cstheme="minorHAnsi"/>
                <w:color w:val="000000"/>
                <w:sz w:val="20"/>
                <w:szCs w:val="20"/>
              </w:rPr>
              <w:t>Ná</w:t>
            </w:r>
            <w:r w:rsidR="00B804FD">
              <w:rPr>
                <w:rFonts w:ascii="Aptos" w:hAnsi="Aptos" w:cstheme="minorHAnsi"/>
                <w:color w:val="000000"/>
                <w:sz w:val="20"/>
                <w:szCs w:val="20"/>
              </w:rPr>
              <w:t>z</w:t>
            </w:r>
            <w:r w:rsidRPr="00B804FD">
              <w:rPr>
                <w:rFonts w:ascii="Aptos" w:hAnsi="Aptos" w:cstheme="minorHAnsi"/>
                <w:color w:val="000000"/>
                <w:sz w:val="20"/>
                <w:szCs w:val="20"/>
              </w:rPr>
              <w:t>ev v ISPV</w:t>
            </w:r>
          </w:p>
        </w:tc>
        <w:tc>
          <w:tcPr>
            <w:tcW w:w="5093" w:type="dxa"/>
          </w:tcPr>
          <w:p w14:paraId="38EA5D65" w14:textId="77777777" w:rsidR="006C1F70" w:rsidRPr="006C1F70" w:rsidRDefault="006C1F70" w:rsidP="006C1F70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2F5496" w:themeColor="accent5" w:themeShade="BF"/>
                <w:sz w:val="20"/>
                <w:szCs w:val="20"/>
              </w:rPr>
            </w:pPr>
            <w:r w:rsidRPr="006C1F70">
              <w:rPr>
                <w:rFonts w:ascii="Aptos" w:hAnsi="Aptos"/>
                <w:color w:val="2F5496" w:themeColor="accent5" w:themeShade="BF"/>
                <w:sz w:val="20"/>
                <w:szCs w:val="20"/>
              </w:rPr>
              <w:t>Specialisté v oblasti strategie a politiky organizací</w:t>
            </w:r>
          </w:p>
          <w:p w14:paraId="30AB5F30" w14:textId="659E2C30" w:rsidR="00CD1ABD" w:rsidRPr="00B804FD" w:rsidRDefault="00CD1ABD" w:rsidP="00CD1ABD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30AB5F32" w14:textId="77777777" w:rsidR="00CD1ABD" w:rsidRDefault="00CD1ABD" w:rsidP="004D5366">
      <w:pPr>
        <w:jc w:val="both"/>
        <w:rPr>
          <w:rFonts w:ascii="Aptos" w:hAnsi="Aptos" w:cstheme="minorHAnsi"/>
          <w:sz w:val="22"/>
          <w:szCs w:val="22"/>
        </w:rPr>
      </w:pPr>
    </w:p>
    <w:p w14:paraId="2044B8FA" w14:textId="2FC1BEF1" w:rsidR="002A7763" w:rsidRPr="009F18B9" w:rsidRDefault="00EF6A00" w:rsidP="004D5366">
      <w:pPr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Tento pracovník je podpůrná pozice projektu zastřešující spolupráci na klíčových aktivitách projektu</w:t>
      </w:r>
      <w:r w:rsidR="006E5551">
        <w:rPr>
          <w:rFonts w:ascii="Aptos" w:hAnsi="Aptos" w:cstheme="minorHAnsi"/>
          <w:sz w:val="22"/>
          <w:szCs w:val="22"/>
        </w:rPr>
        <w:t xml:space="preserve">, předně aktivitu 3 – Rozvoj a aktualizace, kterou koordinuje. </w:t>
      </w:r>
    </w:p>
    <w:p w14:paraId="30AB5F33" w14:textId="77777777" w:rsidR="00CD1ABD" w:rsidRPr="009F18B9" w:rsidRDefault="00CD1ABD" w:rsidP="00CD1ABD">
      <w:pPr>
        <w:rPr>
          <w:rFonts w:ascii="Aptos" w:hAnsi="Aptos"/>
          <w:color w:val="1F4E79" w:themeColor="accent1" w:themeShade="80"/>
          <w:sz w:val="24"/>
          <w:szCs w:val="24"/>
          <w:u w:val="single"/>
        </w:rPr>
      </w:pPr>
      <w:r w:rsidRPr="009F18B9">
        <w:rPr>
          <w:rFonts w:ascii="Aptos" w:hAnsi="Aptos"/>
          <w:color w:val="1F4E79" w:themeColor="accent1" w:themeShade="80"/>
          <w:sz w:val="24"/>
          <w:szCs w:val="24"/>
          <w:u w:val="single"/>
        </w:rPr>
        <w:t>Podrobná pracovní náplň</w:t>
      </w:r>
    </w:p>
    <w:p w14:paraId="4A2BC671" w14:textId="38842B78" w:rsidR="0086281E" w:rsidRPr="00E2590C" w:rsidRDefault="00E2590C" w:rsidP="00E2590C">
      <w:pPr>
        <w:jc w:val="both"/>
        <w:rPr>
          <w:rFonts w:ascii="Aptos" w:hAnsi="Aptos"/>
          <w:sz w:val="22"/>
          <w:szCs w:val="22"/>
        </w:rPr>
      </w:pPr>
      <w:bookmarkStart w:id="11" w:name="_Toc535847545"/>
      <w:r w:rsidRPr="00E2590C">
        <w:rPr>
          <w:rFonts w:ascii="Aptos" w:hAnsi="Aptos"/>
          <w:sz w:val="22"/>
          <w:szCs w:val="22"/>
        </w:rPr>
        <w:t xml:space="preserve">V gesci koordinátora MAP je spolupráce na všech klíčových aktivitách projektu, především na aktivitě 3 – Rozvoj a aktualizace MAP, kterou koordinuje. Spolupracuje na zpracování povinných dokumentů a výstupů projektu. Jeho práce spočívá v aktivní spolupráci s pracovními skupinami, Řídícím výborem, aktivně se účastní jejich setkání, zajišťuje plnění výstupů pracovních skupin a ŘV. Spolupracuje s celým realizačním týmem, účastní se porad realizačního týmu. Jeho další náplní je komunikace a práce s cílovými skupinami, aktivní komunikace se subjekty v území. Podílí se na sdílení aktivit v území, které mají podpořit kvalitní a inovativní vzdělávání. Je správcem webových stránek i sociálních sítí projektu MAP.                      </w:t>
      </w:r>
    </w:p>
    <w:p w14:paraId="29B2D813" w14:textId="77777777" w:rsidR="0086281E" w:rsidRDefault="0086281E" w:rsidP="0086281E">
      <w:pPr>
        <w:rPr>
          <w:rFonts w:ascii="Aptos" w:hAnsi="Aptos"/>
        </w:rPr>
      </w:pPr>
    </w:p>
    <w:p w14:paraId="4412A282" w14:textId="70C4246D" w:rsidR="00EA65D2" w:rsidRPr="009F18B9" w:rsidRDefault="00EA65D2" w:rsidP="00EA65D2">
      <w:pPr>
        <w:jc w:val="both"/>
        <w:rPr>
          <w:rFonts w:ascii="Aptos" w:hAnsi="Aptos"/>
          <w:color w:val="1F4E79" w:themeColor="accent1" w:themeShade="80"/>
          <w:sz w:val="26"/>
          <w:szCs w:val="26"/>
          <w:u w:val="single"/>
        </w:rPr>
      </w:pPr>
      <w:r>
        <w:rPr>
          <w:rFonts w:ascii="Aptos" w:hAnsi="Aptos"/>
          <w:color w:val="1F4E79" w:themeColor="accent1" w:themeShade="80"/>
          <w:sz w:val="26"/>
          <w:szCs w:val="26"/>
        </w:rPr>
        <w:t xml:space="preserve">Koordinátor implementace </w:t>
      </w:r>
    </w:p>
    <w:tbl>
      <w:tblPr>
        <w:tblStyle w:val="Tabulkaseznamu2zvraznn5"/>
        <w:tblpPr w:leftFromText="141" w:rightFromText="141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3969"/>
        <w:gridCol w:w="5093"/>
      </w:tblGrid>
      <w:tr w:rsidR="00EA65D2" w:rsidRPr="009F18B9" w14:paraId="40DE312F" w14:textId="77777777" w:rsidTr="00F54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19F11F55" w14:textId="77777777" w:rsidR="00EA65D2" w:rsidRPr="009F18B9" w:rsidRDefault="00EA65D2" w:rsidP="00F545B5">
            <w:pPr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b w:val="0"/>
                <w:bCs w:val="0"/>
                <w:color w:val="000000"/>
              </w:rPr>
            </w:pPr>
            <w:r w:rsidRPr="009F18B9">
              <w:rPr>
                <w:rFonts w:ascii="Aptos" w:hAnsi="Aptos" w:cstheme="minorHAnsi"/>
                <w:color w:val="000000"/>
              </w:rPr>
              <w:t>KÓD CZ-ISCO dle ISPV</w:t>
            </w:r>
          </w:p>
        </w:tc>
        <w:tc>
          <w:tcPr>
            <w:tcW w:w="5093" w:type="dxa"/>
          </w:tcPr>
          <w:p w14:paraId="524BCC01" w14:textId="77777777" w:rsidR="00EA65D2" w:rsidRPr="009F18B9" w:rsidRDefault="00EA65D2" w:rsidP="00F545B5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</w:rPr>
            </w:pPr>
            <w:r>
              <w:rPr>
                <w:rFonts w:ascii="Aptos" w:hAnsi="Aptos" w:cstheme="minorHAnsi"/>
                <w:bCs w:val="0"/>
                <w:color w:val="000000"/>
              </w:rPr>
              <w:t>2422</w:t>
            </w:r>
          </w:p>
        </w:tc>
      </w:tr>
      <w:tr w:rsidR="00EA65D2" w:rsidRPr="009F18B9" w14:paraId="336DD079" w14:textId="77777777" w:rsidTr="00F54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2711A45A" w14:textId="77777777" w:rsidR="00EA65D2" w:rsidRPr="00B804FD" w:rsidRDefault="00EA65D2" w:rsidP="00F545B5">
            <w:pPr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B804FD">
              <w:rPr>
                <w:rFonts w:ascii="Aptos" w:hAnsi="Aptos" w:cstheme="minorHAnsi"/>
                <w:color w:val="000000"/>
                <w:sz w:val="20"/>
                <w:szCs w:val="20"/>
              </w:rPr>
              <w:t>Ná</w:t>
            </w:r>
            <w:r>
              <w:rPr>
                <w:rFonts w:ascii="Aptos" w:hAnsi="Aptos" w:cstheme="minorHAnsi"/>
                <w:color w:val="000000"/>
                <w:sz w:val="20"/>
                <w:szCs w:val="20"/>
              </w:rPr>
              <w:t>z</w:t>
            </w:r>
            <w:r w:rsidRPr="00B804FD">
              <w:rPr>
                <w:rFonts w:ascii="Aptos" w:hAnsi="Aptos" w:cstheme="minorHAnsi"/>
                <w:color w:val="000000"/>
                <w:sz w:val="20"/>
                <w:szCs w:val="20"/>
              </w:rPr>
              <w:t>ev v ISPV</w:t>
            </w:r>
          </w:p>
        </w:tc>
        <w:tc>
          <w:tcPr>
            <w:tcW w:w="5093" w:type="dxa"/>
          </w:tcPr>
          <w:p w14:paraId="6ADAE716" w14:textId="77777777" w:rsidR="00EA65D2" w:rsidRPr="006C1F70" w:rsidRDefault="00EA65D2" w:rsidP="00F545B5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2F5496" w:themeColor="accent5" w:themeShade="BF"/>
                <w:sz w:val="20"/>
                <w:szCs w:val="20"/>
              </w:rPr>
            </w:pPr>
            <w:r w:rsidRPr="006C1F70">
              <w:rPr>
                <w:rFonts w:ascii="Aptos" w:hAnsi="Aptos"/>
                <w:color w:val="2F5496" w:themeColor="accent5" w:themeShade="BF"/>
                <w:sz w:val="20"/>
                <w:szCs w:val="20"/>
              </w:rPr>
              <w:t>Specialisté v oblasti strategie a politiky organizací</w:t>
            </w:r>
          </w:p>
          <w:p w14:paraId="6AE02163" w14:textId="77777777" w:rsidR="00EA65D2" w:rsidRPr="00B804FD" w:rsidRDefault="00EA65D2" w:rsidP="00F545B5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16E36F07" w14:textId="77777777" w:rsidR="00EA65D2" w:rsidRDefault="00EA65D2" w:rsidP="00EA65D2">
      <w:pPr>
        <w:jc w:val="both"/>
        <w:rPr>
          <w:rFonts w:ascii="Aptos" w:hAnsi="Aptos" w:cstheme="minorHAnsi"/>
          <w:sz w:val="22"/>
          <w:szCs w:val="22"/>
        </w:rPr>
      </w:pPr>
    </w:p>
    <w:p w14:paraId="085BCBE2" w14:textId="774F82E8" w:rsidR="006E5551" w:rsidRPr="009F18B9" w:rsidRDefault="006E5551" w:rsidP="00EA65D2">
      <w:pPr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Koordinátor implementace řídí a nastavuje </w:t>
      </w:r>
      <w:r w:rsidR="000C6A06">
        <w:rPr>
          <w:rFonts w:ascii="Aptos" w:hAnsi="Aptos" w:cstheme="minorHAnsi"/>
          <w:sz w:val="22"/>
          <w:szCs w:val="22"/>
        </w:rPr>
        <w:t xml:space="preserve">samotnou realizaci implementačních </w:t>
      </w:r>
      <w:proofErr w:type="gramStart"/>
      <w:r w:rsidR="000C6A06">
        <w:rPr>
          <w:rFonts w:ascii="Aptos" w:hAnsi="Aptos" w:cstheme="minorHAnsi"/>
          <w:sz w:val="22"/>
          <w:szCs w:val="22"/>
        </w:rPr>
        <w:t xml:space="preserve">aktivit </w:t>
      </w:r>
      <w:r>
        <w:rPr>
          <w:rFonts w:ascii="Aptos" w:hAnsi="Aptos" w:cstheme="minorHAnsi"/>
          <w:sz w:val="22"/>
          <w:szCs w:val="22"/>
        </w:rPr>
        <w:t xml:space="preserve"> a</w:t>
      </w:r>
      <w:proofErr w:type="gramEnd"/>
      <w:r>
        <w:rPr>
          <w:rFonts w:ascii="Aptos" w:hAnsi="Aptos" w:cstheme="minorHAnsi"/>
          <w:sz w:val="22"/>
          <w:szCs w:val="22"/>
        </w:rPr>
        <w:t xml:space="preserve"> jejich plán na </w:t>
      </w:r>
      <w:r w:rsidR="000C6A06">
        <w:rPr>
          <w:rFonts w:ascii="Aptos" w:hAnsi="Aptos" w:cstheme="minorHAnsi"/>
          <w:sz w:val="22"/>
          <w:szCs w:val="22"/>
        </w:rPr>
        <w:t xml:space="preserve">další období ve spolupráci s dalšími členy realizačního týmu. </w:t>
      </w:r>
    </w:p>
    <w:p w14:paraId="2E271472" w14:textId="77777777" w:rsidR="00EA65D2" w:rsidRPr="009F18B9" w:rsidRDefault="00EA65D2" w:rsidP="00EA65D2">
      <w:pPr>
        <w:rPr>
          <w:rFonts w:ascii="Aptos" w:hAnsi="Aptos"/>
          <w:color w:val="1F4E79" w:themeColor="accent1" w:themeShade="80"/>
          <w:sz w:val="24"/>
          <w:szCs w:val="24"/>
          <w:u w:val="single"/>
        </w:rPr>
      </w:pPr>
      <w:r w:rsidRPr="009F18B9">
        <w:rPr>
          <w:rFonts w:ascii="Aptos" w:hAnsi="Aptos"/>
          <w:color w:val="1F4E79" w:themeColor="accent1" w:themeShade="80"/>
          <w:sz w:val="24"/>
          <w:szCs w:val="24"/>
          <w:u w:val="single"/>
        </w:rPr>
        <w:t>Podrobná pracovní náplň</w:t>
      </w:r>
    </w:p>
    <w:p w14:paraId="45A02651" w14:textId="5B156F4C" w:rsidR="00EA65D2" w:rsidRPr="007862A3" w:rsidRDefault="00AA0FEC" w:rsidP="00AA0FEC">
      <w:pPr>
        <w:jc w:val="both"/>
        <w:rPr>
          <w:rFonts w:ascii="Aptos" w:hAnsi="Aptos"/>
        </w:rPr>
      </w:pPr>
      <w:r w:rsidRPr="00AA0FEC">
        <w:rPr>
          <w:rFonts w:ascii="Aptos" w:hAnsi="Aptos"/>
          <w:sz w:val="22"/>
          <w:szCs w:val="22"/>
        </w:rPr>
        <w:t xml:space="preserve">Koordinátor implementace plánuje a řídí implementační aktivity v souladu s přílohou </w:t>
      </w:r>
      <w:proofErr w:type="gramStart"/>
      <w:r w:rsidRPr="00AA0FEC">
        <w:rPr>
          <w:rFonts w:ascii="Aptos" w:hAnsi="Aptos"/>
          <w:sz w:val="22"/>
          <w:szCs w:val="22"/>
        </w:rPr>
        <w:t>žádosti - Implementace</w:t>
      </w:r>
      <w:proofErr w:type="gramEnd"/>
      <w:r w:rsidRPr="00AA0FEC">
        <w:rPr>
          <w:rFonts w:ascii="Aptos" w:hAnsi="Aptos"/>
          <w:sz w:val="22"/>
          <w:szCs w:val="22"/>
        </w:rPr>
        <w:t xml:space="preserve"> akčních plánů. Aktivně se podílí na jejich plánování, harmonogramu, přípravě, realizaci, monitoringu, a to vč. jeho osobní spoluúčasti na aktivitách jako zástupce realizačního týmu MAP. Úzce spolupracuje s cílovými skupinami projektu, zjišťuje pro ně implementační aktivity a reaguje na jejich potřeby, tak aby byly v souladu s nastavením projektu a s monitorovacími indikátory. Vyhodnocuje jednotlivé akce a opatření, spolupracuje v podstatě se všemi složkami odborného týmu, předně s odborným manažerem projektu. Významně se podílí na aktivitě 4 - Implementace akčních plánů. Odpovídá za dodržování harmonogramu implementačních aktivit.                                              </w:t>
      </w:r>
      <w:r w:rsidRPr="007862A3">
        <w:rPr>
          <w:rFonts w:ascii="Aptos" w:hAnsi="Aptos"/>
        </w:rPr>
        <w:t xml:space="preserve">             </w:t>
      </w:r>
    </w:p>
    <w:p w14:paraId="5127419B" w14:textId="48D91827" w:rsidR="007862A3" w:rsidRPr="009F18B9" w:rsidRDefault="007862A3" w:rsidP="007862A3">
      <w:pPr>
        <w:jc w:val="both"/>
        <w:rPr>
          <w:rFonts w:ascii="Aptos" w:hAnsi="Aptos"/>
          <w:color w:val="1F4E79" w:themeColor="accent1" w:themeShade="80"/>
          <w:sz w:val="26"/>
          <w:szCs w:val="26"/>
          <w:u w:val="single"/>
        </w:rPr>
      </w:pPr>
      <w:r>
        <w:rPr>
          <w:rFonts w:ascii="Aptos" w:hAnsi="Aptos"/>
          <w:color w:val="1F4E79" w:themeColor="accent1" w:themeShade="80"/>
          <w:sz w:val="26"/>
          <w:szCs w:val="26"/>
        </w:rPr>
        <w:lastRenderedPageBreak/>
        <w:t xml:space="preserve">Odborný garant pro moderní trendy ve vzdělávání </w:t>
      </w:r>
    </w:p>
    <w:tbl>
      <w:tblPr>
        <w:tblStyle w:val="Tabulkaseznamu2zvraznn5"/>
        <w:tblpPr w:leftFromText="141" w:rightFromText="141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3969"/>
        <w:gridCol w:w="5093"/>
      </w:tblGrid>
      <w:tr w:rsidR="007862A3" w:rsidRPr="009F18B9" w14:paraId="46554FF6" w14:textId="77777777" w:rsidTr="00F54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6A0CB258" w14:textId="77777777" w:rsidR="007862A3" w:rsidRPr="009F18B9" w:rsidRDefault="007862A3" w:rsidP="00F545B5">
            <w:pPr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b w:val="0"/>
                <w:bCs w:val="0"/>
                <w:color w:val="000000"/>
              </w:rPr>
            </w:pPr>
            <w:r w:rsidRPr="009F18B9">
              <w:rPr>
                <w:rFonts w:ascii="Aptos" w:hAnsi="Aptos" w:cstheme="minorHAnsi"/>
                <w:color w:val="000000"/>
              </w:rPr>
              <w:t>KÓD CZ-ISCO dle ISPV</w:t>
            </w:r>
          </w:p>
        </w:tc>
        <w:tc>
          <w:tcPr>
            <w:tcW w:w="5093" w:type="dxa"/>
          </w:tcPr>
          <w:p w14:paraId="0422CE69" w14:textId="1EBD77D1" w:rsidR="007862A3" w:rsidRPr="009F18B9" w:rsidRDefault="007862A3" w:rsidP="00F545B5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</w:rPr>
            </w:pPr>
            <w:r>
              <w:rPr>
                <w:rFonts w:ascii="Aptos" w:hAnsi="Aptos" w:cstheme="minorHAnsi"/>
                <w:bCs w:val="0"/>
                <w:color w:val="000000"/>
              </w:rPr>
              <w:t>242</w:t>
            </w:r>
            <w:r w:rsidR="007059C3">
              <w:rPr>
                <w:rFonts w:ascii="Aptos" w:hAnsi="Aptos" w:cstheme="minorHAnsi"/>
                <w:bCs w:val="0"/>
                <w:color w:val="000000"/>
              </w:rPr>
              <w:t>4</w:t>
            </w:r>
          </w:p>
        </w:tc>
      </w:tr>
      <w:tr w:rsidR="007862A3" w:rsidRPr="009F18B9" w14:paraId="5909376E" w14:textId="77777777" w:rsidTr="00F54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51E96496" w14:textId="77777777" w:rsidR="007862A3" w:rsidRPr="00B804FD" w:rsidRDefault="007862A3" w:rsidP="00F545B5">
            <w:pPr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B804FD">
              <w:rPr>
                <w:rFonts w:ascii="Aptos" w:hAnsi="Aptos" w:cstheme="minorHAnsi"/>
                <w:color w:val="000000"/>
                <w:sz w:val="20"/>
                <w:szCs w:val="20"/>
              </w:rPr>
              <w:t>Ná</w:t>
            </w:r>
            <w:r>
              <w:rPr>
                <w:rFonts w:ascii="Aptos" w:hAnsi="Aptos" w:cstheme="minorHAnsi"/>
                <w:color w:val="000000"/>
                <w:sz w:val="20"/>
                <w:szCs w:val="20"/>
              </w:rPr>
              <w:t>z</w:t>
            </w:r>
            <w:r w:rsidRPr="00B804FD">
              <w:rPr>
                <w:rFonts w:ascii="Aptos" w:hAnsi="Aptos" w:cstheme="minorHAnsi"/>
                <w:color w:val="000000"/>
                <w:sz w:val="20"/>
                <w:szCs w:val="20"/>
              </w:rPr>
              <w:t>ev v ISPV</w:t>
            </w:r>
          </w:p>
        </w:tc>
        <w:tc>
          <w:tcPr>
            <w:tcW w:w="5093" w:type="dxa"/>
          </w:tcPr>
          <w:p w14:paraId="716C0BAF" w14:textId="1DFB4367" w:rsidR="007862A3" w:rsidRPr="00B804FD" w:rsidRDefault="007059C3" w:rsidP="00F545B5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7059C3">
              <w:rPr>
                <w:rFonts w:ascii="Aptos" w:hAnsi="Aptos" w:cstheme="minorHAnsi"/>
                <w:color w:val="2F5496" w:themeColor="accent5" w:themeShade="BF"/>
                <w:sz w:val="20"/>
                <w:szCs w:val="20"/>
              </w:rPr>
              <w:t xml:space="preserve">Specialista v oblasti vzdělávání a rozvoje lidských zdrojů </w:t>
            </w:r>
          </w:p>
        </w:tc>
      </w:tr>
    </w:tbl>
    <w:p w14:paraId="51A0554B" w14:textId="77777777" w:rsidR="007862A3" w:rsidRDefault="007862A3" w:rsidP="007862A3">
      <w:pPr>
        <w:jc w:val="both"/>
        <w:rPr>
          <w:rFonts w:ascii="Aptos" w:hAnsi="Aptos" w:cstheme="minorHAnsi"/>
          <w:sz w:val="22"/>
          <w:szCs w:val="22"/>
        </w:rPr>
      </w:pPr>
    </w:p>
    <w:p w14:paraId="5483E335" w14:textId="29741F3E" w:rsidR="002D2B3F" w:rsidRPr="009F18B9" w:rsidRDefault="002D2B3F" w:rsidP="007862A3">
      <w:pPr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Tento pracovník zajišťuje odbornou složku </w:t>
      </w:r>
      <w:r w:rsidR="00326614">
        <w:rPr>
          <w:rFonts w:ascii="Aptos" w:hAnsi="Aptos" w:cstheme="minorHAnsi"/>
          <w:sz w:val="22"/>
          <w:szCs w:val="22"/>
        </w:rPr>
        <w:t xml:space="preserve">v tomto tématu a přenos trendů a informací ke všem relevantním složkám projektu. </w:t>
      </w:r>
    </w:p>
    <w:p w14:paraId="0EF51263" w14:textId="77777777" w:rsidR="007862A3" w:rsidRPr="009F18B9" w:rsidRDefault="007862A3" w:rsidP="007862A3">
      <w:pPr>
        <w:rPr>
          <w:rFonts w:ascii="Aptos" w:hAnsi="Aptos"/>
          <w:color w:val="1F4E79" w:themeColor="accent1" w:themeShade="80"/>
          <w:sz w:val="24"/>
          <w:szCs w:val="24"/>
          <w:u w:val="single"/>
        </w:rPr>
      </w:pPr>
      <w:r w:rsidRPr="009F18B9">
        <w:rPr>
          <w:rFonts w:ascii="Aptos" w:hAnsi="Aptos"/>
          <w:color w:val="1F4E79" w:themeColor="accent1" w:themeShade="80"/>
          <w:sz w:val="24"/>
          <w:szCs w:val="24"/>
          <w:u w:val="single"/>
        </w:rPr>
        <w:t>Podrobná pracovní náplň</w:t>
      </w:r>
    </w:p>
    <w:p w14:paraId="2FDC2C71" w14:textId="71DA2117" w:rsidR="00EA65D2" w:rsidRPr="00BB542D" w:rsidRDefault="000E7982" w:rsidP="00D67C1E">
      <w:pPr>
        <w:jc w:val="both"/>
        <w:rPr>
          <w:rFonts w:ascii="Aptos" w:hAnsi="Aptos"/>
          <w:sz w:val="22"/>
          <w:szCs w:val="22"/>
        </w:rPr>
      </w:pPr>
      <w:r w:rsidRPr="00BB542D">
        <w:rPr>
          <w:rFonts w:ascii="Aptos" w:hAnsi="Aptos"/>
          <w:sz w:val="22"/>
          <w:szCs w:val="22"/>
        </w:rPr>
        <w:t>Odborný garant pro moderní trendy ve vzdělávání je odborníkem v oblasti podpory moderních didaktických forem vedoucích k rozvoji kompetencí. Přináší osvětu, inovace a nové informace do všech pracovních skupin a v rámci celého realizačního týmu. Zprostředkovává a organizačně zajišťuje semináře a workshopy zaměřené na tyto témata. Zajišťuje kvalitu pos</w:t>
      </w:r>
      <w:r w:rsidR="00D67C1E" w:rsidRPr="00BB542D">
        <w:rPr>
          <w:rFonts w:ascii="Aptos" w:hAnsi="Aptos"/>
          <w:sz w:val="22"/>
          <w:szCs w:val="22"/>
        </w:rPr>
        <w:t>ky</w:t>
      </w:r>
      <w:r w:rsidRPr="00BB542D">
        <w:rPr>
          <w:rFonts w:ascii="Aptos" w:hAnsi="Aptos"/>
          <w:sz w:val="22"/>
          <w:szCs w:val="22"/>
        </w:rPr>
        <w:t xml:space="preserve">tnutých forem v této oblasti směrem k cílovým </w:t>
      </w:r>
      <w:r w:rsidR="00D67C1E" w:rsidRPr="00BB542D">
        <w:rPr>
          <w:rFonts w:ascii="Aptos" w:hAnsi="Aptos"/>
          <w:sz w:val="22"/>
          <w:szCs w:val="22"/>
        </w:rPr>
        <w:t>s</w:t>
      </w:r>
      <w:r w:rsidRPr="00BB542D">
        <w:rPr>
          <w:rFonts w:ascii="Aptos" w:hAnsi="Aptos"/>
          <w:sz w:val="22"/>
          <w:szCs w:val="22"/>
        </w:rPr>
        <w:t>kupinám. Zajistí zpětnovazebné dotazníky po skončení vzdělávacích akcí. Konzultuje s řediteli škol a pedagogy moderní didaktické formy, metody a pomůcky. Zároveň zajišťuje v území tzv.</w:t>
      </w:r>
      <w:r w:rsidR="00D67C1E" w:rsidRPr="00BB542D">
        <w:rPr>
          <w:rFonts w:ascii="Aptos" w:hAnsi="Aptos"/>
          <w:sz w:val="22"/>
          <w:szCs w:val="22"/>
        </w:rPr>
        <w:t xml:space="preserve"> </w:t>
      </w:r>
      <w:r w:rsidRPr="00BB542D">
        <w:rPr>
          <w:rFonts w:ascii="Aptos" w:hAnsi="Aptos"/>
          <w:sz w:val="22"/>
          <w:szCs w:val="22"/>
        </w:rPr>
        <w:t>organizátora diseminace (sdílení) v oblasti moderních didaktických forem. V</w:t>
      </w:r>
      <w:r w:rsidR="00D67C1E" w:rsidRPr="00BB542D">
        <w:rPr>
          <w:sz w:val="22"/>
          <w:szCs w:val="22"/>
        </w:rPr>
        <w:t xml:space="preserve"> </w:t>
      </w:r>
      <w:r w:rsidR="00D67C1E" w:rsidRPr="00BB542D">
        <w:rPr>
          <w:rFonts w:ascii="Aptos" w:hAnsi="Aptos"/>
          <w:sz w:val="22"/>
          <w:szCs w:val="22"/>
        </w:rPr>
        <w:t xml:space="preserve">důsledku se jedná o systémovější práci v této oblasti na místní úrovni, kam aktéři projektu vidí a dosáhnou. Úzce spolupracuje s manažerem odborného týmu a koordinátorem implementace.  </w:t>
      </w:r>
    </w:p>
    <w:p w14:paraId="30AB5F3F" w14:textId="4209F491" w:rsidR="009755CE" w:rsidRPr="009F18B9" w:rsidRDefault="009755CE" w:rsidP="009755CE">
      <w:pPr>
        <w:pStyle w:val="Nadpis3"/>
        <w:spacing w:before="240" w:after="240"/>
        <w:rPr>
          <w:rFonts w:ascii="Aptos" w:hAnsi="Aptos"/>
          <w:color w:val="1F4E79" w:themeColor="accent1" w:themeShade="80"/>
        </w:rPr>
      </w:pPr>
      <w:r w:rsidRPr="0056220B">
        <w:rPr>
          <w:rFonts w:ascii="Aptos" w:hAnsi="Aptos"/>
          <w:color w:val="1F4E79" w:themeColor="accent1" w:themeShade="80"/>
        </w:rPr>
        <w:t>Členové pracovní skupiny</w:t>
      </w:r>
      <w:bookmarkEnd w:id="11"/>
    </w:p>
    <w:p w14:paraId="4A1838AE" w14:textId="13443F74" w:rsidR="00CE2EF9" w:rsidRDefault="004B52B9" w:rsidP="00D12A36">
      <w:pPr>
        <w:spacing w:before="240" w:after="240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Členové pracovních skupin jsou v projektu důležitými aktéry a figurují ve třech pracovních skupinách nastavené projektem. </w:t>
      </w:r>
      <w:r w:rsidR="00D82AE6">
        <w:rPr>
          <w:rFonts w:ascii="Aptos" w:hAnsi="Aptos" w:cstheme="minorHAnsi"/>
          <w:sz w:val="22"/>
          <w:szCs w:val="22"/>
        </w:rPr>
        <w:t xml:space="preserve">V každé pracovní skupině je cca 6 členů. </w:t>
      </w:r>
      <w:r w:rsidR="00582DFE">
        <w:rPr>
          <w:rFonts w:ascii="Aptos" w:hAnsi="Aptos" w:cstheme="minorHAnsi"/>
          <w:sz w:val="22"/>
          <w:szCs w:val="22"/>
        </w:rPr>
        <w:t xml:space="preserve">Struktura členství zohledňuje velikost a charakteristiku území </w:t>
      </w:r>
      <w:r w:rsidR="0061688A">
        <w:rPr>
          <w:rFonts w:ascii="Aptos" w:hAnsi="Aptos" w:cstheme="minorHAnsi"/>
          <w:sz w:val="22"/>
          <w:szCs w:val="22"/>
        </w:rPr>
        <w:t xml:space="preserve">ORP. </w:t>
      </w:r>
    </w:p>
    <w:tbl>
      <w:tblPr>
        <w:tblStyle w:val="Tabulkaseznamu2zvraznn5"/>
        <w:tblpPr w:leftFromText="141" w:rightFromText="141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3969"/>
        <w:gridCol w:w="5093"/>
      </w:tblGrid>
      <w:tr w:rsidR="00BB542D" w:rsidRPr="009F18B9" w14:paraId="511E4A96" w14:textId="77777777" w:rsidTr="00F54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3963E09F" w14:textId="77777777" w:rsidR="00BB542D" w:rsidRPr="009F18B9" w:rsidRDefault="00BB542D" w:rsidP="00F545B5">
            <w:pPr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b w:val="0"/>
                <w:bCs w:val="0"/>
                <w:color w:val="000000"/>
              </w:rPr>
            </w:pPr>
            <w:r w:rsidRPr="009F18B9">
              <w:rPr>
                <w:rFonts w:ascii="Aptos" w:hAnsi="Aptos" w:cstheme="minorHAnsi"/>
                <w:color w:val="000000"/>
              </w:rPr>
              <w:t>KÓD CZ-ISCO dle ISPV</w:t>
            </w:r>
          </w:p>
        </w:tc>
        <w:tc>
          <w:tcPr>
            <w:tcW w:w="5093" w:type="dxa"/>
          </w:tcPr>
          <w:p w14:paraId="47ACF420" w14:textId="65F62104" w:rsidR="00BB542D" w:rsidRPr="009F18B9" w:rsidRDefault="00BB542D" w:rsidP="00F545B5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</w:rPr>
            </w:pPr>
            <w:r>
              <w:rPr>
                <w:rFonts w:ascii="Aptos" w:hAnsi="Aptos" w:cstheme="minorHAnsi"/>
                <w:bCs w:val="0"/>
                <w:color w:val="000000"/>
              </w:rPr>
              <w:t>24</w:t>
            </w:r>
            <w:r w:rsidR="003155BB">
              <w:rPr>
                <w:rFonts w:ascii="Aptos" w:hAnsi="Aptos" w:cstheme="minorHAnsi"/>
                <w:bCs w:val="0"/>
                <w:color w:val="000000"/>
              </w:rPr>
              <w:t>227</w:t>
            </w:r>
          </w:p>
        </w:tc>
      </w:tr>
      <w:tr w:rsidR="003155BB" w:rsidRPr="00B804FD" w14:paraId="67B755F7" w14:textId="77777777" w:rsidTr="00F54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122049F7" w14:textId="77777777" w:rsidR="003155BB" w:rsidRPr="00B804FD" w:rsidRDefault="003155BB" w:rsidP="003155BB">
            <w:pPr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B804FD">
              <w:rPr>
                <w:rFonts w:ascii="Aptos" w:hAnsi="Aptos" w:cstheme="minorHAnsi"/>
                <w:color w:val="000000"/>
                <w:sz w:val="20"/>
                <w:szCs w:val="20"/>
              </w:rPr>
              <w:t>Ná</w:t>
            </w:r>
            <w:r>
              <w:rPr>
                <w:rFonts w:ascii="Aptos" w:hAnsi="Aptos" w:cstheme="minorHAnsi"/>
                <w:color w:val="000000"/>
                <w:sz w:val="20"/>
                <w:szCs w:val="20"/>
              </w:rPr>
              <w:t>z</w:t>
            </w:r>
            <w:r w:rsidRPr="00B804FD">
              <w:rPr>
                <w:rFonts w:ascii="Aptos" w:hAnsi="Aptos" w:cstheme="minorHAnsi"/>
                <w:color w:val="000000"/>
                <w:sz w:val="20"/>
                <w:szCs w:val="20"/>
              </w:rPr>
              <w:t>ev v ISPV</w:t>
            </w:r>
          </w:p>
        </w:tc>
        <w:tc>
          <w:tcPr>
            <w:tcW w:w="5093" w:type="dxa"/>
          </w:tcPr>
          <w:p w14:paraId="7BC24AAA" w14:textId="01384D6F" w:rsidR="003155BB" w:rsidRPr="00B804FD" w:rsidRDefault="003155BB" w:rsidP="003155BB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sz w:val="20"/>
                <w:szCs w:val="20"/>
              </w:rPr>
            </w:pPr>
            <w:r w:rsidRPr="00E97B2E">
              <w:rPr>
                <w:rFonts w:ascii="Aptos" w:hAnsi="Aptos" w:cstheme="minorHAnsi"/>
                <w:color w:val="2F5496" w:themeColor="accent5" w:themeShade="BF"/>
                <w:sz w:val="20"/>
                <w:szCs w:val="20"/>
              </w:rPr>
              <w:t xml:space="preserve">Specialisté v oblasti správy školství, kultury a zdravotnictví </w:t>
            </w:r>
          </w:p>
        </w:tc>
      </w:tr>
    </w:tbl>
    <w:p w14:paraId="2A1BA27A" w14:textId="77777777" w:rsidR="00BB542D" w:rsidRDefault="00BB542D">
      <w:pPr>
        <w:rPr>
          <w:rFonts w:ascii="Aptos" w:hAnsi="Aptos" w:cstheme="minorHAnsi"/>
        </w:rPr>
      </w:pPr>
    </w:p>
    <w:p w14:paraId="68F0766C" w14:textId="56D228AF" w:rsidR="004B52B9" w:rsidRDefault="0061688A" w:rsidP="0061688A">
      <w:pPr>
        <w:rPr>
          <w:rFonts w:ascii="Aptos" w:hAnsi="Aptos" w:cstheme="minorHAnsi"/>
          <w:sz w:val="22"/>
          <w:szCs w:val="22"/>
        </w:rPr>
      </w:pPr>
      <w:r w:rsidRPr="009F18B9">
        <w:rPr>
          <w:rFonts w:ascii="Aptos" w:hAnsi="Aptos"/>
          <w:color w:val="1F4E79" w:themeColor="accent1" w:themeShade="80"/>
          <w:sz w:val="24"/>
          <w:szCs w:val="24"/>
          <w:u w:val="single"/>
        </w:rPr>
        <w:t>Podrobná pracovní náplň</w:t>
      </w:r>
      <w:r>
        <w:rPr>
          <w:rFonts w:ascii="Aptos" w:hAnsi="Aptos"/>
          <w:color w:val="1F4E79" w:themeColor="accent1" w:themeShade="80"/>
          <w:sz w:val="24"/>
          <w:szCs w:val="24"/>
          <w:u w:val="single"/>
        </w:rPr>
        <w:br/>
      </w:r>
      <w:r>
        <w:rPr>
          <w:rFonts w:ascii="Aptos" w:hAnsi="Aptos"/>
          <w:color w:val="1F4E79" w:themeColor="accent1" w:themeShade="80"/>
          <w:sz w:val="24"/>
          <w:szCs w:val="24"/>
          <w:u w:val="single"/>
        </w:rPr>
        <w:br/>
      </w:r>
      <w:r w:rsidR="004B52B9">
        <w:rPr>
          <w:rFonts w:ascii="Aptos" w:hAnsi="Aptos" w:cstheme="minorHAnsi"/>
          <w:sz w:val="22"/>
          <w:szCs w:val="22"/>
        </w:rPr>
        <w:t xml:space="preserve">Příprava na setkání pracovních skupin (úkoly – podněty z předešlého setkání PS, studium materiálů a popř. zaslaných podkladů k setkání, analýza, sběr informací </w:t>
      </w:r>
      <w:proofErr w:type="gramStart"/>
      <w:r w:rsidR="004B52B9">
        <w:rPr>
          <w:rFonts w:ascii="Aptos" w:hAnsi="Aptos" w:cstheme="minorHAnsi"/>
          <w:sz w:val="22"/>
          <w:szCs w:val="22"/>
        </w:rPr>
        <w:t>atd. )</w:t>
      </w:r>
      <w:proofErr w:type="gramEnd"/>
      <w:r w:rsidR="004B52B9">
        <w:rPr>
          <w:rFonts w:ascii="Aptos" w:hAnsi="Aptos" w:cstheme="minorHAnsi"/>
          <w:sz w:val="22"/>
          <w:szCs w:val="22"/>
        </w:rPr>
        <w:t xml:space="preserve">. Účast na setkání, která zahrnuje odbornou </w:t>
      </w:r>
      <w:proofErr w:type="gramStart"/>
      <w:r w:rsidR="004B52B9">
        <w:rPr>
          <w:rFonts w:ascii="Aptos" w:hAnsi="Aptos" w:cstheme="minorHAnsi"/>
          <w:sz w:val="22"/>
          <w:szCs w:val="22"/>
        </w:rPr>
        <w:t>diskuzi</w:t>
      </w:r>
      <w:proofErr w:type="gramEnd"/>
      <w:r w:rsidR="004B52B9">
        <w:rPr>
          <w:rFonts w:ascii="Aptos" w:hAnsi="Aptos" w:cstheme="minorHAnsi"/>
          <w:sz w:val="22"/>
          <w:szCs w:val="22"/>
        </w:rPr>
        <w:t xml:space="preserve"> k tématu, náměty, připomínky a </w:t>
      </w:r>
      <w:r w:rsidR="004B52B9" w:rsidRPr="009F18B9">
        <w:rPr>
          <w:rFonts w:ascii="Aptos" w:hAnsi="Aptos" w:cstheme="minorHAnsi"/>
          <w:sz w:val="22"/>
          <w:szCs w:val="22"/>
        </w:rPr>
        <w:t>zpracování návrhů aktivit a aktivit spolupráce</w:t>
      </w:r>
      <w:r w:rsidR="004B52B9">
        <w:rPr>
          <w:rFonts w:ascii="Aptos" w:hAnsi="Aptos" w:cstheme="minorHAnsi"/>
          <w:sz w:val="22"/>
          <w:szCs w:val="22"/>
        </w:rPr>
        <w:t xml:space="preserve"> a problémových oblastí atd.) Popř. zpracování podkladů a výstupů v oblasti témat PS. </w:t>
      </w:r>
    </w:p>
    <w:p w14:paraId="552B4A5A" w14:textId="77777777" w:rsidR="00BB542D" w:rsidRDefault="00BB542D">
      <w:pPr>
        <w:rPr>
          <w:rFonts w:ascii="Aptos" w:hAnsi="Aptos" w:cstheme="minorHAnsi"/>
        </w:rPr>
      </w:pPr>
    </w:p>
    <w:p w14:paraId="30AB5F4B" w14:textId="77777777" w:rsidR="00030233" w:rsidRPr="009F18B9" w:rsidRDefault="00030233" w:rsidP="008A2BEB">
      <w:pPr>
        <w:pStyle w:val="Nadpis4"/>
        <w:rPr>
          <w:rFonts w:ascii="Aptos" w:hAnsi="Aptos"/>
          <w:i/>
          <w:color w:val="1F4E79" w:themeColor="accent1" w:themeShade="80"/>
        </w:rPr>
      </w:pPr>
      <w:r w:rsidRPr="009F18B9">
        <w:rPr>
          <w:rFonts w:ascii="Aptos" w:hAnsi="Aptos"/>
          <w:i/>
          <w:color w:val="1F4E79" w:themeColor="accent1" w:themeShade="80"/>
        </w:rPr>
        <w:lastRenderedPageBreak/>
        <w:t xml:space="preserve">Mezi členy pracovní skupiny </w:t>
      </w:r>
      <w:proofErr w:type="gramStart"/>
      <w:r w:rsidRPr="009F18B9">
        <w:rPr>
          <w:rFonts w:ascii="Aptos" w:hAnsi="Aptos"/>
          <w:i/>
          <w:color w:val="1F4E79" w:themeColor="accent1" w:themeShade="80"/>
        </w:rPr>
        <w:t>patří</w:t>
      </w:r>
      <w:proofErr w:type="gramEnd"/>
      <w:r w:rsidRPr="009F18B9">
        <w:rPr>
          <w:rFonts w:ascii="Aptos" w:hAnsi="Aptos"/>
          <w:i/>
          <w:color w:val="1F4E79" w:themeColor="accent1" w:themeShade="80"/>
        </w:rPr>
        <w:t xml:space="preserve"> například:</w:t>
      </w:r>
    </w:p>
    <w:p w14:paraId="30AB5F4C" w14:textId="77777777" w:rsidR="0097651B" w:rsidRPr="009F18B9" w:rsidRDefault="0097651B" w:rsidP="00CD1ABD">
      <w:pPr>
        <w:pStyle w:val="Nadpis4"/>
        <w:numPr>
          <w:ilvl w:val="0"/>
          <w:numId w:val="9"/>
        </w:numPr>
        <w:spacing w:after="240"/>
        <w:ind w:left="714" w:hanging="357"/>
        <w:rPr>
          <w:rFonts w:ascii="Aptos" w:hAnsi="Aptos"/>
          <w:color w:val="1F3864" w:themeColor="accent5" w:themeShade="80"/>
        </w:rPr>
      </w:pPr>
      <w:r w:rsidRPr="009F18B9">
        <w:rPr>
          <w:rFonts w:ascii="Aptos" w:hAnsi="Aptos"/>
          <w:color w:val="1F3864" w:themeColor="accent5" w:themeShade="80"/>
        </w:rPr>
        <w:t>Zřizovatelé</w:t>
      </w:r>
    </w:p>
    <w:p w14:paraId="30AB5F4E" w14:textId="4BBF76CE" w:rsidR="0097651B" w:rsidRPr="009F18B9" w:rsidRDefault="0097651B" w:rsidP="00C2404D">
      <w:pPr>
        <w:jc w:val="both"/>
        <w:rPr>
          <w:rFonts w:ascii="Aptos" w:hAnsi="Aptos" w:cstheme="minorHAnsi"/>
          <w:sz w:val="22"/>
          <w:szCs w:val="22"/>
        </w:rPr>
      </w:pPr>
      <w:r w:rsidRPr="009F18B9">
        <w:rPr>
          <w:rFonts w:ascii="Aptos" w:hAnsi="Aptos" w:cstheme="minorHAnsi"/>
          <w:sz w:val="22"/>
          <w:szCs w:val="22"/>
        </w:rPr>
        <w:t xml:space="preserve">Tito pracovníci spolupracují s odborným týmem v rámci pracovních skupin. Aktivně se podílejí na tvorbě a zpracování MAP a připomínkují jej s přihlédnutím k potřebám zřizovatelů a obcí a ke specifickým oblastem vzdělávání dle povinných a volitelných témat. Ve spolupráci s realizačním týmem hledají způsoby možných inovativních řešení, prvků síťování a spolupráce, spolupracují s ostatními aktéry ve vzdělávání. </w:t>
      </w:r>
    </w:p>
    <w:p w14:paraId="30AB5F4F" w14:textId="77777777" w:rsidR="0097651B" w:rsidRPr="009F18B9" w:rsidRDefault="0097651B" w:rsidP="00CD1ABD">
      <w:pPr>
        <w:pStyle w:val="Nadpis4"/>
        <w:numPr>
          <w:ilvl w:val="0"/>
          <w:numId w:val="9"/>
        </w:numPr>
        <w:spacing w:after="240"/>
        <w:ind w:left="714" w:hanging="357"/>
        <w:rPr>
          <w:rFonts w:ascii="Aptos" w:hAnsi="Aptos"/>
          <w:color w:val="1F3864" w:themeColor="accent5" w:themeShade="80"/>
        </w:rPr>
      </w:pPr>
      <w:r w:rsidRPr="009F18B9">
        <w:rPr>
          <w:rFonts w:ascii="Aptos" w:hAnsi="Aptos"/>
          <w:color w:val="1F3864" w:themeColor="accent5" w:themeShade="80"/>
        </w:rPr>
        <w:t xml:space="preserve">Odborní vedoucí pracovníci (ředitelé škol a poskytovatelé vzdělávání) </w:t>
      </w:r>
    </w:p>
    <w:p w14:paraId="30AB5F50" w14:textId="77777777" w:rsidR="0097651B" w:rsidRPr="009F18B9" w:rsidRDefault="0097651B" w:rsidP="0097651B">
      <w:pPr>
        <w:jc w:val="both"/>
        <w:rPr>
          <w:rFonts w:ascii="Aptos" w:hAnsi="Aptos" w:cstheme="minorHAnsi"/>
          <w:sz w:val="22"/>
          <w:szCs w:val="22"/>
        </w:rPr>
      </w:pPr>
      <w:r w:rsidRPr="009F18B9">
        <w:rPr>
          <w:rFonts w:ascii="Aptos" w:hAnsi="Aptos" w:cstheme="minorHAnsi"/>
          <w:sz w:val="22"/>
          <w:szCs w:val="22"/>
        </w:rPr>
        <w:t>Ve spolupráci s realizačním týmem hledají způsoby možných inovativních řešení, prvků síťování a spolupráce, spolupracují s ostatními aktéry ve vzdělávání. Mají zkušenosti s vedením škol, školských zařízení a dětských kolektivů, případně se zpracováváním strategií, školních akčních plánů, školních vzdělávacích programů, regionálním rozvojem apod.).</w:t>
      </w:r>
    </w:p>
    <w:p w14:paraId="30AB5F51" w14:textId="77777777" w:rsidR="0097651B" w:rsidRPr="009F18B9" w:rsidRDefault="0097651B" w:rsidP="00CD1ABD">
      <w:pPr>
        <w:pStyle w:val="Nadpis4"/>
        <w:numPr>
          <w:ilvl w:val="0"/>
          <w:numId w:val="9"/>
        </w:numPr>
        <w:spacing w:after="240"/>
        <w:ind w:left="714" w:hanging="357"/>
        <w:rPr>
          <w:rFonts w:ascii="Aptos" w:hAnsi="Aptos"/>
          <w:color w:val="1F3864" w:themeColor="accent5" w:themeShade="80"/>
        </w:rPr>
      </w:pPr>
      <w:r w:rsidRPr="009F18B9">
        <w:rPr>
          <w:rFonts w:ascii="Aptos" w:hAnsi="Aptos"/>
          <w:color w:val="1F3864" w:themeColor="accent5" w:themeShade="80"/>
        </w:rPr>
        <w:t>Pedagogičtí pracovníci</w:t>
      </w:r>
    </w:p>
    <w:p w14:paraId="30AB5F52" w14:textId="77777777" w:rsidR="0097651B" w:rsidRPr="009F18B9" w:rsidRDefault="0097651B" w:rsidP="0097651B">
      <w:pPr>
        <w:jc w:val="both"/>
        <w:rPr>
          <w:rFonts w:ascii="Aptos" w:hAnsi="Aptos" w:cstheme="minorHAnsi"/>
          <w:sz w:val="22"/>
          <w:szCs w:val="22"/>
        </w:rPr>
      </w:pPr>
      <w:r w:rsidRPr="009F18B9">
        <w:rPr>
          <w:rFonts w:ascii="Aptos" w:hAnsi="Aptos" w:cstheme="minorHAnsi"/>
          <w:sz w:val="22"/>
          <w:szCs w:val="22"/>
        </w:rPr>
        <w:t xml:space="preserve">Podílejí na tvorbě dokumentace MAP v rámci pracovních skupin (návrzích pro analytické a strategické části a návrzích opatření) a připomínkují jej s přihlédnutím k potřebám pedagogů, dětí a žáků a ke specifickým oblastem vzdělávání dle povinných a volitelných témat. </w:t>
      </w:r>
    </w:p>
    <w:p w14:paraId="30AB5F53" w14:textId="77777777" w:rsidR="00030233" w:rsidRPr="009F18B9" w:rsidRDefault="00030233" w:rsidP="00CD1ABD">
      <w:pPr>
        <w:pStyle w:val="Nadpis4"/>
        <w:numPr>
          <w:ilvl w:val="0"/>
          <w:numId w:val="8"/>
        </w:numPr>
        <w:spacing w:after="240"/>
        <w:ind w:left="714" w:hanging="357"/>
        <w:rPr>
          <w:rFonts w:ascii="Aptos" w:hAnsi="Aptos"/>
          <w:color w:val="1F4E79" w:themeColor="accent1" w:themeShade="80"/>
        </w:rPr>
      </w:pPr>
      <w:r w:rsidRPr="009F18B9">
        <w:rPr>
          <w:rFonts w:ascii="Aptos" w:hAnsi="Aptos"/>
          <w:color w:val="1F4E79" w:themeColor="accent1" w:themeShade="80"/>
        </w:rPr>
        <w:t>Zástupce rodičů/sdružení rodičů a přátel školy</w:t>
      </w:r>
    </w:p>
    <w:p w14:paraId="30AB5F54" w14:textId="77777777" w:rsidR="00CD1ABD" w:rsidRPr="009F18B9" w:rsidRDefault="00CD1ABD" w:rsidP="00CD1ABD">
      <w:pPr>
        <w:jc w:val="both"/>
        <w:rPr>
          <w:rFonts w:ascii="Aptos" w:hAnsi="Aptos" w:cstheme="minorHAnsi"/>
          <w:sz w:val="22"/>
          <w:szCs w:val="22"/>
        </w:rPr>
      </w:pPr>
      <w:r w:rsidRPr="009F18B9">
        <w:rPr>
          <w:rFonts w:ascii="Aptos" w:hAnsi="Aptos" w:cstheme="minorHAnsi"/>
          <w:sz w:val="22"/>
          <w:szCs w:val="22"/>
        </w:rPr>
        <w:t xml:space="preserve">Tento pracovník/tato pracovnice se podílí na tvorbě dokumentace MAP a připomínkuje jí s přihlédnutím k potřebám a zájmům rodičů. Tento pracovník je např. součástí organizace sdružení rodičů a přátel školy. </w:t>
      </w:r>
    </w:p>
    <w:p w14:paraId="30AB5F57" w14:textId="77777777" w:rsidR="00DD296F" w:rsidRPr="009F18B9" w:rsidRDefault="00DD296F" w:rsidP="00DD296F">
      <w:pPr>
        <w:pStyle w:val="Default"/>
        <w:jc w:val="both"/>
        <w:rPr>
          <w:rFonts w:ascii="Aptos" w:hAnsi="Aptos" w:cstheme="minorHAnsi"/>
          <w:sz w:val="22"/>
          <w:szCs w:val="22"/>
        </w:rPr>
      </w:pPr>
    </w:p>
    <w:p w14:paraId="30AB5F59" w14:textId="38C7CCB8" w:rsidR="008A2BEB" w:rsidRDefault="008A2BEB" w:rsidP="006A2A5A">
      <w:pPr>
        <w:jc w:val="center"/>
        <w:rPr>
          <w:rFonts w:ascii="Aptos" w:hAnsi="Aptos"/>
        </w:rPr>
      </w:pPr>
    </w:p>
    <w:p w14:paraId="2A00F34E" w14:textId="77777777" w:rsidR="00D32960" w:rsidRDefault="00D32960" w:rsidP="006A2A5A">
      <w:pPr>
        <w:jc w:val="center"/>
        <w:rPr>
          <w:rFonts w:ascii="Aptos" w:hAnsi="Aptos"/>
        </w:rPr>
      </w:pPr>
    </w:p>
    <w:p w14:paraId="601CF075" w14:textId="77777777" w:rsidR="00D32960" w:rsidRDefault="00D32960" w:rsidP="006A2A5A">
      <w:pPr>
        <w:jc w:val="center"/>
        <w:rPr>
          <w:rFonts w:ascii="Aptos" w:hAnsi="Aptos"/>
        </w:rPr>
      </w:pPr>
    </w:p>
    <w:p w14:paraId="524A0AED" w14:textId="77777777" w:rsidR="00D32960" w:rsidRDefault="00D32960" w:rsidP="006A2A5A">
      <w:pPr>
        <w:jc w:val="center"/>
        <w:rPr>
          <w:rFonts w:ascii="Aptos" w:hAnsi="Aptos"/>
        </w:rPr>
      </w:pPr>
    </w:p>
    <w:p w14:paraId="79C7FB7F" w14:textId="77777777" w:rsidR="00D32960" w:rsidRDefault="00D32960" w:rsidP="006A2A5A">
      <w:pPr>
        <w:jc w:val="center"/>
        <w:rPr>
          <w:rFonts w:ascii="Aptos" w:hAnsi="Aptos"/>
        </w:rPr>
      </w:pPr>
    </w:p>
    <w:p w14:paraId="0D479A25" w14:textId="77777777" w:rsidR="00D32960" w:rsidRDefault="00D32960" w:rsidP="006A2A5A">
      <w:pPr>
        <w:jc w:val="center"/>
        <w:rPr>
          <w:rFonts w:ascii="Aptos" w:hAnsi="Aptos"/>
        </w:rPr>
      </w:pPr>
    </w:p>
    <w:p w14:paraId="72DC4C39" w14:textId="77777777" w:rsidR="00D32960" w:rsidRDefault="00D32960" w:rsidP="006A2A5A">
      <w:pPr>
        <w:jc w:val="center"/>
        <w:rPr>
          <w:rFonts w:ascii="Aptos" w:hAnsi="Aptos"/>
        </w:rPr>
      </w:pPr>
    </w:p>
    <w:p w14:paraId="2AB6FD4F" w14:textId="77777777" w:rsidR="00D32960" w:rsidRPr="009F18B9" w:rsidRDefault="00D32960" w:rsidP="006A2A5A">
      <w:pPr>
        <w:jc w:val="center"/>
        <w:rPr>
          <w:rFonts w:ascii="Aptos" w:hAnsi="Aptos"/>
        </w:rPr>
      </w:pPr>
    </w:p>
    <w:p w14:paraId="30AB5F5B" w14:textId="75404FDC" w:rsidR="001E71BE" w:rsidRPr="00963403" w:rsidRDefault="001E71BE" w:rsidP="001E71BE">
      <w:pPr>
        <w:pStyle w:val="Nadpis1"/>
        <w:rPr>
          <w:rFonts w:ascii="Aptos" w:hAnsi="Aptos"/>
          <w:color w:val="2F5496" w:themeColor="accent5" w:themeShade="BF"/>
        </w:rPr>
      </w:pPr>
      <w:bookmarkStart w:id="12" w:name="_Toc535847546"/>
      <w:r w:rsidRPr="00963403">
        <w:rPr>
          <w:rFonts w:ascii="Aptos" w:hAnsi="Aptos"/>
          <w:color w:val="2F5496" w:themeColor="accent5" w:themeShade="BF"/>
        </w:rPr>
        <w:lastRenderedPageBreak/>
        <w:t>Říd</w:t>
      </w:r>
      <w:r w:rsidR="00D410D4" w:rsidRPr="00963403">
        <w:rPr>
          <w:rFonts w:ascii="Aptos" w:hAnsi="Aptos"/>
          <w:color w:val="2F5496" w:themeColor="accent5" w:themeShade="BF"/>
        </w:rPr>
        <w:t>i</w:t>
      </w:r>
      <w:r w:rsidRPr="00963403">
        <w:rPr>
          <w:rFonts w:ascii="Aptos" w:hAnsi="Aptos"/>
          <w:color w:val="2F5496" w:themeColor="accent5" w:themeShade="BF"/>
        </w:rPr>
        <w:t>cí výbor</w:t>
      </w:r>
      <w:bookmarkEnd w:id="12"/>
    </w:p>
    <w:p w14:paraId="30AB5F5C" w14:textId="77777777" w:rsidR="001E71BE" w:rsidRPr="009F18B9" w:rsidRDefault="001E71BE" w:rsidP="001E71BE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b/>
          <w:bCs/>
        </w:rPr>
      </w:pPr>
    </w:p>
    <w:p w14:paraId="30AB5F5D" w14:textId="54A487ED" w:rsidR="001E71BE" w:rsidRDefault="00CD1B78" w:rsidP="008F28DB">
      <w:pPr>
        <w:autoSpaceDE w:val="0"/>
        <w:autoSpaceDN w:val="0"/>
        <w:adjustRightInd w:val="0"/>
        <w:spacing w:after="0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Řídicí výbor rozvíjí </w:t>
      </w:r>
      <w:proofErr w:type="gramStart"/>
      <w:r>
        <w:rPr>
          <w:rFonts w:ascii="Aptos" w:hAnsi="Aptos" w:cstheme="minorHAnsi"/>
          <w:sz w:val="22"/>
          <w:szCs w:val="22"/>
        </w:rPr>
        <w:t>partnerství  území</w:t>
      </w:r>
      <w:proofErr w:type="gramEnd"/>
      <w:r>
        <w:rPr>
          <w:rFonts w:ascii="Aptos" w:hAnsi="Aptos" w:cstheme="minorHAnsi"/>
          <w:sz w:val="22"/>
          <w:szCs w:val="22"/>
        </w:rPr>
        <w:t xml:space="preserve"> </w:t>
      </w:r>
      <w:r w:rsidR="00421F54">
        <w:rPr>
          <w:rFonts w:ascii="Aptos" w:hAnsi="Aptos" w:cstheme="minorHAnsi"/>
          <w:sz w:val="22"/>
          <w:szCs w:val="22"/>
        </w:rPr>
        <w:t xml:space="preserve">a při jeho realizaci je tedy zohledněna v co největší </w:t>
      </w:r>
      <w:r w:rsidR="00247754">
        <w:rPr>
          <w:rFonts w:ascii="Aptos" w:hAnsi="Aptos" w:cstheme="minorHAnsi"/>
          <w:sz w:val="22"/>
          <w:szCs w:val="22"/>
        </w:rPr>
        <w:t xml:space="preserve">míře funkční stávající struktura partnerství v MAP na daném území. </w:t>
      </w:r>
      <w:r w:rsidR="001E71BE" w:rsidRPr="009F18B9">
        <w:rPr>
          <w:rFonts w:ascii="Aptos" w:hAnsi="Aptos" w:cstheme="minorHAnsi"/>
          <w:sz w:val="22"/>
          <w:szCs w:val="22"/>
        </w:rPr>
        <w:t>Role Říd</w:t>
      </w:r>
      <w:r w:rsidR="00B55FDD">
        <w:rPr>
          <w:rFonts w:ascii="Aptos" w:hAnsi="Aptos" w:cstheme="minorHAnsi"/>
          <w:sz w:val="22"/>
          <w:szCs w:val="22"/>
        </w:rPr>
        <w:t>i</w:t>
      </w:r>
      <w:r w:rsidR="001E71BE" w:rsidRPr="009F18B9">
        <w:rPr>
          <w:rFonts w:ascii="Aptos" w:hAnsi="Aptos" w:cstheme="minorHAnsi"/>
          <w:sz w:val="22"/>
          <w:szCs w:val="22"/>
        </w:rPr>
        <w:t xml:space="preserve">cího výboru je přímo spjatá s procesem </w:t>
      </w:r>
      <w:r w:rsidR="005B10D0">
        <w:rPr>
          <w:rFonts w:ascii="Aptos" w:hAnsi="Aptos" w:cstheme="minorHAnsi"/>
          <w:sz w:val="22"/>
          <w:szCs w:val="22"/>
        </w:rPr>
        <w:t xml:space="preserve">společného </w:t>
      </w:r>
      <w:r w:rsidR="001E71BE" w:rsidRPr="009F18B9">
        <w:rPr>
          <w:rFonts w:ascii="Aptos" w:hAnsi="Aptos" w:cstheme="minorHAnsi"/>
          <w:sz w:val="22"/>
          <w:szCs w:val="22"/>
        </w:rPr>
        <w:t xml:space="preserve">plánování, </w:t>
      </w:r>
      <w:r w:rsidR="005B10D0">
        <w:rPr>
          <w:rFonts w:ascii="Aptos" w:hAnsi="Aptos" w:cstheme="minorHAnsi"/>
          <w:sz w:val="22"/>
          <w:szCs w:val="22"/>
        </w:rPr>
        <w:t xml:space="preserve">rozvojem, aktualizací </w:t>
      </w:r>
      <w:proofErr w:type="gramStart"/>
      <w:r w:rsidR="005B10D0">
        <w:rPr>
          <w:rFonts w:ascii="Aptos" w:hAnsi="Aptos" w:cstheme="minorHAnsi"/>
          <w:sz w:val="22"/>
          <w:szCs w:val="22"/>
        </w:rPr>
        <w:t xml:space="preserve">a </w:t>
      </w:r>
      <w:r w:rsidR="001E71BE" w:rsidRPr="009F18B9">
        <w:rPr>
          <w:rFonts w:ascii="Aptos" w:hAnsi="Aptos" w:cstheme="minorHAnsi"/>
          <w:sz w:val="22"/>
          <w:szCs w:val="22"/>
        </w:rPr>
        <w:t xml:space="preserve"> schvalování</w:t>
      </w:r>
      <w:proofErr w:type="gramEnd"/>
      <w:r w:rsidR="001E71BE" w:rsidRPr="009F18B9">
        <w:rPr>
          <w:rFonts w:ascii="Aptos" w:hAnsi="Aptos" w:cstheme="minorHAnsi"/>
          <w:sz w:val="22"/>
          <w:szCs w:val="22"/>
        </w:rPr>
        <w:t xml:space="preserve"> MAP. Jeho složení by mělo reprezentativně odpovídat složení partnerství MAP. Říd</w:t>
      </w:r>
      <w:r w:rsidR="008E50D3">
        <w:rPr>
          <w:rFonts w:ascii="Aptos" w:hAnsi="Aptos" w:cstheme="minorHAnsi"/>
          <w:sz w:val="22"/>
          <w:szCs w:val="22"/>
        </w:rPr>
        <w:t>i</w:t>
      </w:r>
      <w:r w:rsidR="001E71BE" w:rsidRPr="009F18B9">
        <w:rPr>
          <w:rFonts w:ascii="Aptos" w:hAnsi="Aptos" w:cstheme="minorHAnsi"/>
          <w:sz w:val="22"/>
          <w:szCs w:val="22"/>
        </w:rPr>
        <w:t>cí výbor je povinn</w:t>
      </w:r>
      <w:r w:rsidR="008E50D3">
        <w:rPr>
          <w:rFonts w:ascii="Aptos" w:hAnsi="Aptos" w:cstheme="minorHAnsi"/>
          <w:sz w:val="22"/>
          <w:szCs w:val="22"/>
        </w:rPr>
        <w:t>á platforma v rámci realizace projektu MAP. Jeho podsložkou jsou pracovní skupiny MAP</w:t>
      </w:r>
      <w:r w:rsidR="002B77BE">
        <w:rPr>
          <w:rFonts w:ascii="Aptos" w:hAnsi="Aptos" w:cstheme="minorHAnsi"/>
          <w:sz w:val="22"/>
          <w:szCs w:val="22"/>
        </w:rPr>
        <w:t xml:space="preserve">. </w:t>
      </w:r>
      <w:r w:rsidR="001E71BE" w:rsidRPr="009F18B9">
        <w:rPr>
          <w:rFonts w:ascii="Aptos" w:hAnsi="Aptos" w:cstheme="minorHAnsi"/>
          <w:sz w:val="22"/>
          <w:szCs w:val="22"/>
        </w:rPr>
        <w:t>Říd</w:t>
      </w:r>
      <w:r w:rsidR="00990046">
        <w:rPr>
          <w:rFonts w:ascii="Aptos" w:hAnsi="Aptos" w:cstheme="minorHAnsi"/>
          <w:sz w:val="22"/>
          <w:szCs w:val="22"/>
        </w:rPr>
        <w:t>i</w:t>
      </w:r>
      <w:r w:rsidR="001E71BE" w:rsidRPr="009F18B9">
        <w:rPr>
          <w:rFonts w:ascii="Aptos" w:hAnsi="Aptos" w:cstheme="minorHAnsi"/>
          <w:sz w:val="22"/>
          <w:szCs w:val="22"/>
        </w:rPr>
        <w:t>cí výbor si volí svého předsedu, definuje si vlastní postupy rozhodování. Říd</w:t>
      </w:r>
      <w:r w:rsidR="00990046">
        <w:rPr>
          <w:rFonts w:ascii="Aptos" w:hAnsi="Aptos" w:cstheme="minorHAnsi"/>
          <w:sz w:val="22"/>
          <w:szCs w:val="22"/>
        </w:rPr>
        <w:t>i</w:t>
      </w:r>
      <w:r w:rsidR="001E71BE" w:rsidRPr="009F18B9">
        <w:rPr>
          <w:rFonts w:ascii="Aptos" w:hAnsi="Aptos" w:cstheme="minorHAnsi"/>
          <w:sz w:val="22"/>
          <w:szCs w:val="22"/>
        </w:rPr>
        <w:t>cí výbor je hlavním pracovním orgánem partnerství MAP. Je tvořen zástupci klíčových aktérů ovlivňujících oblast vzdělávání na území MAP. Při sestavování výboru je potřeba zajistit reprezentativnost z pohledu vzdělávání v daném území.</w:t>
      </w:r>
    </w:p>
    <w:p w14:paraId="30AB5F5E" w14:textId="77777777" w:rsidR="00415000" w:rsidRPr="009F18B9" w:rsidRDefault="00415000" w:rsidP="00415000">
      <w:pPr>
        <w:pStyle w:val="Default"/>
        <w:jc w:val="both"/>
        <w:rPr>
          <w:rFonts w:ascii="Aptos" w:hAnsi="Aptos" w:cstheme="minorHAnsi"/>
          <w:sz w:val="22"/>
          <w:szCs w:val="22"/>
        </w:rPr>
      </w:pPr>
    </w:p>
    <w:p w14:paraId="30AB5F5F" w14:textId="4F07E2E5" w:rsidR="000B7087" w:rsidRDefault="001E71BE" w:rsidP="008F28DB">
      <w:pPr>
        <w:pStyle w:val="Default"/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9F18B9">
        <w:rPr>
          <w:rFonts w:ascii="Aptos" w:hAnsi="Aptos" w:cstheme="minorHAnsi"/>
          <w:sz w:val="22"/>
          <w:szCs w:val="22"/>
        </w:rPr>
        <w:t>Říd</w:t>
      </w:r>
      <w:r w:rsidR="00990046">
        <w:rPr>
          <w:rFonts w:ascii="Aptos" w:hAnsi="Aptos" w:cstheme="minorHAnsi"/>
          <w:sz w:val="22"/>
          <w:szCs w:val="22"/>
        </w:rPr>
        <w:t>i</w:t>
      </w:r>
      <w:r w:rsidRPr="009F18B9">
        <w:rPr>
          <w:rFonts w:ascii="Aptos" w:hAnsi="Aptos" w:cstheme="minorHAnsi"/>
          <w:sz w:val="22"/>
          <w:szCs w:val="22"/>
        </w:rPr>
        <w:t xml:space="preserve">cí výbor je hlavním pracovním orgánem partnerství MAP. Je tvořen zástupci klíčových aktérů ovlivňujících oblast vzdělávání na území MAP. Pro členství v ŘV MAP budou osloveni zástupci, kteří pracovali v ŘV již </w:t>
      </w:r>
      <w:r w:rsidR="00780A85">
        <w:rPr>
          <w:rFonts w:ascii="Aptos" w:hAnsi="Aptos" w:cstheme="minorHAnsi"/>
          <w:sz w:val="22"/>
          <w:szCs w:val="22"/>
        </w:rPr>
        <w:t>v předchozí etapě projektu</w:t>
      </w:r>
      <w:r w:rsidRPr="009F18B9">
        <w:rPr>
          <w:rFonts w:ascii="Aptos" w:hAnsi="Aptos" w:cstheme="minorHAnsi"/>
          <w:sz w:val="22"/>
          <w:szCs w:val="22"/>
        </w:rPr>
        <w:t xml:space="preserve"> a budou </w:t>
      </w:r>
      <w:proofErr w:type="gramStart"/>
      <w:r w:rsidRPr="009F18B9">
        <w:rPr>
          <w:rFonts w:ascii="Aptos" w:hAnsi="Aptos" w:cstheme="minorHAnsi"/>
          <w:sz w:val="22"/>
          <w:szCs w:val="22"/>
        </w:rPr>
        <w:t>doplněni</w:t>
      </w:r>
      <w:proofErr w:type="gramEnd"/>
      <w:r w:rsidRPr="009F18B9">
        <w:rPr>
          <w:rFonts w:ascii="Aptos" w:hAnsi="Aptos" w:cstheme="minorHAnsi"/>
          <w:sz w:val="22"/>
          <w:szCs w:val="22"/>
        </w:rPr>
        <w:t xml:space="preserve"> </w:t>
      </w:r>
      <w:r w:rsidR="00780A85">
        <w:rPr>
          <w:rFonts w:ascii="Aptos" w:hAnsi="Aptos" w:cstheme="minorHAnsi"/>
          <w:sz w:val="22"/>
          <w:szCs w:val="22"/>
        </w:rPr>
        <w:t xml:space="preserve">popř. </w:t>
      </w:r>
      <w:r w:rsidRPr="009F18B9">
        <w:rPr>
          <w:rFonts w:ascii="Aptos" w:hAnsi="Aptos" w:cstheme="minorHAnsi"/>
          <w:sz w:val="22"/>
          <w:szCs w:val="22"/>
        </w:rPr>
        <w:t>o nové povinné zástupce.</w:t>
      </w:r>
    </w:p>
    <w:p w14:paraId="30AB5F60" w14:textId="77777777" w:rsidR="001E71BE" w:rsidRPr="009F18B9" w:rsidRDefault="001E71BE" w:rsidP="00415000">
      <w:pPr>
        <w:jc w:val="both"/>
        <w:rPr>
          <w:rFonts w:ascii="Aptos" w:eastAsiaTheme="minorHAnsi" w:hAnsi="Aptos" w:cstheme="minorHAnsi"/>
          <w:color w:val="000000"/>
          <w:sz w:val="22"/>
          <w:szCs w:val="22"/>
        </w:rPr>
      </w:pPr>
    </w:p>
    <w:p w14:paraId="30AB5F61" w14:textId="3B1369BF" w:rsidR="001E71BE" w:rsidRPr="00963403" w:rsidRDefault="001E71BE" w:rsidP="000B7087">
      <w:pPr>
        <w:pStyle w:val="Nadpis2"/>
        <w:rPr>
          <w:rFonts w:ascii="Aptos" w:hAnsi="Aptos"/>
          <w:color w:val="2F5496" w:themeColor="accent5" w:themeShade="BF"/>
          <w:u w:val="single"/>
        </w:rPr>
      </w:pPr>
      <w:bookmarkStart w:id="13" w:name="_Toc535847547"/>
      <w:r w:rsidRPr="00963403">
        <w:rPr>
          <w:rFonts w:ascii="Aptos" w:hAnsi="Aptos"/>
          <w:color w:val="2F5496" w:themeColor="accent5" w:themeShade="BF"/>
          <w:u w:val="single"/>
        </w:rPr>
        <w:t>Složení Říd</w:t>
      </w:r>
      <w:r w:rsidR="00702E07" w:rsidRPr="00963403">
        <w:rPr>
          <w:rFonts w:ascii="Aptos" w:hAnsi="Aptos"/>
          <w:color w:val="2F5496" w:themeColor="accent5" w:themeShade="BF"/>
          <w:u w:val="single"/>
        </w:rPr>
        <w:t>i</w:t>
      </w:r>
      <w:r w:rsidRPr="00963403">
        <w:rPr>
          <w:rFonts w:ascii="Aptos" w:hAnsi="Aptos"/>
          <w:color w:val="2F5496" w:themeColor="accent5" w:themeShade="BF"/>
          <w:u w:val="single"/>
        </w:rPr>
        <w:t>cího výboru MAP:</w:t>
      </w:r>
      <w:bookmarkEnd w:id="13"/>
    </w:p>
    <w:p w14:paraId="30AB5F62" w14:textId="77777777" w:rsidR="000B7087" w:rsidRPr="00963403" w:rsidRDefault="000B7087" w:rsidP="000B7087">
      <w:pPr>
        <w:rPr>
          <w:rFonts w:ascii="Aptos" w:hAnsi="Aptos"/>
          <w:color w:val="2F5496" w:themeColor="accent5" w:themeShade="BF"/>
        </w:rPr>
      </w:pPr>
    </w:p>
    <w:p w14:paraId="30AB5F63" w14:textId="0A190CC6" w:rsidR="001E71BE" w:rsidRPr="00963403" w:rsidRDefault="001E71BE" w:rsidP="001E71BE">
      <w:pPr>
        <w:pStyle w:val="Nadpis3"/>
        <w:spacing w:after="240"/>
        <w:rPr>
          <w:rFonts w:ascii="Aptos" w:hAnsi="Aptos"/>
          <w:color w:val="2F5496" w:themeColor="accent5" w:themeShade="BF"/>
          <w:u w:val="single"/>
        </w:rPr>
      </w:pPr>
      <w:bookmarkStart w:id="14" w:name="_Toc535847548"/>
      <w:r w:rsidRPr="00963403">
        <w:rPr>
          <w:rFonts w:ascii="Aptos" w:hAnsi="Aptos"/>
          <w:color w:val="2F5496" w:themeColor="accent5" w:themeShade="BF"/>
          <w:u w:val="single"/>
        </w:rPr>
        <w:t xml:space="preserve">Povinní zástupci </w:t>
      </w:r>
      <w:bookmarkEnd w:id="14"/>
    </w:p>
    <w:p w14:paraId="74E991E7" w14:textId="77777777" w:rsidR="009F0037" w:rsidRPr="00880188" w:rsidRDefault="009F0037" w:rsidP="009F0037">
      <w:pPr>
        <w:pStyle w:val="Odstavecseseznamem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zástupce realizátora projektu MAP,</w:t>
      </w:r>
    </w:p>
    <w:p w14:paraId="3F8F31A5" w14:textId="77777777" w:rsidR="009F0037" w:rsidRPr="00880188" w:rsidRDefault="009F0037" w:rsidP="009F0037">
      <w:pPr>
        <w:pStyle w:val="Odstavecseseznamem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 xml:space="preserve">zástupci zřizovatelů škol bez rozdílu zřizovatele, </w:t>
      </w:r>
    </w:p>
    <w:p w14:paraId="737061FA" w14:textId="77777777" w:rsidR="009F0037" w:rsidRPr="00880188" w:rsidRDefault="009F0037" w:rsidP="009F0037">
      <w:pPr>
        <w:pStyle w:val="Odstavecseseznamem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 xml:space="preserve">zástupci vedení škol, </w:t>
      </w:r>
    </w:p>
    <w:p w14:paraId="396BA842" w14:textId="77777777" w:rsidR="009F0037" w:rsidRPr="00880188" w:rsidRDefault="009F0037" w:rsidP="009F0037">
      <w:pPr>
        <w:pStyle w:val="Odstavecseseznamem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učitelé,</w:t>
      </w:r>
    </w:p>
    <w:p w14:paraId="7222D04E" w14:textId="77777777" w:rsidR="009F0037" w:rsidRPr="00880188" w:rsidRDefault="009F0037" w:rsidP="009F0037">
      <w:pPr>
        <w:pStyle w:val="Odstavecseseznamem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zástupci školních družin a klubů</w:t>
      </w:r>
      <w:r>
        <w:rPr>
          <w:rFonts w:ascii="Aptos" w:hAnsi="Aptos" w:cstheme="minorHAnsi"/>
        </w:rPr>
        <w:t>,</w:t>
      </w:r>
    </w:p>
    <w:p w14:paraId="3C9E227E" w14:textId="77777777" w:rsidR="009F0037" w:rsidRPr="00880188" w:rsidRDefault="009F0037" w:rsidP="009F0037">
      <w:pPr>
        <w:pStyle w:val="Odstavecseseznamem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 xml:space="preserve">zástupci organizací neformálního </w:t>
      </w:r>
      <w:r>
        <w:rPr>
          <w:rFonts w:ascii="Aptos" w:hAnsi="Aptos" w:cstheme="minorHAnsi"/>
        </w:rPr>
        <w:t xml:space="preserve">vzdělávání </w:t>
      </w:r>
      <w:r w:rsidRPr="00880188">
        <w:rPr>
          <w:rFonts w:ascii="Aptos" w:hAnsi="Aptos" w:cstheme="minorHAnsi"/>
        </w:rPr>
        <w:t>a středisek volného času,</w:t>
      </w:r>
    </w:p>
    <w:p w14:paraId="199E13D1" w14:textId="77777777" w:rsidR="009F0037" w:rsidRPr="00880188" w:rsidRDefault="009F0037" w:rsidP="009F0037">
      <w:pPr>
        <w:pStyle w:val="Odstavecseseznamem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zástupci základních uměleckých škol,</w:t>
      </w:r>
    </w:p>
    <w:p w14:paraId="606AFCCF" w14:textId="77777777" w:rsidR="009F0037" w:rsidRPr="00880188" w:rsidRDefault="009F0037" w:rsidP="009F0037">
      <w:pPr>
        <w:pStyle w:val="Odstavecseseznamem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 xml:space="preserve">zástupce </w:t>
      </w:r>
      <w:r>
        <w:rPr>
          <w:rFonts w:ascii="Aptos" w:hAnsi="Aptos" w:cstheme="minorHAnsi"/>
        </w:rPr>
        <w:t>kraje/projektu IDZ realizovaného krajem,</w:t>
      </w:r>
    </w:p>
    <w:p w14:paraId="037180C5" w14:textId="77777777" w:rsidR="009F0037" w:rsidRPr="00880188" w:rsidRDefault="009F0037" w:rsidP="009F0037">
      <w:pPr>
        <w:pStyle w:val="Odstavecseseznamem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zástupce rodičů</w:t>
      </w:r>
      <w:r>
        <w:rPr>
          <w:rFonts w:ascii="Aptos" w:hAnsi="Aptos" w:cstheme="minorHAnsi"/>
        </w:rPr>
        <w:t>,</w:t>
      </w:r>
    </w:p>
    <w:p w14:paraId="3465CACD" w14:textId="77777777" w:rsidR="009F0037" w:rsidRPr="00880188" w:rsidRDefault="009F0037" w:rsidP="009F003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zástupce obcí, které nezřizují školu, ale děti a žáci z těchto obcí navštěvují školy v území,</w:t>
      </w:r>
    </w:p>
    <w:p w14:paraId="4021EE05" w14:textId="77777777" w:rsidR="009F0037" w:rsidRPr="00880188" w:rsidRDefault="009F0037" w:rsidP="009F0037">
      <w:pPr>
        <w:pStyle w:val="Odstavecseseznamem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zástupce MAS působící na území MAP,</w:t>
      </w:r>
    </w:p>
    <w:p w14:paraId="70B4FD98" w14:textId="77777777" w:rsidR="009F0037" w:rsidRPr="00880188" w:rsidRDefault="009F0037" w:rsidP="009F0037">
      <w:pPr>
        <w:pStyle w:val="Odstavecseseznamem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zástupce ORP Paco</w:t>
      </w:r>
      <w:r>
        <w:rPr>
          <w:rFonts w:ascii="Aptos" w:hAnsi="Aptos" w:cstheme="minorHAnsi"/>
        </w:rPr>
        <w:t>v.</w:t>
      </w:r>
    </w:p>
    <w:p w14:paraId="6A71B0DE" w14:textId="77777777" w:rsidR="009F0037" w:rsidRPr="00880188" w:rsidRDefault="009F0037" w:rsidP="009F0037">
      <w:pPr>
        <w:suppressAutoHyphens/>
        <w:autoSpaceDE w:val="0"/>
        <w:autoSpaceDN w:val="0"/>
        <w:adjustRightInd w:val="0"/>
        <w:spacing w:after="0"/>
        <w:rPr>
          <w:rFonts w:ascii="Aptos" w:hAnsi="Aptos" w:cstheme="minorHAnsi"/>
          <w:szCs w:val="22"/>
        </w:rPr>
      </w:pPr>
    </w:p>
    <w:p w14:paraId="1C5390DA" w14:textId="269B3035" w:rsidR="00D410D4" w:rsidRDefault="009F0037" w:rsidP="009F0037">
      <w:pPr>
        <w:jc w:val="both"/>
        <w:rPr>
          <w:rFonts w:ascii="Aptos" w:hAnsi="Aptos" w:cstheme="minorHAnsi"/>
          <w:sz w:val="22"/>
          <w:szCs w:val="22"/>
        </w:rPr>
      </w:pPr>
      <w:r w:rsidRPr="00880188">
        <w:rPr>
          <w:rFonts w:ascii="Aptos" w:hAnsi="Aptos" w:cstheme="minorHAnsi"/>
          <w:szCs w:val="22"/>
        </w:rPr>
        <w:t xml:space="preserve">Zástupce </w:t>
      </w:r>
      <w:r>
        <w:rPr>
          <w:rFonts w:ascii="Aptos" w:hAnsi="Aptos" w:cstheme="minorHAnsi"/>
          <w:szCs w:val="22"/>
        </w:rPr>
        <w:t>Odboru sociálního začleňování MMR</w:t>
      </w:r>
      <w:r w:rsidRPr="00880188">
        <w:rPr>
          <w:rFonts w:ascii="Aptos" w:hAnsi="Aptos" w:cstheme="minorHAnsi"/>
          <w:szCs w:val="22"/>
        </w:rPr>
        <w:t xml:space="preserve"> pro sociální začleňování</w:t>
      </w:r>
      <w:r>
        <w:rPr>
          <w:rFonts w:ascii="Aptos" w:hAnsi="Aptos" w:cstheme="minorHAnsi"/>
          <w:szCs w:val="22"/>
        </w:rPr>
        <w:t xml:space="preserve">, </w:t>
      </w:r>
      <w:r w:rsidRPr="00880188">
        <w:rPr>
          <w:rFonts w:ascii="Aptos" w:hAnsi="Aptos" w:cstheme="minorHAnsi"/>
          <w:szCs w:val="22"/>
        </w:rPr>
        <w:t>zástupce ITI a zástupc</w:t>
      </w:r>
      <w:r>
        <w:rPr>
          <w:rFonts w:ascii="Aptos" w:hAnsi="Aptos" w:cstheme="minorHAnsi"/>
          <w:szCs w:val="22"/>
        </w:rPr>
        <w:t>e</w:t>
      </w:r>
      <w:r w:rsidRPr="00880188">
        <w:rPr>
          <w:rFonts w:ascii="Aptos" w:hAnsi="Aptos" w:cstheme="minorHAnsi"/>
          <w:szCs w:val="22"/>
        </w:rPr>
        <w:t xml:space="preserve"> dílčích částí </w:t>
      </w:r>
      <w:r>
        <w:rPr>
          <w:rFonts w:ascii="Aptos" w:hAnsi="Aptos" w:cstheme="minorHAnsi"/>
          <w:szCs w:val="22"/>
        </w:rPr>
        <w:t xml:space="preserve">nebo </w:t>
      </w:r>
      <w:r w:rsidRPr="00880188">
        <w:rPr>
          <w:rFonts w:ascii="Aptos" w:hAnsi="Aptos" w:cstheme="minorHAnsi"/>
          <w:szCs w:val="22"/>
        </w:rPr>
        <w:t xml:space="preserve">klastrů </w:t>
      </w:r>
      <w:r>
        <w:rPr>
          <w:rFonts w:ascii="Aptos" w:hAnsi="Aptos" w:cstheme="minorHAnsi"/>
          <w:szCs w:val="22"/>
        </w:rPr>
        <w:t xml:space="preserve">škol </w:t>
      </w:r>
      <w:r w:rsidRPr="00880188">
        <w:rPr>
          <w:rFonts w:ascii="Aptos" w:hAnsi="Aptos" w:cstheme="minorHAnsi"/>
          <w:szCs w:val="22"/>
        </w:rPr>
        <w:t>nejsou pro území ORP Pacov relevantní</w:t>
      </w:r>
    </w:p>
    <w:p w14:paraId="033EF4FB" w14:textId="15F4DC05" w:rsidR="00E82838" w:rsidRPr="00807626" w:rsidRDefault="00F65E30" w:rsidP="00E82838">
      <w:pPr>
        <w:pStyle w:val="Titulek"/>
        <w:keepNext/>
        <w:spacing w:line="276" w:lineRule="auto"/>
        <w:jc w:val="both"/>
        <w:rPr>
          <w:rFonts w:ascii="Aptos" w:hAnsi="Aptos" w:cstheme="minorHAnsi"/>
          <w:b w:val="0"/>
          <w:bCs w:val="0"/>
          <w:color w:val="2F5496" w:themeColor="accent5" w:themeShade="BF"/>
          <w:sz w:val="18"/>
          <w:szCs w:val="18"/>
        </w:rPr>
      </w:pPr>
      <w:r w:rsidRPr="00807626">
        <w:rPr>
          <w:rFonts w:ascii="Aptos" w:hAnsi="Aptos"/>
          <w:b w:val="0"/>
          <w:bCs w:val="0"/>
          <w:color w:val="1F4E79" w:themeColor="accent1" w:themeShade="80"/>
          <w:sz w:val="18"/>
          <w:szCs w:val="18"/>
        </w:rPr>
        <w:lastRenderedPageBreak/>
        <w:t xml:space="preserve">Tabulka </w:t>
      </w:r>
      <w:r w:rsidRPr="00807626">
        <w:rPr>
          <w:rFonts w:ascii="Aptos" w:hAnsi="Aptos"/>
          <w:b w:val="0"/>
          <w:bCs w:val="0"/>
          <w:color w:val="1F4E79" w:themeColor="accent1" w:themeShade="80"/>
          <w:sz w:val="18"/>
          <w:szCs w:val="18"/>
        </w:rPr>
        <w:fldChar w:fldCharType="begin"/>
      </w:r>
      <w:r w:rsidRPr="00807626">
        <w:rPr>
          <w:rFonts w:ascii="Aptos" w:hAnsi="Aptos"/>
          <w:b w:val="0"/>
          <w:bCs w:val="0"/>
          <w:color w:val="1F4E79" w:themeColor="accent1" w:themeShade="80"/>
          <w:sz w:val="18"/>
          <w:szCs w:val="18"/>
        </w:rPr>
        <w:instrText xml:space="preserve"> SEQ Tabulka \* ARABIC </w:instrText>
      </w:r>
      <w:r w:rsidRPr="00807626">
        <w:rPr>
          <w:rFonts w:ascii="Aptos" w:hAnsi="Aptos"/>
          <w:b w:val="0"/>
          <w:bCs w:val="0"/>
          <w:color w:val="1F4E79" w:themeColor="accent1" w:themeShade="80"/>
          <w:sz w:val="18"/>
          <w:szCs w:val="18"/>
        </w:rPr>
        <w:fldChar w:fldCharType="separate"/>
      </w:r>
      <w:r w:rsidR="009D7E92" w:rsidRPr="00807626">
        <w:rPr>
          <w:rFonts w:ascii="Aptos" w:hAnsi="Aptos"/>
          <w:b w:val="0"/>
          <w:bCs w:val="0"/>
          <w:noProof/>
          <w:color w:val="1F4E79" w:themeColor="accent1" w:themeShade="80"/>
          <w:sz w:val="18"/>
          <w:szCs w:val="18"/>
        </w:rPr>
        <w:t>1</w:t>
      </w:r>
      <w:r w:rsidRPr="00807626">
        <w:rPr>
          <w:rFonts w:ascii="Aptos" w:hAnsi="Aptos"/>
          <w:b w:val="0"/>
          <w:bCs w:val="0"/>
          <w:color w:val="1F4E79" w:themeColor="accent1" w:themeShade="80"/>
          <w:sz w:val="18"/>
          <w:szCs w:val="18"/>
        </w:rPr>
        <w:fldChar w:fldCharType="end"/>
      </w:r>
      <w:r w:rsidRPr="00807626">
        <w:rPr>
          <w:rFonts w:ascii="Aptos" w:hAnsi="Aptos"/>
          <w:b w:val="0"/>
          <w:bCs w:val="0"/>
          <w:color w:val="1F4E79" w:themeColor="accent1" w:themeShade="80"/>
          <w:sz w:val="18"/>
          <w:szCs w:val="18"/>
        </w:rPr>
        <w:t xml:space="preserve">: </w:t>
      </w:r>
      <w:r w:rsidR="00E82838" w:rsidRPr="00807626">
        <w:rPr>
          <w:rFonts w:ascii="Aptos" w:hAnsi="Aptos" w:cstheme="minorHAnsi"/>
          <w:b w:val="0"/>
          <w:bCs w:val="0"/>
          <w:color w:val="2F5496" w:themeColor="accent5" w:themeShade="BF"/>
          <w:sz w:val="18"/>
          <w:szCs w:val="18"/>
        </w:rPr>
        <w:t xml:space="preserve">Zástupci členů v Řídicím výboru MAP IV </w:t>
      </w:r>
    </w:p>
    <w:tbl>
      <w:tblPr>
        <w:tblStyle w:val="Mkatabulky"/>
        <w:tblW w:w="9254" w:type="dxa"/>
        <w:tblLook w:val="04A0" w:firstRow="1" w:lastRow="0" w:firstColumn="1" w:lastColumn="0" w:noHBand="0" w:noVBand="1"/>
      </w:tblPr>
      <w:tblGrid>
        <w:gridCol w:w="1585"/>
        <w:gridCol w:w="3966"/>
        <w:gridCol w:w="3703"/>
      </w:tblGrid>
      <w:tr w:rsidR="00B42567" w:rsidRPr="009F18B9" w14:paraId="0E6CB074" w14:textId="77777777" w:rsidTr="00E37AC7">
        <w:trPr>
          <w:trHeight w:val="794"/>
        </w:trPr>
        <w:tc>
          <w:tcPr>
            <w:tcW w:w="1585" w:type="dxa"/>
            <w:shd w:val="clear" w:color="auto" w:fill="92D050"/>
          </w:tcPr>
          <w:p w14:paraId="41EED383" w14:textId="77777777" w:rsidR="00B42567" w:rsidRPr="009F18B9" w:rsidRDefault="00B42567" w:rsidP="00E37AC7">
            <w:pPr>
              <w:spacing w:line="276" w:lineRule="auto"/>
              <w:jc w:val="center"/>
              <w:rPr>
                <w:rFonts w:ascii="Aptos" w:hAnsi="Aptos" w:cstheme="minorHAnsi"/>
                <w:b/>
              </w:rPr>
            </w:pPr>
            <w:r w:rsidRPr="009F18B9">
              <w:rPr>
                <w:rFonts w:ascii="Aptos" w:hAnsi="Aptos" w:cstheme="minorHAnsi"/>
                <w:b/>
              </w:rPr>
              <w:t>Pořadové číslo</w:t>
            </w:r>
          </w:p>
        </w:tc>
        <w:tc>
          <w:tcPr>
            <w:tcW w:w="3966" w:type="dxa"/>
            <w:shd w:val="clear" w:color="auto" w:fill="92D050"/>
          </w:tcPr>
          <w:p w14:paraId="023524E8" w14:textId="77777777" w:rsidR="00B42567" w:rsidRPr="009F18B9" w:rsidRDefault="00B42567" w:rsidP="00E37AC7">
            <w:pPr>
              <w:spacing w:line="276" w:lineRule="auto"/>
              <w:jc w:val="center"/>
              <w:rPr>
                <w:rFonts w:ascii="Aptos" w:hAnsi="Aptos" w:cstheme="minorHAnsi"/>
                <w:b/>
              </w:rPr>
            </w:pPr>
            <w:r w:rsidRPr="009F18B9">
              <w:rPr>
                <w:rFonts w:ascii="Aptos" w:hAnsi="Aptos" w:cstheme="minorHAnsi"/>
                <w:b/>
              </w:rPr>
              <w:t>Zástupce v ŘV</w:t>
            </w:r>
          </w:p>
        </w:tc>
        <w:tc>
          <w:tcPr>
            <w:tcW w:w="3703" w:type="dxa"/>
            <w:shd w:val="clear" w:color="auto" w:fill="92D050"/>
          </w:tcPr>
          <w:p w14:paraId="4BD591C0" w14:textId="77777777" w:rsidR="00B42567" w:rsidRPr="009F18B9" w:rsidRDefault="00B42567" w:rsidP="00E37AC7">
            <w:pPr>
              <w:spacing w:line="276" w:lineRule="auto"/>
              <w:jc w:val="center"/>
              <w:rPr>
                <w:rFonts w:ascii="Aptos" w:hAnsi="Aptos" w:cstheme="minorHAnsi"/>
                <w:b/>
              </w:rPr>
            </w:pPr>
            <w:r w:rsidRPr="009F18B9">
              <w:rPr>
                <w:rFonts w:ascii="Aptos" w:hAnsi="Aptos" w:cstheme="minorHAnsi"/>
                <w:b/>
              </w:rPr>
              <w:t>ORGANIZACE</w:t>
            </w:r>
          </w:p>
          <w:p w14:paraId="5B4558CE" w14:textId="77777777" w:rsidR="00B42567" w:rsidRPr="009F18B9" w:rsidRDefault="00B42567" w:rsidP="00E37AC7">
            <w:pPr>
              <w:spacing w:line="276" w:lineRule="auto"/>
              <w:jc w:val="center"/>
              <w:rPr>
                <w:rFonts w:ascii="Aptos" w:hAnsi="Aptos" w:cstheme="minorHAnsi"/>
                <w:b/>
              </w:rPr>
            </w:pPr>
            <w:r w:rsidRPr="009F18B9">
              <w:rPr>
                <w:rFonts w:ascii="Aptos" w:hAnsi="Aptos" w:cstheme="minorHAnsi"/>
                <w:b/>
              </w:rPr>
              <w:t>(člen zastupuje)</w:t>
            </w:r>
          </w:p>
        </w:tc>
      </w:tr>
      <w:tr w:rsidR="00B42567" w:rsidRPr="009F18B9" w14:paraId="32696092" w14:textId="77777777" w:rsidTr="00E37AC7">
        <w:trPr>
          <w:trHeight w:val="336"/>
        </w:trPr>
        <w:tc>
          <w:tcPr>
            <w:tcW w:w="1585" w:type="dxa"/>
            <w:shd w:val="clear" w:color="auto" w:fill="92D050"/>
          </w:tcPr>
          <w:p w14:paraId="7ABA0EE7" w14:textId="77777777" w:rsidR="00B42567" w:rsidRPr="009F18B9" w:rsidRDefault="00B42567" w:rsidP="00E37AC7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9F18B9">
              <w:rPr>
                <w:rFonts w:ascii="Aptos" w:hAnsi="Aptos" w:cstheme="minorHAnsi"/>
                <w:b/>
              </w:rPr>
              <w:t>1</w:t>
            </w:r>
          </w:p>
        </w:tc>
        <w:tc>
          <w:tcPr>
            <w:tcW w:w="3966" w:type="dxa"/>
            <w:shd w:val="clear" w:color="auto" w:fill="F2F2F2" w:themeFill="background1" w:themeFillShade="F2"/>
          </w:tcPr>
          <w:p w14:paraId="4EDAC009" w14:textId="77777777" w:rsidR="00B42567" w:rsidRPr="009F18B9" w:rsidRDefault="00B42567" w:rsidP="00E37AC7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 w:rsidRPr="009F18B9">
              <w:rPr>
                <w:rFonts w:ascii="Aptos" w:hAnsi="Aptos" w:cstheme="minorHAnsi"/>
              </w:rPr>
              <w:t>Zástupce zřizovatelů škol 1, Zástupce ORP</w:t>
            </w:r>
          </w:p>
        </w:tc>
        <w:tc>
          <w:tcPr>
            <w:tcW w:w="3703" w:type="dxa"/>
            <w:shd w:val="clear" w:color="auto" w:fill="F2F2F2" w:themeFill="background1" w:themeFillShade="F2"/>
          </w:tcPr>
          <w:p w14:paraId="3905E685" w14:textId="77777777" w:rsidR="00B42567" w:rsidRPr="009F18B9" w:rsidRDefault="00B42567" w:rsidP="00E37AC7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 w:rsidRPr="009F18B9">
              <w:rPr>
                <w:rFonts w:ascii="Aptos" w:hAnsi="Aptos" w:cstheme="minorHAnsi"/>
              </w:rPr>
              <w:t>Starosta Město Pacov</w:t>
            </w:r>
          </w:p>
        </w:tc>
      </w:tr>
      <w:tr w:rsidR="00B42567" w:rsidRPr="009F18B9" w14:paraId="5C52ADA5" w14:textId="77777777" w:rsidTr="00E37AC7">
        <w:trPr>
          <w:trHeight w:val="383"/>
        </w:trPr>
        <w:tc>
          <w:tcPr>
            <w:tcW w:w="1585" w:type="dxa"/>
            <w:shd w:val="clear" w:color="auto" w:fill="92D050"/>
          </w:tcPr>
          <w:p w14:paraId="0FAA9C3B" w14:textId="77777777" w:rsidR="00B42567" w:rsidRPr="009F18B9" w:rsidRDefault="00B42567" w:rsidP="00E37AC7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9F18B9">
              <w:rPr>
                <w:rFonts w:ascii="Aptos" w:hAnsi="Aptos" w:cstheme="minorHAnsi"/>
                <w:b/>
              </w:rPr>
              <w:t>2</w:t>
            </w:r>
          </w:p>
        </w:tc>
        <w:tc>
          <w:tcPr>
            <w:tcW w:w="3966" w:type="dxa"/>
            <w:shd w:val="clear" w:color="auto" w:fill="F2F2F2" w:themeFill="background1" w:themeFillShade="F2"/>
          </w:tcPr>
          <w:p w14:paraId="1F383916" w14:textId="70F92AAA" w:rsidR="00B42567" w:rsidRPr="009F18B9" w:rsidRDefault="00B42567" w:rsidP="00E37AC7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 w:rsidRPr="009F18B9">
              <w:rPr>
                <w:rFonts w:ascii="Aptos" w:hAnsi="Aptos" w:cstheme="minorHAnsi"/>
              </w:rPr>
              <w:t xml:space="preserve">Zástupce zřizovatelů škol 2, zástupce </w:t>
            </w:r>
            <w:r w:rsidR="00FF3FEC">
              <w:rPr>
                <w:rFonts w:ascii="Aptos" w:hAnsi="Aptos" w:cstheme="minorHAnsi"/>
              </w:rPr>
              <w:br/>
            </w:r>
            <w:r w:rsidRPr="009F18B9">
              <w:rPr>
                <w:rFonts w:ascii="Aptos" w:hAnsi="Aptos" w:cstheme="minorHAnsi"/>
              </w:rPr>
              <w:t xml:space="preserve">ZŠ a MŠ </w:t>
            </w:r>
            <w:r w:rsidR="00AF331E">
              <w:rPr>
                <w:rFonts w:ascii="Aptos" w:hAnsi="Aptos" w:cstheme="minorHAnsi"/>
              </w:rPr>
              <w:t xml:space="preserve">Obrataň </w:t>
            </w:r>
          </w:p>
        </w:tc>
        <w:tc>
          <w:tcPr>
            <w:tcW w:w="3703" w:type="dxa"/>
            <w:shd w:val="clear" w:color="auto" w:fill="F2F2F2" w:themeFill="background1" w:themeFillShade="F2"/>
          </w:tcPr>
          <w:p w14:paraId="4AF2B691" w14:textId="2644C730" w:rsidR="00B42567" w:rsidRPr="009F18B9" w:rsidRDefault="00AF331E" w:rsidP="00E37AC7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Obec Obrataň </w:t>
            </w:r>
          </w:p>
        </w:tc>
      </w:tr>
      <w:tr w:rsidR="00B42567" w:rsidRPr="009F18B9" w14:paraId="0954797B" w14:textId="77777777" w:rsidTr="00E37AC7">
        <w:trPr>
          <w:trHeight w:val="534"/>
        </w:trPr>
        <w:tc>
          <w:tcPr>
            <w:tcW w:w="1585" w:type="dxa"/>
            <w:shd w:val="clear" w:color="auto" w:fill="92D050"/>
          </w:tcPr>
          <w:p w14:paraId="6ADC6C07" w14:textId="77777777" w:rsidR="00B42567" w:rsidRPr="009F18B9" w:rsidRDefault="00B42567" w:rsidP="00E37AC7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9F18B9">
              <w:rPr>
                <w:rFonts w:ascii="Aptos" w:hAnsi="Aptos" w:cstheme="minorHAnsi"/>
                <w:b/>
              </w:rPr>
              <w:t>3</w:t>
            </w:r>
          </w:p>
        </w:tc>
        <w:tc>
          <w:tcPr>
            <w:tcW w:w="3966" w:type="dxa"/>
            <w:shd w:val="clear" w:color="auto" w:fill="F2F2F2" w:themeFill="background1" w:themeFillShade="F2"/>
          </w:tcPr>
          <w:p w14:paraId="252947A0" w14:textId="77777777" w:rsidR="00B42567" w:rsidRPr="009F18B9" w:rsidRDefault="00B42567" w:rsidP="00E37AC7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 w:rsidRPr="009F18B9">
              <w:rPr>
                <w:rFonts w:ascii="Aptos" w:hAnsi="Aptos" w:cstheme="minorHAnsi"/>
              </w:rPr>
              <w:t>Zástupce vedení MŠ</w:t>
            </w:r>
          </w:p>
        </w:tc>
        <w:tc>
          <w:tcPr>
            <w:tcW w:w="3703" w:type="dxa"/>
            <w:shd w:val="clear" w:color="auto" w:fill="F2F2F2" w:themeFill="background1" w:themeFillShade="F2"/>
          </w:tcPr>
          <w:p w14:paraId="3BAD7B00" w14:textId="77777777" w:rsidR="00B42567" w:rsidRPr="009F18B9" w:rsidRDefault="00B42567" w:rsidP="00E37AC7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 w:rsidRPr="009F18B9">
              <w:rPr>
                <w:rFonts w:ascii="Aptos" w:eastAsia="Times New Roman" w:hAnsi="Aptos" w:cstheme="minorHAnsi"/>
                <w:color w:val="000000"/>
                <w:lang w:eastAsia="cs-CZ"/>
              </w:rPr>
              <w:t>Mateřská škola Pacov, Jatecká 571</w:t>
            </w:r>
          </w:p>
        </w:tc>
      </w:tr>
      <w:tr w:rsidR="00B42567" w:rsidRPr="009F18B9" w14:paraId="20FA1095" w14:textId="77777777" w:rsidTr="00E37AC7">
        <w:trPr>
          <w:trHeight w:val="419"/>
        </w:trPr>
        <w:tc>
          <w:tcPr>
            <w:tcW w:w="1585" w:type="dxa"/>
            <w:shd w:val="clear" w:color="auto" w:fill="92D050"/>
          </w:tcPr>
          <w:p w14:paraId="08C52C4B" w14:textId="77777777" w:rsidR="00B42567" w:rsidRPr="009F18B9" w:rsidRDefault="00B42567" w:rsidP="00E37AC7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9F18B9">
              <w:rPr>
                <w:rFonts w:ascii="Aptos" w:hAnsi="Aptos" w:cstheme="minorHAnsi"/>
                <w:b/>
              </w:rPr>
              <w:t>4</w:t>
            </w:r>
          </w:p>
        </w:tc>
        <w:tc>
          <w:tcPr>
            <w:tcW w:w="3966" w:type="dxa"/>
            <w:shd w:val="clear" w:color="auto" w:fill="F2F2F2" w:themeFill="background1" w:themeFillShade="F2"/>
          </w:tcPr>
          <w:p w14:paraId="0F40ED1A" w14:textId="77777777" w:rsidR="00B42567" w:rsidRPr="009F18B9" w:rsidRDefault="00B42567" w:rsidP="00E37AC7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 w:rsidRPr="009F18B9">
              <w:rPr>
                <w:rFonts w:ascii="Aptos" w:hAnsi="Aptos" w:cstheme="minorHAnsi"/>
              </w:rPr>
              <w:t>Zástupce vedení ZŠ</w:t>
            </w:r>
          </w:p>
        </w:tc>
        <w:tc>
          <w:tcPr>
            <w:tcW w:w="3703" w:type="dxa"/>
            <w:shd w:val="clear" w:color="auto" w:fill="F2F2F2" w:themeFill="background1" w:themeFillShade="F2"/>
          </w:tcPr>
          <w:p w14:paraId="48D4A63B" w14:textId="77777777" w:rsidR="00B42567" w:rsidRPr="009F18B9" w:rsidRDefault="00B42567" w:rsidP="00E37AC7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 w:rsidRPr="009F18B9">
              <w:rPr>
                <w:rFonts w:ascii="Aptos" w:hAnsi="Aptos" w:cstheme="minorHAnsi"/>
              </w:rPr>
              <w:t>Základní škola Pacov</w:t>
            </w:r>
          </w:p>
        </w:tc>
      </w:tr>
      <w:tr w:rsidR="00B42567" w:rsidRPr="009F18B9" w14:paraId="39053716" w14:textId="77777777" w:rsidTr="00E37AC7">
        <w:trPr>
          <w:trHeight w:val="794"/>
        </w:trPr>
        <w:tc>
          <w:tcPr>
            <w:tcW w:w="1585" w:type="dxa"/>
            <w:shd w:val="clear" w:color="auto" w:fill="92D050"/>
          </w:tcPr>
          <w:p w14:paraId="345AF43A" w14:textId="77777777" w:rsidR="00B42567" w:rsidRPr="009F18B9" w:rsidRDefault="00B42567" w:rsidP="00E37AC7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9F18B9">
              <w:rPr>
                <w:rFonts w:ascii="Aptos" w:hAnsi="Aptos" w:cstheme="minorHAnsi"/>
                <w:b/>
              </w:rPr>
              <w:t>5</w:t>
            </w:r>
          </w:p>
        </w:tc>
        <w:tc>
          <w:tcPr>
            <w:tcW w:w="3966" w:type="dxa"/>
            <w:shd w:val="clear" w:color="auto" w:fill="F2F2F2" w:themeFill="background1" w:themeFillShade="F2"/>
          </w:tcPr>
          <w:p w14:paraId="20583595" w14:textId="379A47BE" w:rsidR="00B42567" w:rsidRPr="009F18B9" w:rsidRDefault="00B42567" w:rsidP="00E37AC7">
            <w:pPr>
              <w:spacing w:line="276" w:lineRule="auto"/>
              <w:rPr>
                <w:rFonts w:ascii="Aptos" w:hAnsi="Aptos" w:cstheme="minorHAnsi"/>
              </w:rPr>
            </w:pPr>
            <w:r w:rsidRPr="009F18B9">
              <w:rPr>
                <w:rFonts w:ascii="Aptos" w:hAnsi="Aptos" w:cstheme="minorHAnsi"/>
              </w:rPr>
              <w:t>Zástupce organizací zájmového vzdělávání</w:t>
            </w:r>
          </w:p>
        </w:tc>
        <w:tc>
          <w:tcPr>
            <w:tcW w:w="3703" w:type="dxa"/>
            <w:shd w:val="clear" w:color="auto" w:fill="F2F2F2" w:themeFill="background1" w:themeFillShade="F2"/>
          </w:tcPr>
          <w:p w14:paraId="730C46CE" w14:textId="77777777" w:rsidR="00B42567" w:rsidRPr="009F18B9" w:rsidRDefault="00B42567" w:rsidP="00E37AC7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 w:rsidRPr="009F18B9">
              <w:rPr>
                <w:rFonts w:ascii="Aptos" w:hAnsi="Aptos" w:cstheme="minorHAnsi"/>
              </w:rPr>
              <w:t>Středisko volného času Síť a Církevní mateřská škola Jonáš</w:t>
            </w:r>
          </w:p>
        </w:tc>
      </w:tr>
      <w:tr w:rsidR="00B42567" w:rsidRPr="009F18B9" w14:paraId="56695B3A" w14:textId="77777777" w:rsidTr="00E37AC7">
        <w:trPr>
          <w:trHeight w:val="534"/>
        </w:trPr>
        <w:tc>
          <w:tcPr>
            <w:tcW w:w="1585" w:type="dxa"/>
            <w:shd w:val="clear" w:color="auto" w:fill="92D050"/>
          </w:tcPr>
          <w:p w14:paraId="181F105A" w14:textId="77777777" w:rsidR="00B42567" w:rsidRPr="009F18B9" w:rsidRDefault="00B42567" w:rsidP="00E37AC7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9F18B9">
              <w:rPr>
                <w:rFonts w:ascii="Aptos" w:hAnsi="Aptos" w:cstheme="minorHAnsi"/>
                <w:b/>
              </w:rPr>
              <w:t>6</w:t>
            </w:r>
          </w:p>
        </w:tc>
        <w:tc>
          <w:tcPr>
            <w:tcW w:w="3966" w:type="dxa"/>
            <w:shd w:val="clear" w:color="auto" w:fill="F2F2F2" w:themeFill="background1" w:themeFillShade="F2"/>
          </w:tcPr>
          <w:p w14:paraId="7AC2F980" w14:textId="77777777" w:rsidR="00B42567" w:rsidRPr="009F18B9" w:rsidRDefault="00B42567" w:rsidP="00E37AC7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 w:rsidRPr="009F18B9">
              <w:rPr>
                <w:rFonts w:ascii="Aptos" w:hAnsi="Aptos" w:cstheme="minorHAnsi"/>
              </w:rPr>
              <w:t>Zástupce ZUŠ</w:t>
            </w:r>
          </w:p>
        </w:tc>
        <w:tc>
          <w:tcPr>
            <w:tcW w:w="3703" w:type="dxa"/>
            <w:shd w:val="clear" w:color="auto" w:fill="F2F2F2" w:themeFill="background1" w:themeFillShade="F2"/>
          </w:tcPr>
          <w:p w14:paraId="24EA952B" w14:textId="77777777" w:rsidR="00B42567" w:rsidRPr="009F18B9" w:rsidRDefault="00B42567" w:rsidP="00E37AC7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 w:rsidRPr="009F18B9">
              <w:rPr>
                <w:rFonts w:ascii="Aptos" w:hAnsi="Aptos" w:cstheme="minorHAnsi"/>
              </w:rPr>
              <w:t>Základní umělecká škola Pacov</w:t>
            </w:r>
          </w:p>
        </w:tc>
      </w:tr>
      <w:tr w:rsidR="00B42567" w:rsidRPr="009F18B9" w14:paraId="7C47D629" w14:textId="77777777" w:rsidTr="00E37AC7">
        <w:trPr>
          <w:trHeight w:val="534"/>
        </w:trPr>
        <w:tc>
          <w:tcPr>
            <w:tcW w:w="1585" w:type="dxa"/>
            <w:shd w:val="clear" w:color="auto" w:fill="92D050"/>
          </w:tcPr>
          <w:p w14:paraId="22DD9A49" w14:textId="77777777" w:rsidR="00B42567" w:rsidRPr="009F18B9" w:rsidRDefault="00B42567" w:rsidP="00E37AC7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9F18B9">
              <w:rPr>
                <w:rFonts w:ascii="Aptos" w:hAnsi="Aptos" w:cstheme="minorHAnsi"/>
                <w:b/>
              </w:rPr>
              <w:t>7</w:t>
            </w:r>
          </w:p>
        </w:tc>
        <w:tc>
          <w:tcPr>
            <w:tcW w:w="3966" w:type="dxa"/>
            <w:shd w:val="clear" w:color="auto" w:fill="F2F2F2" w:themeFill="background1" w:themeFillShade="F2"/>
          </w:tcPr>
          <w:p w14:paraId="2A74B0AC" w14:textId="57108F33" w:rsidR="00B42567" w:rsidRPr="009F18B9" w:rsidRDefault="00A6772D" w:rsidP="00E37AC7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 w:rsidRPr="00F93F43">
              <w:rPr>
                <w:rFonts w:ascii="Aptos" w:hAnsi="Aptos" w:cstheme="minorHAnsi"/>
              </w:rPr>
              <w:t xml:space="preserve">Zástupce </w:t>
            </w:r>
            <w:r>
              <w:rPr>
                <w:rFonts w:ascii="Aptos" w:hAnsi="Aptos" w:cstheme="minorHAnsi"/>
              </w:rPr>
              <w:t>kraje/IDZ</w:t>
            </w:r>
          </w:p>
        </w:tc>
        <w:tc>
          <w:tcPr>
            <w:tcW w:w="3703" w:type="dxa"/>
            <w:shd w:val="clear" w:color="auto" w:fill="F2F2F2" w:themeFill="background1" w:themeFillShade="F2"/>
          </w:tcPr>
          <w:p w14:paraId="59AA7B44" w14:textId="0E583D6D" w:rsidR="00B42567" w:rsidRPr="009F18B9" w:rsidRDefault="00B42567" w:rsidP="00E37AC7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 w:rsidRPr="009F18B9">
              <w:rPr>
                <w:rFonts w:ascii="Aptos" w:hAnsi="Aptos" w:cstheme="minorHAnsi"/>
              </w:rPr>
              <w:t>Kraj</w:t>
            </w:r>
            <w:r w:rsidR="00853B16">
              <w:rPr>
                <w:rFonts w:ascii="Aptos" w:hAnsi="Aptos" w:cstheme="minorHAnsi"/>
              </w:rPr>
              <w:t xml:space="preserve"> </w:t>
            </w:r>
            <w:r w:rsidRPr="009F18B9">
              <w:rPr>
                <w:rFonts w:ascii="Aptos" w:hAnsi="Aptos" w:cstheme="minorHAnsi"/>
              </w:rPr>
              <w:t>Vysočina</w:t>
            </w:r>
          </w:p>
        </w:tc>
      </w:tr>
      <w:tr w:rsidR="00B42567" w:rsidRPr="009F18B9" w14:paraId="556DF501" w14:textId="77777777" w:rsidTr="00E37AC7">
        <w:trPr>
          <w:trHeight w:val="534"/>
        </w:trPr>
        <w:tc>
          <w:tcPr>
            <w:tcW w:w="1585" w:type="dxa"/>
            <w:shd w:val="clear" w:color="auto" w:fill="92D050"/>
          </w:tcPr>
          <w:p w14:paraId="6AEFE9C3" w14:textId="77777777" w:rsidR="00B42567" w:rsidRPr="009F18B9" w:rsidRDefault="00B42567" w:rsidP="00E37AC7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9F18B9">
              <w:rPr>
                <w:rFonts w:ascii="Aptos" w:hAnsi="Aptos" w:cstheme="minorHAnsi"/>
                <w:b/>
              </w:rPr>
              <w:t>8</w:t>
            </w:r>
          </w:p>
        </w:tc>
        <w:tc>
          <w:tcPr>
            <w:tcW w:w="3966" w:type="dxa"/>
            <w:shd w:val="clear" w:color="auto" w:fill="F2F2F2" w:themeFill="background1" w:themeFillShade="F2"/>
          </w:tcPr>
          <w:p w14:paraId="10E7DC3F" w14:textId="1BB83C82" w:rsidR="00B42567" w:rsidRPr="009F18B9" w:rsidRDefault="00A75911" w:rsidP="00E37AC7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Z</w:t>
            </w:r>
            <w:r w:rsidR="00B42567" w:rsidRPr="009F18B9">
              <w:rPr>
                <w:rFonts w:ascii="Aptos" w:hAnsi="Aptos" w:cstheme="minorHAnsi"/>
              </w:rPr>
              <w:t>ástupce obcí, které nezřizují školu</w:t>
            </w:r>
          </w:p>
        </w:tc>
        <w:tc>
          <w:tcPr>
            <w:tcW w:w="3703" w:type="dxa"/>
            <w:shd w:val="clear" w:color="auto" w:fill="F2F2F2" w:themeFill="background1" w:themeFillShade="F2"/>
          </w:tcPr>
          <w:p w14:paraId="29F920D9" w14:textId="146E0520" w:rsidR="00B42567" w:rsidRPr="009F18B9" w:rsidRDefault="00A75911" w:rsidP="00E37AC7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S</w:t>
            </w:r>
            <w:r w:rsidR="00B42567" w:rsidRPr="009F18B9">
              <w:rPr>
                <w:rFonts w:ascii="Aptos" w:hAnsi="Aptos" w:cstheme="minorHAnsi"/>
              </w:rPr>
              <w:t>tarosta obce Těchobuz</w:t>
            </w:r>
          </w:p>
        </w:tc>
      </w:tr>
      <w:tr w:rsidR="00B42567" w:rsidRPr="009F18B9" w14:paraId="150BE699" w14:textId="77777777" w:rsidTr="00E37AC7">
        <w:trPr>
          <w:trHeight w:val="340"/>
        </w:trPr>
        <w:tc>
          <w:tcPr>
            <w:tcW w:w="1585" w:type="dxa"/>
            <w:shd w:val="clear" w:color="auto" w:fill="92D050"/>
          </w:tcPr>
          <w:p w14:paraId="765D0ED6" w14:textId="77777777" w:rsidR="00B42567" w:rsidRPr="009F18B9" w:rsidRDefault="00B42567" w:rsidP="00E37AC7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9F18B9">
              <w:rPr>
                <w:rFonts w:ascii="Aptos" w:eastAsia="Times New Roman" w:hAnsi="Aptos" w:cstheme="minorHAnsi"/>
                <w:b/>
                <w:color w:val="000000"/>
                <w:lang w:eastAsia="cs-CZ"/>
              </w:rPr>
              <w:t>9</w:t>
            </w:r>
          </w:p>
        </w:tc>
        <w:tc>
          <w:tcPr>
            <w:tcW w:w="3966" w:type="dxa"/>
            <w:shd w:val="clear" w:color="auto" w:fill="F2F2F2" w:themeFill="background1" w:themeFillShade="F2"/>
          </w:tcPr>
          <w:p w14:paraId="6B0F2206" w14:textId="602629DA" w:rsidR="00B42567" w:rsidRPr="009F18B9" w:rsidRDefault="00B42567" w:rsidP="00E37AC7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 w:rsidRPr="009F18B9">
              <w:rPr>
                <w:rFonts w:ascii="Aptos" w:hAnsi="Aptos" w:cstheme="minorHAnsi"/>
              </w:rPr>
              <w:t>Zástupce MAS</w:t>
            </w:r>
            <w:r w:rsidR="00853B16">
              <w:rPr>
                <w:rFonts w:ascii="Aptos" w:hAnsi="Aptos" w:cstheme="minorHAnsi"/>
              </w:rPr>
              <w:t>, z</w:t>
            </w:r>
            <w:r w:rsidR="00853B16" w:rsidRPr="009F18B9">
              <w:rPr>
                <w:rFonts w:ascii="Aptos" w:hAnsi="Aptos" w:cstheme="minorHAnsi"/>
              </w:rPr>
              <w:t>ástupce rodičů (SRPŠ)</w:t>
            </w:r>
          </w:p>
        </w:tc>
        <w:tc>
          <w:tcPr>
            <w:tcW w:w="3703" w:type="dxa"/>
            <w:shd w:val="clear" w:color="auto" w:fill="F2F2F2" w:themeFill="background1" w:themeFillShade="F2"/>
          </w:tcPr>
          <w:p w14:paraId="3E992ACE" w14:textId="022B37EC" w:rsidR="00B42567" w:rsidRPr="009F18B9" w:rsidRDefault="00B42567" w:rsidP="00E37AC7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 w:rsidRPr="009F18B9">
              <w:rPr>
                <w:rFonts w:ascii="Aptos" w:hAnsi="Aptos" w:cstheme="minorHAnsi"/>
              </w:rPr>
              <w:t>Via</w:t>
            </w:r>
            <w:r w:rsidR="00D66DCB">
              <w:rPr>
                <w:rFonts w:ascii="Aptos" w:hAnsi="Aptos" w:cstheme="minorHAnsi"/>
              </w:rPr>
              <w:t xml:space="preserve"> </w:t>
            </w:r>
            <w:proofErr w:type="spellStart"/>
            <w:r w:rsidRPr="009F18B9">
              <w:rPr>
                <w:rFonts w:ascii="Aptos" w:hAnsi="Aptos" w:cstheme="minorHAnsi"/>
              </w:rPr>
              <w:t>rustica</w:t>
            </w:r>
            <w:proofErr w:type="spellEnd"/>
            <w:r w:rsidRPr="009F18B9">
              <w:rPr>
                <w:rFonts w:ascii="Aptos" w:hAnsi="Aptos" w:cstheme="minorHAnsi"/>
              </w:rPr>
              <w:t xml:space="preserve"> </w:t>
            </w:r>
            <w:proofErr w:type="spellStart"/>
            <w:r w:rsidRPr="009F18B9">
              <w:rPr>
                <w:rFonts w:ascii="Aptos" w:hAnsi="Aptos" w:cstheme="minorHAnsi"/>
              </w:rPr>
              <w:t>z.s</w:t>
            </w:r>
            <w:proofErr w:type="spellEnd"/>
            <w:r w:rsidRPr="009F18B9">
              <w:rPr>
                <w:rFonts w:ascii="Aptos" w:hAnsi="Aptos" w:cstheme="minorHAnsi"/>
              </w:rPr>
              <w:t>.</w:t>
            </w:r>
            <w:r w:rsidR="00A75911">
              <w:rPr>
                <w:rFonts w:ascii="Aptos" w:hAnsi="Aptos" w:cstheme="minorHAnsi"/>
              </w:rPr>
              <w:t xml:space="preserve">; </w:t>
            </w:r>
            <w:r w:rsidR="00A75911" w:rsidRPr="009F18B9">
              <w:rPr>
                <w:rFonts w:ascii="Aptos" w:hAnsi="Aptos" w:cstheme="minorHAnsi"/>
              </w:rPr>
              <w:t>Sdružení rodičů a přátel školy</w:t>
            </w:r>
          </w:p>
        </w:tc>
      </w:tr>
      <w:tr w:rsidR="00B42567" w:rsidRPr="009F18B9" w14:paraId="14B61A0C" w14:textId="77777777" w:rsidTr="00E37AC7">
        <w:trPr>
          <w:trHeight w:val="534"/>
        </w:trPr>
        <w:tc>
          <w:tcPr>
            <w:tcW w:w="1585" w:type="dxa"/>
            <w:shd w:val="clear" w:color="auto" w:fill="92D050"/>
          </w:tcPr>
          <w:p w14:paraId="049A332F" w14:textId="77777777" w:rsidR="00B42567" w:rsidRPr="009F18B9" w:rsidRDefault="00B42567" w:rsidP="00E37AC7">
            <w:pPr>
              <w:spacing w:line="276" w:lineRule="auto"/>
              <w:jc w:val="both"/>
              <w:rPr>
                <w:rFonts w:ascii="Aptos" w:eastAsia="Times New Roman" w:hAnsi="Aptos" w:cstheme="minorHAnsi"/>
                <w:b/>
                <w:color w:val="000000"/>
                <w:lang w:eastAsia="cs-CZ"/>
              </w:rPr>
            </w:pPr>
            <w:r w:rsidRPr="009F18B9">
              <w:rPr>
                <w:rFonts w:ascii="Aptos" w:hAnsi="Aptos" w:cstheme="minorHAnsi"/>
                <w:b/>
              </w:rPr>
              <w:t>10</w:t>
            </w:r>
          </w:p>
        </w:tc>
        <w:tc>
          <w:tcPr>
            <w:tcW w:w="3966" w:type="dxa"/>
            <w:shd w:val="clear" w:color="auto" w:fill="F2F2F2" w:themeFill="background1" w:themeFillShade="F2"/>
          </w:tcPr>
          <w:p w14:paraId="2AAA3D02" w14:textId="6DCC3AA1" w:rsidR="00B42567" w:rsidRPr="009F18B9" w:rsidRDefault="00C738E5" w:rsidP="00E37AC7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Z</w:t>
            </w:r>
            <w:r w:rsidR="00B42567" w:rsidRPr="009F18B9">
              <w:rPr>
                <w:rFonts w:ascii="Aptos" w:hAnsi="Aptos" w:cstheme="minorHAnsi"/>
              </w:rPr>
              <w:t>ástupce učitelů</w:t>
            </w:r>
          </w:p>
        </w:tc>
        <w:tc>
          <w:tcPr>
            <w:tcW w:w="3703" w:type="dxa"/>
            <w:shd w:val="clear" w:color="auto" w:fill="F2F2F2" w:themeFill="background1" w:themeFillShade="F2"/>
          </w:tcPr>
          <w:p w14:paraId="5FF352A3" w14:textId="3D3FB5D7" w:rsidR="00B42567" w:rsidRPr="009F18B9" w:rsidRDefault="00B42567" w:rsidP="00E37AC7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 w:rsidRPr="009F18B9">
              <w:rPr>
                <w:rFonts w:ascii="Aptos" w:hAnsi="Aptos" w:cstheme="minorHAnsi"/>
              </w:rPr>
              <w:t>MŠ Za Branou Pacov</w:t>
            </w:r>
          </w:p>
        </w:tc>
      </w:tr>
      <w:tr w:rsidR="00B42567" w:rsidRPr="009F18B9" w14:paraId="5DF9D168" w14:textId="77777777" w:rsidTr="00E37AC7">
        <w:trPr>
          <w:trHeight w:val="242"/>
        </w:trPr>
        <w:tc>
          <w:tcPr>
            <w:tcW w:w="1585" w:type="dxa"/>
            <w:shd w:val="clear" w:color="auto" w:fill="92D050"/>
          </w:tcPr>
          <w:p w14:paraId="2912083E" w14:textId="77777777" w:rsidR="00B42567" w:rsidRPr="009F18B9" w:rsidRDefault="00B42567" w:rsidP="00E37AC7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9F18B9">
              <w:rPr>
                <w:rFonts w:ascii="Aptos" w:hAnsi="Aptos" w:cstheme="minorHAnsi"/>
                <w:b/>
              </w:rPr>
              <w:t>11</w:t>
            </w:r>
          </w:p>
        </w:tc>
        <w:tc>
          <w:tcPr>
            <w:tcW w:w="3966" w:type="dxa"/>
            <w:shd w:val="clear" w:color="auto" w:fill="F2F2F2" w:themeFill="background1" w:themeFillShade="F2"/>
          </w:tcPr>
          <w:p w14:paraId="33D2E9BF" w14:textId="77777777" w:rsidR="00B42567" w:rsidRPr="009F18B9" w:rsidRDefault="00B42567" w:rsidP="00E37AC7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 w:rsidRPr="009F18B9">
              <w:rPr>
                <w:rFonts w:ascii="Aptos" w:hAnsi="Aptos" w:cstheme="minorHAnsi"/>
              </w:rPr>
              <w:t>Zástupce školních družin / zástupce školních klubů</w:t>
            </w:r>
          </w:p>
        </w:tc>
        <w:tc>
          <w:tcPr>
            <w:tcW w:w="3703" w:type="dxa"/>
            <w:shd w:val="clear" w:color="auto" w:fill="F2F2F2" w:themeFill="background1" w:themeFillShade="F2"/>
          </w:tcPr>
          <w:p w14:paraId="3D5E1935" w14:textId="77777777" w:rsidR="00B42567" w:rsidRPr="009F18B9" w:rsidRDefault="00B42567" w:rsidP="00E37AC7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 w:rsidRPr="009F18B9">
              <w:rPr>
                <w:rFonts w:ascii="Aptos" w:hAnsi="Aptos" w:cstheme="minorHAnsi"/>
              </w:rPr>
              <w:t>ŠD a ŠK Pacov</w:t>
            </w:r>
          </w:p>
        </w:tc>
      </w:tr>
      <w:tr w:rsidR="00B42567" w:rsidRPr="009F18B9" w14:paraId="1E5905F9" w14:textId="77777777" w:rsidTr="00E37AC7">
        <w:trPr>
          <w:trHeight w:val="242"/>
        </w:trPr>
        <w:tc>
          <w:tcPr>
            <w:tcW w:w="1585" w:type="dxa"/>
            <w:shd w:val="clear" w:color="auto" w:fill="92D050"/>
          </w:tcPr>
          <w:p w14:paraId="53E363BD" w14:textId="77777777" w:rsidR="00B42567" w:rsidRPr="009F18B9" w:rsidRDefault="00B42567" w:rsidP="00E37AC7">
            <w:pPr>
              <w:spacing w:line="276" w:lineRule="auto"/>
              <w:jc w:val="both"/>
              <w:rPr>
                <w:rFonts w:ascii="Aptos" w:hAnsi="Aptos" w:cstheme="minorHAnsi"/>
                <w:b/>
              </w:rPr>
            </w:pPr>
            <w:r w:rsidRPr="009F18B9">
              <w:rPr>
                <w:rFonts w:ascii="Aptos" w:hAnsi="Aptos" w:cstheme="minorHAnsi"/>
                <w:b/>
              </w:rPr>
              <w:t>12</w:t>
            </w:r>
          </w:p>
        </w:tc>
        <w:tc>
          <w:tcPr>
            <w:tcW w:w="3966" w:type="dxa"/>
            <w:shd w:val="clear" w:color="auto" w:fill="F2F2F2" w:themeFill="background1" w:themeFillShade="F2"/>
          </w:tcPr>
          <w:p w14:paraId="55762526" w14:textId="1E5CEE62" w:rsidR="00B42567" w:rsidRPr="009F18B9" w:rsidRDefault="004F02AC" w:rsidP="00E37AC7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 w:rsidRPr="009F18B9">
              <w:rPr>
                <w:rFonts w:ascii="Aptos" w:hAnsi="Aptos" w:cstheme="minorHAnsi"/>
              </w:rPr>
              <w:t xml:space="preserve">Zástupce realizátora projektu MAP </w:t>
            </w:r>
          </w:p>
        </w:tc>
        <w:tc>
          <w:tcPr>
            <w:tcW w:w="3703" w:type="dxa"/>
            <w:shd w:val="clear" w:color="auto" w:fill="F2F2F2" w:themeFill="background1" w:themeFillShade="F2"/>
          </w:tcPr>
          <w:p w14:paraId="307BF454" w14:textId="02C0E5E2" w:rsidR="00B42567" w:rsidRPr="009F18B9" w:rsidRDefault="004F02AC" w:rsidP="00E37AC7">
            <w:pPr>
              <w:spacing w:line="276" w:lineRule="auto"/>
              <w:jc w:val="both"/>
              <w:rPr>
                <w:rFonts w:ascii="Aptos" w:hAnsi="Aptos" w:cstheme="minorHAnsi"/>
              </w:rPr>
            </w:pPr>
            <w:r w:rsidRPr="009F18B9">
              <w:rPr>
                <w:rFonts w:ascii="Aptos" w:hAnsi="Aptos" w:cstheme="minorHAnsi"/>
              </w:rPr>
              <w:t>Svazek obcí mikroregionu Stražiště</w:t>
            </w:r>
          </w:p>
        </w:tc>
      </w:tr>
    </w:tbl>
    <w:p w14:paraId="30AB5FBB" w14:textId="77777777" w:rsidR="006751B7" w:rsidRPr="009F18B9" w:rsidRDefault="006751B7" w:rsidP="006751B7">
      <w:pPr>
        <w:jc w:val="right"/>
        <w:rPr>
          <w:rFonts w:ascii="Aptos" w:hAnsi="Aptos"/>
          <w:i/>
        </w:rPr>
      </w:pPr>
    </w:p>
    <w:p w14:paraId="30AB5FBE" w14:textId="114EEDD7" w:rsidR="00DD296F" w:rsidRPr="009F18B9" w:rsidRDefault="00DD296F" w:rsidP="00DD296F">
      <w:pPr>
        <w:pStyle w:val="Default"/>
        <w:jc w:val="both"/>
        <w:rPr>
          <w:rFonts w:ascii="Aptos" w:hAnsi="Aptos" w:cstheme="minorHAnsi"/>
          <w:sz w:val="22"/>
          <w:szCs w:val="22"/>
        </w:rPr>
      </w:pPr>
    </w:p>
    <w:p w14:paraId="30AB5FC0" w14:textId="77777777" w:rsidR="000B7087" w:rsidRPr="009F18B9" w:rsidRDefault="000B7087" w:rsidP="000B7087">
      <w:pPr>
        <w:pStyle w:val="Default"/>
        <w:jc w:val="both"/>
        <w:rPr>
          <w:rFonts w:ascii="Aptos" w:hAnsi="Aptos" w:cstheme="minorHAnsi"/>
          <w:sz w:val="22"/>
          <w:szCs w:val="22"/>
        </w:rPr>
      </w:pPr>
    </w:p>
    <w:p w14:paraId="30AB5FC2" w14:textId="14270A6E" w:rsidR="000B7087" w:rsidRDefault="000B7087" w:rsidP="000B7087">
      <w:pPr>
        <w:rPr>
          <w:rFonts w:ascii="Aptos" w:hAnsi="Aptos" w:cstheme="minorHAnsi"/>
          <w:sz w:val="22"/>
          <w:szCs w:val="22"/>
        </w:rPr>
      </w:pPr>
    </w:p>
    <w:p w14:paraId="78B53AA7" w14:textId="77777777" w:rsidR="00D32960" w:rsidRDefault="00D32960" w:rsidP="000B7087">
      <w:pPr>
        <w:rPr>
          <w:rFonts w:ascii="Aptos" w:hAnsi="Aptos" w:cstheme="minorHAnsi"/>
          <w:sz w:val="22"/>
          <w:szCs w:val="22"/>
        </w:rPr>
      </w:pPr>
    </w:p>
    <w:p w14:paraId="49BA051F" w14:textId="77777777" w:rsidR="000F59D0" w:rsidRDefault="000F59D0" w:rsidP="000B7087">
      <w:pPr>
        <w:rPr>
          <w:rFonts w:ascii="Aptos" w:hAnsi="Aptos" w:cstheme="minorHAnsi"/>
          <w:sz w:val="22"/>
          <w:szCs w:val="22"/>
        </w:rPr>
      </w:pPr>
    </w:p>
    <w:p w14:paraId="7F354DE5" w14:textId="77777777" w:rsidR="000F59D0" w:rsidRDefault="000F59D0" w:rsidP="000B7087">
      <w:pPr>
        <w:rPr>
          <w:rFonts w:ascii="Aptos" w:hAnsi="Aptos" w:cstheme="minorHAnsi"/>
          <w:sz w:val="22"/>
          <w:szCs w:val="22"/>
        </w:rPr>
      </w:pPr>
    </w:p>
    <w:p w14:paraId="760768DC" w14:textId="77777777" w:rsidR="00D32960" w:rsidRDefault="00D32960" w:rsidP="000B7087">
      <w:pPr>
        <w:rPr>
          <w:rFonts w:ascii="Aptos" w:hAnsi="Aptos" w:cstheme="minorHAnsi"/>
          <w:sz w:val="22"/>
          <w:szCs w:val="22"/>
        </w:rPr>
      </w:pPr>
    </w:p>
    <w:p w14:paraId="5C31979E" w14:textId="77777777" w:rsidR="00D32960" w:rsidRDefault="00D32960" w:rsidP="000B7087">
      <w:pPr>
        <w:rPr>
          <w:rFonts w:ascii="Aptos" w:hAnsi="Aptos" w:cstheme="minorHAnsi"/>
          <w:sz w:val="22"/>
          <w:szCs w:val="22"/>
        </w:rPr>
      </w:pPr>
    </w:p>
    <w:p w14:paraId="30AB5FC7" w14:textId="77777777" w:rsidR="001E71BE" w:rsidRPr="00FD3289" w:rsidRDefault="001E71BE" w:rsidP="001E71BE">
      <w:pPr>
        <w:pStyle w:val="Nadpis1"/>
        <w:rPr>
          <w:rFonts w:ascii="Aptos" w:hAnsi="Aptos"/>
          <w:color w:val="2F5496" w:themeColor="accent5" w:themeShade="BF"/>
        </w:rPr>
      </w:pPr>
      <w:bookmarkStart w:id="15" w:name="_Toc535847549"/>
      <w:r w:rsidRPr="00FD3289">
        <w:rPr>
          <w:rFonts w:ascii="Aptos" w:hAnsi="Aptos"/>
          <w:color w:val="2F5496" w:themeColor="accent5" w:themeShade="BF"/>
        </w:rPr>
        <w:lastRenderedPageBreak/>
        <w:t>Pracovní skupin</w:t>
      </w:r>
      <w:r w:rsidR="001E1AE4" w:rsidRPr="00FD3289">
        <w:rPr>
          <w:rFonts w:ascii="Aptos" w:hAnsi="Aptos"/>
          <w:color w:val="2F5496" w:themeColor="accent5" w:themeShade="BF"/>
        </w:rPr>
        <w:t>y</w:t>
      </w:r>
      <w:bookmarkEnd w:id="15"/>
    </w:p>
    <w:p w14:paraId="30AB5FC8" w14:textId="77777777" w:rsidR="0035184C" w:rsidRPr="009F18B9" w:rsidRDefault="0035184C" w:rsidP="0035184C">
      <w:pPr>
        <w:jc w:val="both"/>
        <w:rPr>
          <w:rFonts w:ascii="Aptos" w:hAnsi="Aptos" w:cstheme="minorHAnsi"/>
          <w:color w:val="000000" w:themeColor="text1"/>
        </w:rPr>
      </w:pPr>
    </w:p>
    <w:p w14:paraId="30AB5FC9" w14:textId="3D8570E7" w:rsidR="0035184C" w:rsidRPr="009F18B9" w:rsidRDefault="0035184C" w:rsidP="0035184C">
      <w:pPr>
        <w:jc w:val="both"/>
        <w:rPr>
          <w:rFonts w:ascii="Aptos" w:hAnsi="Aptos" w:cstheme="minorHAnsi"/>
          <w:color w:val="000000" w:themeColor="text1"/>
          <w:sz w:val="22"/>
          <w:szCs w:val="22"/>
        </w:rPr>
      </w:pPr>
      <w:r w:rsidRPr="009F18B9">
        <w:rPr>
          <w:rFonts w:ascii="Aptos" w:hAnsi="Aptos" w:cstheme="minorHAnsi"/>
          <w:color w:val="000000" w:themeColor="text1"/>
          <w:sz w:val="22"/>
          <w:szCs w:val="22"/>
        </w:rPr>
        <w:t xml:space="preserve">Pracovní skupina je seskupení lidí, kteří ve vzájemné </w:t>
      </w:r>
      <w:proofErr w:type="gramStart"/>
      <w:r w:rsidRPr="009F18B9">
        <w:rPr>
          <w:rFonts w:ascii="Aptos" w:hAnsi="Aptos" w:cstheme="minorHAnsi"/>
          <w:color w:val="000000" w:themeColor="text1"/>
          <w:sz w:val="22"/>
          <w:szCs w:val="22"/>
        </w:rPr>
        <w:t>diskuzi</w:t>
      </w:r>
      <w:proofErr w:type="gramEnd"/>
      <w:r w:rsidRPr="009F18B9">
        <w:rPr>
          <w:rFonts w:ascii="Aptos" w:hAnsi="Aptos" w:cstheme="minorHAnsi"/>
          <w:color w:val="000000" w:themeColor="text1"/>
          <w:sz w:val="22"/>
          <w:szCs w:val="22"/>
        </w:rPr>
        <w:t xml:space="preserve"> vyhledávají nejdůležitější ob</w:t>
      </w:r>
      <w:r w:rsidR="005A0F3E" w:rsidRPr="009F18B9">
        <w:rPr>
          <w:rFonts w:ascii="Aptos" w:hAnsi="Aptos" w:cstheme="minorHAnsi"/>
          <w:color w:val="000000" w:themeColor="text1"/>
          <w:sz w:val="22"/>
          <w:szCs w:val="22"/>
        </w:rPr>
        <w:t>lasti k řešení a navrhují opatření</w:t>
      </w:r>
      <w:r w:rsidRPr="009F18B9">
        <w:rPr>
          <w:rFonts w:ascii="Aptos" w:hAnsi="Aptos" w:cstheme="minorHAnsi"/>
          <w:color w:val="000000" w:themeColor="text1"/>
          <w:sz w:val="22"/>
          <w:szCs w:val="22"/>
        </w:rPr>
        <w:t xml:space="preserve"> se znalostí limitů obce, města či regionu bez ohledu na jejich politickou, náboženskou či jinou příslušnost a bez prosazování partikulárních zájmů. Pracovní skupiny mohou být tvořeny pro přípravu strategií, koncepcí, akčních plánů, řešení různých témat. Základním principem pracovní skupiny v rámci MAP je, že jejími členy jsou všichni důležití hráči v daných oblastech v obci, městě či regionu. Tedy zástupci škol, školských zařízení, úřadů, zřizovatelé, podnikatelé, rodiče a veřejnost. Pracovní skupiny by měl řídit zkušený pracovník (facilitátor, mediátor)</w:t>
      </w:r>
      <w:r w:rsidR="00EC1CFA">
        <w:rPr>
          <w:rFonts w:ascii="Aptos" w:hAnsi="Aptos" w:cstheme="minorHAnsi"/>
          <w:color w:val="000000" w:themeColor="text1"/>
          <w:sz w:val="22"/>
          <w:szCs w:val="22"/>
        </w:rPr>
        <w:t xml:space="preserve">. </w:t>
      </w:r>
      <w:r w:rsidRPr="009F18B9">
        <w:rPr>
          <w:rFonts w:ascii="Aptos" w:hAnsi="Aptos" w:cstheme="minorHAnsi"/>
          <w:color w:val="000000" w:themeColor="text1"/>
          <w:sz w:val="22"/>
          <w:szCs w:val="22"/>
        </w:rPr>
        <w:t xml:space="preserve">Tento princip je vhodný především při zpracování SWOT a stanovení priorit a opatření. </w:t>
      </w:r>
    </w:p>
    <w:p w14:paraId="30AB5FCA" w14:textId="7CD81C2D" w:rsidR="0035184C" w:rsidRPr="009F18B9" w:rsidRDefault="0035184C" w:rsidP="0035184C">
      <w:pPr>
        <w:spacing w:before="240" w:after="240"/>
        <w:jc w:val="both"/>
        <w:rPr>
          <w:rFonts w:ascii="Aptos" w:hAnsi="Aptos" w:cstheme="minorHAnsi"/>
          <w:b/>
          <w:color w:val="000000" w:themeColor="text1"/>
          <w:sz w:val="22"/>
          <w:szCs w:val="22"/>
          <w:u w:val="single"/>
        </w:rPr>
      </w:pPr>
      <w:r w:rsidRPr="009F18B9">
        <w:rPr>
          <w:rFonts w:ascii="Aptos" w:hAnsi="Aptos" w:cstheme="minorHAnsi"/>
          <w:b/>
          <w:color w:val="000000" w:themeColor="text1"/>
          <w:sz w:val="22"/>
          <w:szCs w:val="22"/>
          <w:u w:val="single"/>
        </w:rPr>
        <w:t xml:space="preserve">V rámci projektu </w:t>
      </w:r>
      <w:r w:rsidR="00BF0DC9">
        <w:rPr>
          <w:rFonts w:ascii="Aptos" w:hAnsi="Aptos" w:cstheme="minorHAnsi"/>
          <w:b/>
          <w:color w:val="000000" w:themeColor="text1"/>
          <w:sz w:val="22"/>
          <w:szCs w:val="22"/>
          <w:u w:val="single"/>
        </w:rPr>
        <w:t>byla ustanoveny 3</w:t>
      </w:r>
      <w:r w:rsidRPr="009F18B9">
        <w:rPr>
          <w:rFonts w:ascii="Aptos" w:hAnsi="Aptos" w:cstheme="minorHAnsi"/>
          <w:b/>
          <w:color w:val="000000" w:themeColor="text1"/>
          <w:sz w:val="22"/>
          <w:szCs w:val="22"/>
          <w:u w:val="single"/>
        </w:rPr>
        <w:t xml:space="preserve"> pracovní skupin</w:t>
      </w:r>
      <w:r w:rsidR="00BF0DC9">
        <w:rPr>
          <w:rFonts w:ascii="Aptos" w:hAnsi="Aptos" w:cstheme="minorHAnsi"/>
          <w:b/>
          <w:color w:val="000000" w:themeColor="text1"/>
          <w:sz w:val="22"/>
          <w:szCs w:val="22"/>
          <w:u w:val="single"/>
        </w:rPr>
        <w:t>y</w:t>
      </w:r>
      <w:r w:rsidRPr="009F18B9">
        <w:rPr>
          <w:rFonts w:ascii="Aptos" w:hAnsi="Aptos" w:cstheme="minorHAnsi"/>
          <w:b/>
          <w:color w:val="000000" w:themeColor="text1"/>
          <w:sz w:val="22"/>
          <w:szCs w:val="22"/>
          <w:u w:val="single"/>
        </w:rPr>
        <w:t>:</w:t>
      </w:r>
    </w:p>
    <w:p w14:paraId="30AB5FCB" w14:textId="77777777" w:rsidR="0035184C" w:rsidRPr="009F18B9" w:rsidRDefault="0035184C" w:rsidP="004F6FE1">
      <w:pPr>
        <w:pStyle w:val="Nadpis2"/>
        <w:spacing w:after="120"/>
        <w:rPr>
          <w:rFonts w:ascii="Aptos" w:hAnsi="Aptos"/>
          <w:u w:val="single"/>
        </w:rPr>
      </w:pPr>
      <w:bookmarkStart w:id="16" w:name="_Toc527457518"/>
      <w:bookmarkStart w:id="17" w:name="_Toc535847550"/>
      <w:r w:rsidRPr="009F18B9">
        <w:rPr>
          <w:rFonts w:ascii="Aptos" w:hAnsi="Aptos"/>
          <w:u w:val="single"/>
        </w:rPr>
        <w:t>Pracovní skupiny projektu</w:t>
      </w:r>
      <w:bookmarkEnd w:id="16"/>
      <w:bookmarkEnd w:id="17"/>
    </w:p>
    <w:p w14:paraId="30AB5FCC" w14:textId="77777777" w:rsidR="0035184C" w:rsidRPr="009F18B9" w:rsidRDefault="0035184C" w:rsidP="0035184C">
      <w:pPr>
        <w:pStyle w:val="Default"/>
        <w:numPr>
          <w:ilvl w:val="0"/>
          <w:numId w:val="11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9F18B9">
        <w:rPr>
          <w:rFonts w:ascii="Aptos" w:hAnsi="Aptos" w:cstheme="minorHAnsi"/>
          <w:sz w:val="22"/>
          <w:szCs w:val="22"/>
        </w:rPr>
        <w:t>pracovní skupina pro financování</w:t>
      </w:r>
    </w:p>
    <w:p w14:paraId="30AB5FCD" w14:textId="5EE5B16E" w:rsidR="0035184C" w:rsidRPr="009F18B9" w:rsidRDefault="0035184C" w:rsidP="0035184C">
      <w:pPr>
        <w:pStyle w:val="Default"/>
        <w:numPr>
          <w:ilvl w:val="0"/>
          <w:numId w:val="11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9F18B9">
        <w:rPr>
          <w:rFonts w:ascii="Aptos" w:hAnsi="Aptos" w:cstheme="minorHAnsi"/>
          <w:sz w:val="22"/>
          <w:szCs w:val="22"/>
        </w:rPr>
        <w:t xml:space="preserve">pracovní skupina pro </w:t>
      </w:r>
      <w:r w:rsidR="00B622D3">
        <w:rPr>
          <w:rFonts w:ascii="Aptos" w:hAnsi="Aptos" w:cstheme="minorHAnsi"/>
          <w:sz w:val="22"/>
          <w:szCs w:val="22"/>
        </w:rPr>
        <w:t>podporu moderních didaktických forem vedoucích k rozvoji klíčových kom</w:t>
      </w:r>
      <w:r w:rsidR="00EC452C">
        <w:rPr>
          <w:rFonts w:ascii="Aptos" w:hAnsi="Aptos" w:cstheme="minorHAnsi"/>
          <w:sz w:val="22"/>
          <w:szCs w:val="22"/>
        </w:rPr>
        <w:t>petencí</w:t>
      </w:r>
    </w:p>
    <w:p w14:paraId="30AB5FCF" w14:textId="77777777" w:rsidR="0035184C" w:rsidRPr="009F18B9" w:rsidRDefault="0035184C" w:rsidP="0035184C">
      <w:pPr>
        <w:pStyle w:val="Default"/>
        <w:numPr>
          <w:ilvl w:val="0"/>
          <w:numId w:val="11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9F18B9">
        <w:rPr>
          <w:rFonts w:ascii="Aptos" w:hAnsi="Aptos" w:cstheme="minorHAnsi"/>
          <w:sz w:val="22"/>
          <w:szCs w:val="22"/>
        </w:rPr>
        <w:t>pracovní skupina pro rovné příležitosti</w:t>
      </w:r>
    </w:p>
    <w:p w14:paraId="30AB5FD1" w14:textId="77777777" w:rsidR="0035184C" w:rsidRPr="009F18B9" w:rsidRDefault="0035184C" w:rsidP="0035184C">
      <w:pPr>
        <w:jc w:val="both"/>
        <w:rPr>
          <w:rFonts w:ascii="Aptos" w:hAnsi="Aptos" w:cstheme="minorHAnsi"/>
        </w:rPr>
      </w:pPr>
    </w:p>
    <w:p w14:paraId="30AB5FD2" w14:textId="1A131353" w:rsidR="0035184C" w:rsidRPr="009F18B9" w:rsidRDefault="0035184C" w:rsidP="0035184C">
      <w:pPr>
        <w:jc w:val="both"/>
        <w:rPr>
          <w:rFonts w:ascii="Aptos" w:hAnsi="Aptos"/>
          <w:sz w:val="22"/>
          <w:szCs w:val="22"/>
        </w:rPr>
      </w:pPr>
      <w:r w:rsidRPr="009F18B9">
        <w:rPr>
          <w:rFonts w:ascii="Aptos" w:hAnsi="Aptos" w:cstheme="minorHAnsi"/>
          <w:color w:val="000000" w:themeColor="text1"/>
          <w:sz w:val="22"/>
          <w:szCs w:val="22"/>
        </w:rPr>
        <w:t>Každá pracovní skupina se sejde minimálně 4x</w:t>
      </w:r>
      <w:r w:rsidR="000E1CF3">
        <w:rPr>
          <w:rFonts w:ascii="Aptos" w:hAnsi="Aptos" w:cstheme="minorHAnsi"/>
          <w:color w:val="000000" w:themeColor="text1"/>
          <w:sz w:val="22"/>
          <w:szCs w:val="22"/>
        </w:rPr>
        <w:t>/rok od zahájení realizace projektu</w:t>
      </w:r>
      <w:r w:rsidRPr="009F18B9">
        <w:rPr>
          <w:rFonts w:ascii="Aptos" w:hAnsi="Aptos" w:cstheme="minorHAnsi"/>
          <w:color w:val="000000" w:themeColor="text1"/>
          <w:sz w:val="22"/>
          <w:szCs w:val="22"/>
        </w:rPr>
        <w:t xml:space="preserve">. </w:t>
      </w:r>
      <w:r w:rsidR="00675139" w:rsidRPr="009F18B9">
        <w:rPr>
          <w:rFonts w:ascii="Aptos" w:hAnsi="Aptos" w:cstheme="minorHAnsi"/>
          <w:color w:val="000000" w:themeColor="text1"/>
          <w:sz w:val="22"/>
          <w:szCs w:val="22"/>
        </w:rPr>
        <w:t xml:space="preserve">V případě potřeby je možné </w:t>
      </w:r>
      <w:r w:rsidR="008C35B2">
        <w:rPr>
          <w:rFonts w:ascii="Aptos" w:hAnsi="Aptos" w:cstheme="minorHAnsi"/>
          <w:color w:val="000000" w:themeColor="text1"/>
          <w:sz w:val="22"/>
          <w:szCs w:val="22"/>
        </w:rPr>
        <w:t xml:space="preserve">zrealizovat </w:t>
      </w:r>
      <w:r w:rsidR="00675139" w:rsidRPr="009F18B9">
        <w:rPr>
          <w:rFonts w:ascii="Aptos" w:hAnsi="Aptos" w:cstheme="minorHAnsi"/>
          <w:color w:val="000000" w:themeColor="text1"/>
          <w:sz w:val="22"/>
          <w:szCs w:val="22"/>
        </w:rPr>
        <w:t xml:space="preserve">setkání všech pracovních skupin </w:t>
      </w:r>
      <w:r w:rsidR="008C35B2">
        <w:rPr>
          <w:rFonts w:ascii="Aptos" w:hAnsi="Aptos" w:cstheme="minorHAnsi"/>
          <w:color w:val="000000" w:themeColor="text1"/>
          <w:sz w:val="22"/>
          <w:szCs w:val="22"/>
        </w:rPr>
        <w:t xml:space="preserve">společně. </w:t>
      </w:r>
      <w:r w:rsidR="00B83481" w:rsidRPr="009F18B9">
        <w:rPr>
          <w:rFonts w:ascii="Aptos" w:hAnsi="Aptos" w:cstheme="minorHAnsi"/>
          <w:color w:val="000000" w:themeColor="text1"/>
          <w:sz w:val="22"/>
          <w:szCs w:val="22"/>
        </w:rPr>
        <w:t xml:space="preserve"> </w:t>
      </w:r>
    </w:p>
    <w:p w14:paraId="30AB5FD3" w14:textId="77777777" w:rsidR="00981276" w:rsidRPr="009F18B9" w:rsidRDefault="00981276" w:rsidP="004F6FE1">
      <w:pPr>
        <w:pStyle w:val="Nadpis3"/>
        <w:spacing w:after="240"/>
        <w:rPr>
          <w:rFonts w:ascii="Aptos" w:hAnsi="Aptos"/>
          <w:color w:val="2E74B5" w:themeColor="accent1" w:themeShade="BF"/>
        </w:rPr>
      </w:pPr>
      <w:bookmarkStart w:id="18" w:name="_Toc535847551"/>
      <w:r w:rsidRPr="009F18B9">
        <w:rPr>
          <w:rFonts w:ascii="Aptos" w:hAnsi="Aptos"/>
          <w:color w:val="2E74B5" w:themeColor="accent1" w:themeShade="BF"/>
        </w:rPr>
        <w:t>Pracovní skupina pro financování</w:t>
      </w:r>
      <w:bookmarkEnd w:id="18"/>
    </w:p>
    <w:p w14:paraId="30AB5FD4" w14:textId="44456410" w:rsidR="00981276" w:rsidRPr="009F18B9" w:rsidRDefault="00981276" w:rsidP="00A267C2">
      <w:pPr>
        <w:jc w:val="both"/>
        <w:rPr>
          <w:rFonts w:ascii="Aptos" w:hAnsi="Aptos"/>
          <w:sz w:val="22"/>
          <w:szCs w:val="22"/>
        </w:rPr>
      </w:pPr>
      <w:r w:rsidRPr="009F18B9">
        <w:rPr>
          <w:rFonts w:ascii="Aptos" w:hAnsi="Aptos"/>
          <w:sz w:val="22"/>
          <w:szCs w:val="22"/>
        </w:rPr>
        <w:t xml:space="preserve">PS pro financování je rovnoměrně složena ze zástupců obcí v území (především zřizovatelů), ředitelů škol (nebo jejich delegovaných zástupců) a odborníků. Schází se 4x ročně a </w:t>
      </w:r>
      <w:r w:rsidR="00FA1BEC">
        <w:rPr>
          <w:rFonts w:ascii="Aptos" w:hAnsi="Aptos"/>
          <w:sz w:val="22"/>
          <w:szCs w:val="22"/>
        </w:rPr>
        <w:t>připrav</w:t>
      </w:r>
      <w:r w:rsidR="002D069E">
        <w:rPr>
          <w:rFonts w:ascii="Aptos" w:hAnsi="Aptos"/>
          <w:sz w:val="22"/>
          <w:szCs w:val="22"/>
        </w:rPr>
        <w:t xml:space="preserve">uje </w:t>
      </w:r>
      <w:r w:rsidR="00FA1BEC">
        <w:rPr>
          <w:rFonts w:ascii="Aptos" w:hAnsi="Aptos"/>
          <w:sz w:val="22"/>
          <w:szCs w:val="22"/>
        </w:rPr>
        <w:t>podklady pro rozhodování ŘV MAP</w:t>
      </w:r>
      <w:r w:rsidR="00B34C76">
        <w:rPr>
          <w:rFonts w:ascii="Aptos" w:hAnsi="Aptos"/>
          <w:sz w:val="22"/>
          <w:szCs w:val="22"/>
        </w:rPr>
        <w:t xml:space="preserve">. </w:t>
      </w:r>
      <w:r w:rsidRPr="009F18B9">
        <w:rPr>
          <w:rFonts w:ascii="Aptos" w:hAnsi="Aptos"/>
          <w:sz w:val="22"/>
          <w:szCs w:val="22"/>
        </w:rPr>
        <w:t xml:space="preserve">PS pro financování také projednává a připomínkuje všechny materiály relevantní pro PS MAP </w:t>
      </w:r>
      <w:r w:rsidR="00F25004">
        <w:rPr>
          <w:rFonts w:ascii="Aptos" w:hAnsi="Aptos"/>
          <w:sz w:val="22"/>
          <w:szCs w:val="22"/>
        </w:rPr>
        <w:t>k</w:t>
      </w:r>
      <w:r w:rsidRPr="009F18B9">
        <w:rPr>
          <w:rFonts w:ascii="Aptos" w:hAnsi="Aptos"/>
          <w:sz w:val="22"/>
          <w:szCs w:val="22"/>
        </w:rPr>
        <w:t xml:space="preserve"> </w:t>
      </w:r>
      <w:proofErr w:type="spellStart"/>
      <w:r w:rsidRPr="009F18B9">
        <w:rPr>
          <w:rFonts w:ascii="Aptos" w:hAnsi="Aptos"/>
          <w:sz w:val="22"/>
          <w:szCs w:val="22"/>
        </w:rPr>
        <w:t>podaktivitě</w:t>
      </w:r>
      <w:proofErr w:type="spellEnd"/>
      <w:r w:rsidRPr="009F18B9">
        <w:rPr>
          <w:rFonts w:ascii="Aptos" w:hAnsi="Aptos"/>
          <w:sz w:val="22"/>
          <w:szCs w:val="22"/>
        </w:rPr>
        <w:t xml:space="preserve"> </w:t>
      </w:r>
      <w:r w:rsidR="00FB2906">
        <w:rPr>
          <w:rFonts w:ascii="Aptos" w:hAnsi="Aptos"/>
          <w:sz w:val="22"/>
          <w:szCs w:val="22"/>
        </w:rPr>
        <w:t>3</w:t>
      </w:r>
      <w:r w:rsidRPr="009F18B9">
        <w:rPr>
          <w:rFonts w:ascii="Aptos" w:hAnsi="Aptos"/>
          <w:sz w:val="22"/>
          <w:szCs w:val="22"/>
        </w:rPr>
        <w:t>.8</w:t>
      </w:r>
      <w:r w:rsidR="00F25004">
        <w:rPr>
          <w:rFonts w:ascii="Aptos" w:hAnsi="Aptos"/>
          <w:sz w:val="22"/>
          <w:szCs w:val="22"/>
        </w:rPr>
        <w:t xml:space="preserve">. </w:t>
      </w:r>
      <w:r w:rsidRPr="009F18B9">
        <w:rPr>
          <w:rFonts w:ascii="Aptos" w:hAnsi="Aptos"/>
          <w:sz w:val="22"/>
          <w:szCs w:val="22"/>
        </w:rPr>
        <w:t xml:space="preserve">Ze všech jednání PS jsou pořizovány zápisy. </w:t>
      </w:r>
    </w:p>
    <w:p w14:paraId="30AB5FD5" w14:textId="0CE53E07" w:rsidR="00A267C2" w:rsidRDefault="00981276" w:rsidP="00A267C2">
      <w:pPr>
        <w:jc w:val="both"/>
        <w:rPr>
          <w:rFonts w:ascii="Aptos" w:hAnsi="Aptos"/>
          <w:sz w:val="22"/>
          <w:szCs w:val="22"/>
        </w:rPr>
      </w:pPr>
      <w:r w:rsidRPr="009F18B9">
        <w:rPr>
          <w:rFonts w:ascii="Aptos" w:hAnsi="Aptos"/>
          <w:sz w:val="22"/>
          <w:szCs w:val="22"/>
        </w:rPr>
        <w:t>Cílem pracovní skupiny pro financování je navrhnout, jakým způsobem bude financována realizace aktivit, zapracovaných do SR MAP/akčních plánů. Jedná se o doporučení jednotlivých finančních zdrojů (strukturální fondy EU, státní rozpočet ČR, rozpočet kraje, dohodnuté financování v rámci Mikroregionu, rozpočty jednotlivých obcí, rozpočty škol, jiné zdroje apod</w:t>
      </w:r>
      <w:r w:rsidR="00933018">
        <w:rPr>
          <w:rFonts w:ascii="Aptos" w:hAnsi="Aptos"/>
          <w:sz w:val="22"/>
          <w:szCs w:val="22"/>
        </w:rPr>
        <w:t xml:space="preserve">. PS </w:t>
      </w:r>
      <w:r w:rsidR="00A50717">
        <w:rPr>
          <w:rFonts w:ascii="Aptos" w:hAnsi="Aptos"/>
          <w:sz w:val="22"/>
          <w:szCs w:val="22"/>
        </w:rPr>
        <w:t>může poskytovat podporu v oblasti plánování investičních akcí a opatření na zlepšení</w:t>
      </w:r>
      <w:r w:rsidR="002C0EAA">
        <w:rPr>
          <w:rFonts w:ascii="Aptos" w:hAnsi="Aptos"/>
          <w:sz w:val="22"/>
          <w:szCs w:val="22"/>
        </w:rPr>
        <w:t xml:space="preserve">. Dále lze zapojeným partnerům v MAP </w:t>
      </w:r>
      <w:r w:rsidR="009F7F56">
        <w:rPr>
          <w:rFonts w:ascii="Aptos" w:hAnsi="Aptos"/>
          <w:sz w:val="22"/>
          <w:szCs w:val="22"/>
        </w:rPr>
        <w:t>zprostředkovávat informace o plánovaných/vyhlášených dotačních titulech/výzvách v oblasti vzdělává</w:t>
      </w:r>
      <w:r w:rsidR="008F13DE">
        <w:rPr>
          <w:rFonts w:ascii="Aptos" w:hAnsi="Aptos"/>
          <w:sz w:val="22"/>
          <w:szCs w:val="22"/>
        </w:rPr>
        <w:t xml:space="preserve">ní, může pomáhat hledat finanční prostředky na investiční priority zřizovatelů a škol. </w:t>
      </w:r>
    </w:p>
    <w:p w14:paraId="4D5D45D7" w14:textId="56C9EC58" w:rsidR="00E25E81" w:rsidRDefault="00E25E81" w:rsidP="00A267C2">
      <w:p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lastRenderedPageBreak/>
        <w:t xml:space="preserve">Cíl PS jsou zpracované návrhy na způsob financování aktivit zapracovaných do SR MAP/akčních plánů. </w:t>
      </w:r>
    </w:p>
    <w:p w14:paraId="2ADD1130" w14:textId="093B9130" w:rsidR="00391D57" w:rsidRPr="009F18B9" w:rsidRDefault="00391D57" w:rsidP="00391D57">
      <w:pPr>
        <w:pStyle w:val="Nadpis3"/>
        <w:spacing w:after="240"/>
        <w:rPr>
          <w:rFonts w:ascii="Aptos" w:hAnsi="Aptos"/>
          <w:color w:val="2E74B5" w:themeColor="accent1" w:themeShade="BF"/>
        </w:rPr>
      </w:pPr>
      <w:r w:rsidRPr="009F18B9">
        <w:rPr>
          <w:rFonts w:ascii="Aptos" w:hAnsi="Aptos"/>
          <w:color w:val="2E74B5" w:themeColor="accent1" w:themeShade="BF"/>
        </w:rPr>
        <w:t xml:space="preserve">Pracovní skupina pro </w:t>
      </w:r>
      <w:r>
        <w:rPr>
          <w:rFonts w:ascii="Aptos" w:hAnsi="Aptos"/>
          <w:color w:val="2E74B5" w:themeColor="accent1" w:themeShade="BF"/>
        </w:rPr>
        <w:t>podporu moderních didaktických forem vedoucích k rozvoji klíčových kompetencí</w:t>
      </w:r>
    </w:p>
    <w:p w14:paraId="16031E1A" w14:textId="4FAFDFF8" w:rsidR="00391D57" w:rsidRDefault="00095C1C" w:rsidP="00A267C2">
      <w:p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Obsahem práce této PS je předně projednání podkladů a dokumentů v rám realizace </w:t>
      </w:r>
      <w:proofErr w:type="spellStart"/>
      <w:r>
        <w:rPr>
          <w:rFonts w:ascii="Aptos" w:hAnsi="Aptos"/>
          <w:sz w:val="22"/>
          <w:szCs w:val="22"/>
        </w:rPr>
        <w:t>podaktivity</w:t>
      </w:r>
      <w:proofErr w:type="spellEnd"/>
      <w:r>
        <w:rPr>
          <w:rFonts w:ascii="Aptos" w:hAnsi="Aptos"/>
          <w:sz w:val="22"/>
          <w:szCs w:val="22"/>
        </w:rPr>
        <w:t xml:space="preserve"> </w:t>
      </w:r>
      <w:r w:rsidR="00FE116E">
        <w:rPr>
          <w:rFonts w:ascii="Aptos" w:hAnsi="Aptos"/>
          <w:sz w:val="22"/>
          <w:szCs w:val="22"/>
        </w:rPr>
        <w:t>3.8 Místní akční plánování a dále výměna zkušeností a odborných znalostí o moderních didaktic</w:t>
      </w:r>
      <w:r w:rsidR="0051399B">
        <w:rPr>
          <w:rFonts w:ascii="Aptos" w:hAnsi="Aptos"/>
          <w:sz w:val="22"/>
          <w:szCs w:val="22"/>
        </w:rPr>
        <w:t xml:space="preserve">kých formách, metodách, pomůckách a postupech, které vedou k rozvoji KK dětí a žáků. Tato PS </w:t>
      </w:r>
      <w:r w:rsidR="00175092">
        <w:rPr>
          <w:rFonts w:ascii="Aptos" w:hAnsi="Aptos"/>
          <w:sz w:val="22"/>
          <w:szCs w:val="22"/>
        </w:rPr>
        <w:t>se aktivně podílí na celém</w:t>
      </w:r>
      <w:r w:rsidR="00937850">
        <w:rPr>
          <w:rFonts w:ascii="Aptos" w:hAnsi="Aptos"/>
          <w:sz w:val="22"/>
          <w:szCs w:val="22"/>
        </w:rPr>
        <w:t xml:space="preserve"> </w:t>
      </w:r>
      <w:r w:rsidR="00175092">
        <w:rPr>
          <w:rFonts w:ascii="Aptos" w:hAnsi="Aptos"/>
          <w:sz w:val="22"/>
          <w:szCs w:val="22"/>
        </w:rPr>
        <w:t xml:space="preserve">procesu společného plánování v území a aktualizace </w:t>
      </w:r>
      <w:r w:rsidR="005B5980">
        <w:rPr>
          <w:rFonts w:ascii="Aptos" w:hAnsi="Aptos"/>
          <w:sz w:val="22"/>
          <w:szCs w:val="22"/>
        </w:rPr>
        <w:t>dokumentace MAP</w:t>
      </w:r>
      <w:r w:rsidR="00937850">
        <w:rPr>
          <w:rFonts w:ascii="Aptos" w:hAnsi="Aptos"/>
          <w:sz w:val="22"/>
          <w:szCs w:val="22"/>
        </w:rPr>
        <w:t xml:space="preserve">. </w:t>
      </w:r>
    </w:p>
    <w:p w14:paraId="5ECA509F" w14:textId="69334034" w:rsidR="00391D57" w:rsidRDefault="000760E6" w:rsidP="00A267C2">
      <w:p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Cíl PS jsou </w:t>
      </w:r>
      <w:r w:rsidR="008C1184">
        <w:rPr>
          <w:rFonts w:ascii="Aptos" w:hAnsi="Aptos"/>
          <w:sz w:val="22"/>
          <w:szCs w:val="22"/>
        </w:rPr>
        <w:t xml:space="preserve">zpracované návrhy aktivit spolupráce a aktivit škol v oblasti moderních didaktických forem vedoucích k rozvoji kompetencí dětí a žáků předané ŘV MAP. </w:t>
      </w:r>
    </w:p>
    <w:p w14:paraId="549C90A5" w14:textId="77777777" w:rsidR="00391D57" w:rsidRPr="009F18B9" w:rsidRDefault="00391D57" w:rsidP="00A267C2">
      <w:pPr>
        <w:jc w:val="both"/>
        <w:rPr>
          <w:rFonts w:ascii="Aptos" w:hAnsi="Aptos"/>
          <w:sz w:val="22"/>
          <w:szCs w:val="22"/>
        </w:rPr>
      </w:pPr>
    </w:p>
    <w:p w14:paraId="30AB5FDB" w14:textId="77777777" w:rsidR="001D3E2C" w:rsidRPr="009F18B9" w:rsidRDefault="001D3E2C" w:rsidP="004F6FE1">
      <w:pPr>
        <w:pStyle w:val="Nadpis3"/>
        <w:spacing w:after="240"/>
        <w:rPr>
          <w:rFonts w:ascii="Aptos" w:hAnsi="Aptos"/>
          <w:color w:val="2E74B5" w:themeColor="accent1" w:themeShade="BF"/>
        </w:rPr>
      </w:pPr>
      <w:bookmarkStart w:id="19" w:name="_Toc535847553"/>
      <w:r w:rsidRPr="009F18B9">
        <w:rPr>
          <w:rFonts w:ascii="Aptos" w:hAnsi="Aptos"/>
          <w:color w:val="2E74B5" w:themeColor="accent1" w:themeShade="BF"/>
        </w:rPr>
        <w:t>Pracovní skupina pro rovné příležitosti</w:t>
      </w:r>
      <w:bookmarkEnd w:id="19"/>
    </w:p>
    <w:p w14:paraId="30AB5FDC" w14:textId="28F1AC6C" w:rsidR="001D3E2C" w:rsidRPr="009F18B9" w:rsidRDefault="00721017" w:rsidP="003D400D">
      <w:p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Obsahem práce je </w:t>
      </w:r>
      <w:r w:rsidR="00412F2D">
        <w:rPr>
          <w:rFonts w:ascii="Aptos" w:hAnsi="Aptos"/>
          <w:sz w:val="22"/>
          <w:szCs w:val="22"/>
        </w:rPr>
        <w:t>řešení přechodů ve vzdělávání (např. MŠ/ ZŠ, 1. st.</w:t>
      </w:r>
      <w:r w:rsidR="002A5AFB">
        <w:rPr>
          <w:rFonts w:ascii="Aptos" w:hAnsi="Aptos"/>
          <w:sz w:val="22"/>
          <w:szCs w:val="22"/>
        </w:rPr>
        <w:t xml:space="preserve"> </w:t>
      </w:r>
      <w:r w:rsidR="00412F2D">
        <w:rPr>
          <w:rFonts w:ascii="Aptos" w:hAnsi="Aptos"/>
          <w:sz w:val="22"/>
          <w:szCs w:val="22"/>
        </w:rPr>
        <w:t>/2. st.</w:t>
      </w:r>
      <w:r w:rsidR="002A5AFB">
        <w:rPr>
          <w:rFonts w:ascii="Aptos" w:hAnsi="Aptos"/>
          <w:sz w:val="22"/>
          <w:szCs w:val="22"/>
        </w:rPr>
        <w:t xml:space="preserve"> atd.)</w:t>
      </w:r>
      <w:r w:rsidR="00B55451">
        <w:rPr>
          <w:rFonts w:ascii="Aptos" w:hAnsi="Aptos"/>
          <w:sz w:val="22"/>
          <w:szCs w:val="22"/>
        </w:rPr>
        <w:t xml:space="preserve"> Dále </w:t>
      </w:r>
      <w:r w:rsidR="001D3E2C" w:rsidRPr="009F18B9">
        <w:rPr>
          <w:rFonts w:ascii="Aptos" w:hAnsi="Aptos"/>
          <w:sz w:val="22"/>
          <w:szCs w:val="22"/>
        </w:rPr>
        <w:t xml:space="preserve">zejména vzájemné vzdělávání, přenos zkušeností a informací a odborně vedená </w:t>
      </w:r>
      <w:proofErr w:type="gramStart"/>
      <w:r w:rsidR="001D3E2C" w:rsidRPr="009F18B9">
        <w:rPr>
          <w:rFonts w:ascii="Aptos" w:hAnsi="Aptos"/>
          <w:sz w:val="22"/>
          <w:szCs w:val="22"/>
        </w:rPr>
        <w:t>diskuze</w:t>
      </w:r>
      <w:proofErr w:type="gramEnd"/>
      <w:r w:rsidR="001D3E2C" w:rsidRPr="009F18B9">
        <w:rPr>
          <w:rFonts w:ascii="Aptos" w:hAnsi="Aptos"/>
          <w:sz w:val="22"/>
          <w:szCs w:val="22"/>
        </w:rPr>
        <w:t xml:space="preserve"> o problematice nastavení rovných příležitostí a selektivnosti vzdělávacího systému a uvnitř škol.</w:t>
      </w:r>
    </w:p>
    <w:p w14:paraId="30AB5FDD" w14:textId="77777777" w:rsidR="001D3E2C" w:rsidRPr="009F18B9" w:rsidRDefault="001D3E2C" w:rsidP="003D400D">
      <w:pPr>
        <w:jc w:val="both"/>
        <w:rPr>
          <w:rFonts w:ascii="Aptos" w:hAnsi="Aptos"/>
          <w:sz w:val="22"/>
          <w:szCs w:val="22"/>
        </w:rPr>
      </w:pPr>
      <w:r w:rsidRPr="009F18B9">
        <w:rPr>
          <w:rFonts w:ascii="Aptos" w:hAnsi="Aptos"/>
          <w:sz w:val="22"/>
          <w:szCs w:val="22"/>
        </w:rPr>
        <w:t xml:space="preserve">PS na základě získaných znalostí a zkušeností především posuzuje navržené konkrétní aktivity v akčních plánech, zda jsou v souladu se zásadou rovného přístupu ke vzdělání. PS také </w:t>
      </w:r>
      <w:proofErr w:type="gramStart"/>
      <w:r w:rsidRPr="009F18B9">
        <w:rPr>
          <w:rFonts w:ascii="Aptos" w:hAnsi="Aptos"/>
          <w:sz w:val="22"/>
          <w:szCs w:val="22"/>
        </w:rPr>
        <w:t>vytváří</w:t>
      </w:r>
      <w:proofErr w:type="gramEnd"/>
      <w:r w:rsidRPr="009F18B9">
        <w:rPr>
          <w:rFonts w:ascii="Aptos" w:hAnsi="Aptos"/>
          <w:sz w:val="22"/>
          <w:szCs w:val="22"/>
        </w:rPr>
        <w:t xml:space="preserve"> popis stávajícího stavu této problematiky v území, popis příčin (důvodů) tohoto stavu a návrh aktivit, které pomohou nastavit rovné příležitosti a eliminovat selektivitu.</w:t>
      </w:r>
    </w:p>
    <w:p w14:paraId="04AB0E6F" w14:textId="3502F7EC" w:rsidR="00703CF6" w:rsidRDefault="009229CD" w:rsidP="003C1443">
      <w:p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Cíl PS jsou zpracované návrhy aktivit spolupráce a aktivit škol v oblasti rovných příležitostí předané ŘV MAP. </w:t>
      </w:r>
    </w:p>
    <w:p w14:paraId="4FE82CCD" w14:textId="77777777" w:rsidR="008E70C6" w:rsidRDefault="008E70C6" w:rsidP="003C1443">
      <w:pPr>
        <w:jc w:val="both"/>
        <w:rPr>
          <w:rFonts w:ascii="Aptos" w:hAnsi="Aptos"/>
          <w:sz w:val="22"/>
          <w:szCs w:val="22"/>
        </w:rPr>
      </w:pPr>
    </w:p>
    <w:p w14:paraId="5632E029" w14:textId="77777777" w:rsidR="008E70C6" w:rsidRDefault="008E70C6" w:rsidP="003C1443">
      <w:pPr>
        <w:jc w:val="both"/>
        <w:rPr>
          <w:rFonts w:ascii="Aptos" w:hAnsi="Aptos"/>
          <w:sz w:val="22"/>
          <w:szCs w:val="22"/>
        </w:rPr>
      </w:pPr>
    </w:p>
    <w:p w14:paraId="1FD02713" w14:textId="77777777" w:rsidR="008E70C6" w:rsidRDefault="008E70C6" w:rsidP="003C1443">
      <w:pPr>
        <w:jc w:val="both"/>
        <w:rPr>
          <w:rFonts w:ascii="Aptos" w:hAnsi="Aptos"/>
          <w:sz w:val="22"/>
          <w:szCs w:val="22"/>
        </w:rPr>
      </w:pPr>
    </w:p>
    <w:p w14:paraId="020A3027" w14:textId="77777777" w:rsidR="008E70C6" w:rsidRDefault="008E70C6" w:rsidP="003C1443">
      <w:pPr>
        <w:jc w:val="both"/>
        <w:rPr>
          <w:rFonts w:ascii="Aptos" w:hAnsi="Aptos"/>
          <w:sz w:val="22"/>
          <w:szCs w:val="22"/>
        </w:rPr>
      </w:pPr>
    </w:p>
    <w:p w14:paraId="1EC613B5" w14:textId="77777777" w:rsidR="008E70C6" w:rsidRDefault="008E70C6" w:rsidP="003C1443">
      <w:pPr>
        <w:jc w:val="both"/>
        <w:rPr>
          <w:rFonts w:ascii="Aptos" w:hAnsi="Aptos"/>
          <w:sz w:val="22"/>
          <w:szCs w:val="22"/>
        </w:rPr>
      </w:pPr>
    </w:p>
    <w:p w14:paraId="76E0BEC8" w14:textId="77777777" w:rsidR="008E70C6" w:rsidRDefault="008E70C6" w:rsidP="003C1443">
      <w:pPr>
        <w:jc w:val="both"/>
        <w:rPr>
          <w:rFonts w:ascii="Aptos" w:hAnsi="Aptos"/>
          <w:sz w:val="22"/>
          <w:szCs w:val="22"/>
        </w:rPr>
      </w:pPr>
    </w:p>
    <w:p w14:paraId="5C3E9328" w14:textId="77777777" w:rsidR="008E70C6" w:rsidRPr="009F18B9" w:rsidRDefault="008E70C6" w:rsidP="003C1443">
      <w:pPr>
        <w:jc w:val="both"/>
        <w:rPr>
          <w:rFonts w:ascii="Aptos" w:hAnsi="Aptos" w:cstheme="minorHAnsi"/>
          <w:i/>
          <w:sz w:val="20"/>
          <w:szCs w:val="20"/>
        </w:rPr>
      </w:pPr>
    </w:p>
    <w:p w14:paraId="3407354D" w14:textId="77777777" w:rsidR="00703CF6" w:rsidRPr="009F18B9" w:rsidRDefault="00703CF6" w:rsidP="007F2B14">
      <w:pPr>
        <w:jc w:val="right"/>
        <w:rPr>
          <w:rFonts w:ascii="Aptos" w:hAnsi="Aptos"/>
          <w:i/>
        </w:rPr>
      </w:pPr>
    </w:p>
    <w:p w14:paraId="30AB5FE4" w14:textId="34AFCD0C" w:rsidR="00762A31" w:rsidRPr="003C1443" w:rsidRDefault="00762A31" w:rsidP="00762A31">
      <w:pPr>
        <w:pStyle w:val="Titulek"/>
        <w:keepNext/>
        <w:rPr>
          <w:rFonts w:ascii="Aptos" w:hAnsi="Aptos"/>
          <w:b w:val="0"/>
          <w:bCs w:val="0"/>
          <w:color w:val="1F4E79" w:themeColor="accent1" w:themeShade="80"/>
        </w:rPr>
      </w:pPr>
      <w:r w:rsidRPr="003C1443">
        <w:rPr>
          <w:rFonts w:ascii="Aptos" w:hAnsi="Aptos"/>
          <w:b w:val="0"/>
          <w:bCs w:val="0"/>
          <w:color w:val="1F4E79" w:themeColor="accent1" w:themeShade="80"/>
        </w:rPr>
        <w:lastRenderedPageBreak/>
        <w:t xml:space="preserve">Tabulka </w:t>
      </w:r>
      <w:r w:rsidRPr="003C1443">
        <w:rPr>
          <w:rFonts w:ascii="Aptos" w:hAnsi="Aptos"/>
          <w:b w:val="0"/>
          <w:bCs w:val="0"/>
          <w:color w:val="1F4E79" w:themeColor="accent1" w:themeShade="80"/>
        </w:rPr>
        <w:fldChar w:fldCharType="begin"/>
      </w:r>
      <w:r w:rsidRPr="003C1443">
        <w:rPr>
          <w:rFonts w:ascii="Aptos" w:hAnsi="Aptos"/>
          <w:b w:val="0"/>
          <w:bCs w:val="0"/>
          <w:color w:val="1F4E79" w:themeColor="accent1" w:themeShade="80"/>
        </w:rPr>
        <w:instrText xml:space="preserve"> SEQ Tabulka \* ARABIC </w:instrText>
      </w:r>
      <w:r w:rsidRPr="003C1443">
        <w:rPr>
          <w:rFonts w:ascii="Aptos" w:hAnsi="Aptos"/>
          <w:b w:val="0"/>
          <w:bCs w:val="0"/>
          <w:color w:val="1F4E79" w:themeColor="accent1" w:themeShade="80"/>
        </w:rPr>
        <w:fldChar w:fldCharType="separate"/>
      </w:r>
      <w:r w:rsidR="009D7E92">
        <w:rPr>
          <w:rFonts w:ascii="Aptos" w:hAnsi="Aptos"/>
          <w:b w:val="0"/>
          <w:bCs w:val="0"/>
          <w:noProof/>
          <w:color w:val="1F4E79" w:themeColor="accent1" w:themeShade="80"/>
        </w:rPr>
        <w:t>2</w:t>
      </w:r>
      <w:r w:rsidRPr="003C1443">
        <w:rPr>
          <w:rFonts w:ascii="Aptos" w:hAnsi="Aptos"/>
          <w:b w:val="0"/>
          <w:bCs w:val="0"/>
          <w:color w:val="1F4E79" w:themeColor="accent1" w:themeShade="80"/>
        </w:rPr>
        <w:fldChar w:fldCharType="end"/>
      </w:r>
      <w:r w:rsidRPr="003C1443">
        <w:rPr>
          <w:rFonts w:ascii="Aptos" w:hAnsi="Aptos"/>
          <w:b w:val="0"/>
          <w:bCs w:val="0"/>
          <w:color w:val="1F4E79" w:themeColor="accent1" w:themeShade="80"/>
        </w:rPr>
        <w:t xml:space="preserve">: </w:t>
      </w:r>
      <w:r w:rsidR="00703CF6" w:rsidRPr="003C1443">
        <w:rPr>
          <w:rFonts w:ascii="Aptos" w:hAnsi="Aptos"/>
          <w:b w:val="0"/>
          <w:bCs w:val="0"/>
          <w:color w:val="1F4E79" w:themeColor="accent1" w:themeShade="80"/>
        </w:rPr>
        <w:t>Přehled</w:t>
      </w:r>
      <w:r w:rsidRPr="003C1443">
        <w:rPr>
          <w:rFonts w:ascii="Aptos" w:hAnsi="Aptos"/>
          <w:b w:val="0"/>
          <w:bCs w:val="0"/>
          <w:color w:val="1F4E79" w:themeColor="accent1" w:themeShade="80"/>
        </w:rPr>
        <w:t xml:space="preserve"> členů pracovních skupin</w:t>
      </w:r>
      <w:r w:rsidR="00890C26">
        <w:rPr>
          <w:rFonts w:ascii="Aptos" w:hAnsi="Aptos"/>
          <w:b w:val="0"/>
          <w:bCs w:val="0"/>
          <w:color w:val="1F4E79" w:themeColor="accent1" w:themeShade="80"/>
        </w:rPr>
        <w:t xml:space="preserve"> MAP IV </w:t>
      </w:r>
    </w:p>
    <w:tbl>
      <w:tblPr>
        <w:tblW w:w="92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374"/>
      </w:tblGrid>
      <w:tr w:rsidR="00625D7A" w:rsidRPr="009F18B9" w14:paraId="3B3527E5" w14:textId="77777777" w:rsidTr="007A1546">
        <w:trPr>
          <w:trHeight w:val="284"/>
        </w:trPr>
        <w:tc>
          <w:tcPr>
            <w:tcW w:w="9204" w:type="dxa"/>
            <w:gridSpan w:val="2"/>
            <w:shd w:val="clear" w:color="auto" w:fill="BDD6EE" w:themeFill="accent1" w:themeFillTint="66"/>
            <w:noWrap/>
            <w:vAlign w:val="bottom"/>
            <w:hideMark/>
          </w:tcPr>
          <w:p w14:paraId="1B984253" w14:textId="56570E91" w:rsidR="00625D7A" w:rsidRPr="009F18B9" w:rsidRDefault="00625D7A" w:rsidP="002B5AEA">
            <w:pPr>
              <w:spacing w:after="0"/>
              <w:jc w:val="center"/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  <w:t xml:space="preserve">Členové pracovních skupin MAP </w:t>
            </w:r>
            <w:r w:rsidR="008B3A06"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  <w:t>IV</w:t>
            </w:r>
          </w:p>
        </w:tc>
      </w:tr>
      <w:tr w:rsidR="00625D7A" w:rsidRPr="009F18B9" w14:paraId="38E68387" w14:textId="77777777" w:rsidTr="007A1546">
        <w:trPr>
          <w:trHeight w:val="284"/>
        </w:trPr>
        <w:tc>
          <w:tcPr>
            <w:tcW w:w="2830" w:type="dxa"/>
            <w:shd w:val="clear" w:color="auto" w:fill="BDD6EE" w:themeFill="accent1" w:themeFillTint="66"/>
            <w:noWrap/>
            <w:vAlign w:val="bottom"/>
            <w:hideMark/>
          </w:tcPr>
          <w:p w14:paraId="01484972" w14:textId="77777777" w:rsidR="00625D7A" w:rsidRPr="009F18B9" w:rsidRDefault="00625D7A" w:rsidP="002B5AEA">
            <w:pPr>
              <w:spacing w:after="0"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  <w:t>Název skupiny</w:t>
            </w:r>
          </w:p>
        </w:tc>
        <w:tc>
          <w:tcPr>
            <w:tcW w:w="6374" w:type="dxa"/>
            <w:shd w:val="clear" w:color="auto" w:fill="BDD6EE" w:themeFill="accent1" w:themeFillTint="66"/>
            <w:noWrap/>
            <w:vAlign w:val="bottom"/>
            <w:hideMark/>
          </w:tcPr>
          <w:p w14:paraId="4D36584E" w14:textId="77777777" w:rsidR="00625D7A" w:rsidRPr="009F18B9" w:rsidRDefault="00625D7A" w:rsidP="002B5AEA">
            <w:pPr>
              <w:spacing w:after="0"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  <w:t>Člen</w:t>
            </w:r>
          </w:p>
        </w:tc>
      </w:tr>
      <w:tr w:rsidR="00625D7A" w:rsidRPr="009F18B9" w14:paraId="12EADB67" w14:textId="77777777" w:rsidTr="007A1546">
        <w:trPr>
          <w:trHeight w:val="284"/>
        </w:trPr>
        <w:tc>
          <w:tcPr>
            <w:tcW w:w="2830" w:type="dxa"/>
            <w:shd w:val="clear" w:color="auto" w:fill="BDD6EE" w:themeFill="accent1" w:themeFillTint="66"/>
            <w:noWrap/>
            <w:vAlign w:val="bottom"/>
            <w:hideMark/>
          </w:tcPr>
          <w:p w14:paraId="7E509327" w14:textId="77777777" w:rsidR="00625D7A" w:rsidRPr="009F18B9" w:rsidRDefault="00625D7A" w:rsidP="002B5AEA">
            <w:pPr>
              <w:spacing w:after="0"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  <w:t>Financování</w:t>
            </w:r>
          </w:p>
        </w:tc>
        <w:tc>
          <w:tcPr>
            <w:tcW w:w="6374" w:type="dxa"/>
            <w:shd w:val="clear" w:color="auto" w:fill="F2F2F2"/>
            <w:noWrap/>
            <w:vAlign w:val="bottom"/>
            <w:hideMark/>
          </w:tcPr>
          <w:p w14:paraId="742A3973" w14:textId="4DA3A7AD" w:rsidR="00625D7A" w:rsidRPr="009F18B9" w:rsidRDefault="00625D7A" w:rsidP="002B5AEA">
            <w:pPr>
              <w:spacing w:after="0"/>
              <w:jc w:val="both"/>
              <w:rPr>
                <w:rFonts w:ascii="Aptos" w:eastAsia="Times New Roman" w:hAnsi="Aptos" w:cstheme="minorHAnsi"/>
                <w:color w:val="000000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color w:val="000000"/>
                <w:lang w:eastAsia="cs-CZ"/>
              </w:rPr>
              <w:t xml:space="preserve">Zástupce zřizovatelů </w:t>
            </w:r>
            <w:r w:rsidR="00432605">
              <w:rPr>
                <w:rFonts w:ascii="Aptos" w:eastAsia="Times New Roman" w:hAnsi="Aptos" w:cstheme="minorHAnsi"/>
                <w:color w:val="000000"/>
                <w:lang w:eastAsia="cs-CZ"/>
              </w:rPr>
              <w:t>(</w:t>
            </w:r>
            <w:r w:rsidRPr="009F18B9">
              <w:rPr>
                <w:rFonts w:ascii="Aptos" w:eastAsia="Times New Roman" w:hAnsi="Aptos" w:cstheme="minorHAnsi"/>
                <w:color w:val="000000"/>
                <w:lang w:eastAsia="cs-CZ"/>
              </w:rPr>
              <w:t>Město Pacov</w:t>
            </w:r>
            <w:r w:rsidR="00432605">
              <w:rPr>
                <w:rFonts w:ascii="Aptos" w:eastAsia="Times New Roman" w:hAnsi="Aptos" w:cstheme="minorHAnsi"/>
                <w:color w:val="000000"/>
                <w:lang w:eastAsia="cs-CZ"/>
              </w:rPr>
              <w:t>)</w:t>
            </w:r>
          </w:p>
        </w:tc>
      </w:tr>
      <w:tr w:rsidR="00625D7A" w:rsidRPr="009F18B9" w14:paraId="7005972D" w14:textId="77777777" w:rsidTr="001F67D8">
        <w:trPr>
          <w:trHeight w:val="284"/>
        </w:trPr>
        <w:tc>
          <w:tcPr>
            <w:tcW w:w="2830" w:type="dxa"/>
            <w:shd w:val="clear" w:color="auto" w:fill="FFFFFF"/>
            <w:noWrap/>
            <w:vAlign w:val="bottom"/>
            <w:hideMark/>
          </w:tcPr>
          <w:p w14:paraId="4C520E8C" w14:textId="77777777" w:rsidR="00625D7A" w:rsidRPr="009F18B9" w:rsidRDefault="00625D7A" w:rsidP="002B5AEA">
            <w:pPr>
              <w:spacing w:after="0"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374" w:type="dxa"/>
            <w:shd w:val="clear" w:color="auto" w:fill="F2F2F2"/>
            <w:noWrap/>
            <w:vAlign w:val="bottom"/>
            <w:hideMark/>
          </w:tcPr>
          <w:p w14:paraId="0304F3B2" w14:textId="1A646EB1" w:rsidR="00625D7A" w:rsidRPr="009F18B9" w:rsidRDefault="00625D7A" w:rsidP="002B5AEA">
            <w:pPr>
              <w:spacing w:after="0"/>
              <w:jc w:val="both"/>
              <w:rPr>
                <w:rFonts w:ascii="Aptos" w:eastAsia="Times New Roman" w:hAnsi="Aptos" w:cstheme="minorHAnsi"/>
                <w:color w:val="000000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color w:val="000000"/>
                <w:lang w:eastAsia="cs-CZ"/>
              </w:rPr>
              <w:t>Zástupce ředitel</w:t>
            </w:r>
            <w:r w:rsidR="00432605">
              <w:rPr>
                <w:rFonts w:ascii="Aptos" w:eastAsia="Times New Roman" w:hAnsi="Aptos" w:cstheme="minorHAnsi"/>
                <w:color w:val="000000"/>
                <w:lang w:eastAsia="cs-CZ"/>
              </w:rPr>
              <w:t>ů</w:t>
            </w:r>
            <w:r w:rsidRPr="009F18B9">
              <w:rPr>
                <w:rFonts w:ascii="Aptos" w:eastAsia="Times New Roman" w:hAnsi="Aptos" w:cstheme="minorHAnsi"/>
                <w:color w:val="000000"/>
                <w:lang w:eastAsia="cs-CZ"/>
              </w:rPr>
              <w:t xml:space="preserve"> (ZŠ Pacov)</w:t>
            </w:r>
          </w:p>
        </w:tc>
      </w:tr>
      <w:tr w:rsidR="00625D7A" w:rsidRPr="009F18B9" w14:paraId="287D5C6A" w14:textId="77777777" w:rsidTr="001F67D8">
        <w:trPr>
          <w:trHeight w:val="284"/>
        </w:trPr>
        <w:tc>
          <w:tcPr>
            <w:tcW w:w="2830" w:type="dxa"/>
            <w:shd w:val="clear" w:color="auto" w:fill="FFFFFF"/>
            <w:noWrap/>
            <w:vAlign w:val="bottom"/>
          </w:tcPr>
          <w:p w14:paraId="21859D4D" w14:textId="77777777" w:rsidR="00625D7A" w:rsidRPr="009F18B9" w:rsidRDefault="00625D7A" w:rsidP="002B5AEA">
            <w:pPr>
              <w:spacing w:after="0"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6374" w:type="dxa"/>
            <w:shd w:val="clear" w:color="auto" w:fill="F2F2F2"/>
            <w:noWrap/>
            <w:vAlign w:val="bottom"/>
            <w:hideMark/>
          </w:tcPr>
          <w:p w14:paraId="1DF0586F" w14:textId="3DF0346F" w:rsidR="00625D7A" w:rsidRPr="009F18B9" w:rsidRDefault="00625D7A" w:rsidP="002B5AEA">
            <w:pPr>
              <w:spacing w:after="0"/>
              <w:jc w:val="both"/>
              <w:rPr>
                <w:rFonts w:ascii="Aptos" w:eastAsia="Times New Roman" w:hAnsi="Aptos" w:cstheme="minorHAnsi"/>
                <w:color w:val="000000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color w:val="000000"/>
                <w:lang w:eastAsia="cs-CZ"/>
              </w:rPr>
              <w:t xml:space="preserve">Odborník pro financování </w:t>
            </w:r>
            <w:r w:rsidR="00432605">
              <w:rPr>
                <w:rFonts w:ascii="Aptos" w:eastAsia="Times New Roman" w:hAnsi="Aptos" w:cstheme="minorHAnsi"/>
                <w:color w:val="000000"/>
                <w:lang w:eastAsia="cs-CZ"/>
              </w:rPr>
              <w:t>(</w:t>
            </w:r>
            <w:r w:rsidRPr="009F18B9">
              <w:rPr>
                <w:rFonts w:ascii="Aptos" w:eastAsia="Times New Roman" w:hAnsi="Aptos" w:cstheme="minorHAnsi"/>
                <w:color w:val="000000"/>
                <w:lang w:eastAsia="cs-CZ"/>
              </w:rPr>
              <w:t>SOM Stražiště</w:t>
            </w:r>
            <w:r w:rsidR="00432605">
              <w:rPr>
                <w:rFonts w:ascii="Aptos" w:eastAsia="Times New Roman" w:hAnsi="Aptos" w:cstheme="minorHAnsi"/>
                <w:color w:val="000000"/>
                <w:lang w:eastAsia="cs-CZ"/>
              </w:rPr>
              <w:t>)</w:t>
            </w:r>
          </w:p>
        </w:tc>
      </w:tr>
      <w:tr w:rsidR="00625D7A" w:rsidRPr="009F18B9" w14:paraId="44800025" w14:textId="77777777" w:rsidTr="001F67D8">
        <w:trPr>
          <w:trHeight w:val="284"/>
        </w:trPr>
        <w:tc>
          <w:tcPr>
            <w:tcW w:w="2830" w:type="dxa"/>
            <w:shd w:val="clear" w:color="auto" w:fill="FFFFFF"/>
            <w:noWrap/>
            <w:vAlign w:val="bottom"/>
          </w:tcPr>
          <w:p w14:paraId="6C4F09EC" w14:textId="77777777" w:rsidR="00625D7A" w:rsidRPr="009F18B9" w:rsidRDefault="00625D7A" w:rsidP="002B5AEA">
            <w:pPr>
              <w:spacing w:after="0"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6374" w:type="dxa"/>
            <w:shd w:val="clear" w:color="auto" w:fill="F2F2F2"/>
            <w:noWrap/>
            <w:vAlign w:val="bottom"/>
            <w:hideMark/>
          </w:tcPr>
          <w:p w14:paraId="2F3CA483" w14:textId="4ECEDC33" w:rsidR="00625D7A" w:rsidRPr="009F18B9" w:rsidRDefault="00625D7A" w:rsidP="002B5AEA">
            <w:pPr>
              <w:spacing w:after="0"/>
              <w:jc w:val="both"/>
              <w:rPr>
                <w:rFonts w:ascii="Aptos" w:eastAsia="Times New Roman" w:hAnsi="Aptos" w:cstheme="minorHAnsi"/>
                <w:color w:val="000000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color w:val="000000"/>
                <w:lang w:eastAsia="cs-CZ"/>
              </w:rPr>
              <w:t>Člen realizačního týmu</w:t>
            </w:r>
            <w:r w:rsidR="00432605">
              <w:rPr>
                <w:rFonts w:ascii="Aptos" w:eastAsia="Times New Roman" w:hAnsi="Aptos" w:cstheme="minorHAnsi"/>
                <w:color w:val="000000"/>
                <w:lang w:eastAsia="cs-CZ"/>
              </w:rPr>
              <w:t xml:space="preserve"> (MAP)</w:t>
            </w:r>
          </w:p>
        </w:tc>
      </w:tr>
      <w:tr w:rsidR="00625D7A" w:rsidRPr="009F18B9" w14:paraId="77958F75" w14:textId="77777777" w:rsidTr="007A1546">
        <w:trPr>
          <w:trHeight w:val="284"/>
        </w:trPr>
        <w:tc>
          <w:tcPr>
            <w:tcW w:w="2830" w:type="dxa"/>
            <w:shd w:val="clear" w:color="auto" w:fill="BDD6EE" w:themeFill="accent1" w:themeFillTint="66"/>
            <w:noWrap/>
            <w:vAlign w:val="bottom"/>
            <w:hideMark/>
          </w:tcPr>
          <w:p w14:paraId="7D925B03" w14:textId="35261881" w:rsidR="00625D7A" w:rsidRPr="009F18B9" w:rsidRDefault="009A4060" w:rsidP="009A4060">
            <w:pPr>
              <w:spacing w:after="0"/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  <w:t xml:space="preserve">Podpora moderních didaktických forem vedoucích k rozvoji klíčových kompetencí </w:t>
            </w:r>
          </w:p>
        </w:tc>
        <w:tc>
          <w:tcPr>
            <w:tcW w:w="6374" w:type="dxa"/>
            <w:shd w:val="clear" w:color="auto" w:fill="F2F2F2"/>
            <w:noWrap/>
            <w:vAlign w:val="bottom"/>
            <w:hideMark/>
          </w:tcPr>
          <w:p w14:paraId="72BA7E8B" w14:textId="3A9DB0DD" w:rsidR="00625D7A" w:rsidRPr="009F18B9" w:rsidRDefault="003B1C9E" w:rsidP="002B5AEA">
            <w:pPr>
              <w:spacing w:after="0"/>
              <w:jc w:val="both"/>
              <w:rPr>
                <w:rFonts w:ascii="Aptos" w:eastAsia="Times New Roman" w:hAnsi="Aptos" w:cstheme="minorHAnsi"/>
                <w:color w:val="000000"/>
                <w:lang w:eastAsia="cs-CZ"/>
              </w:rPr>
            </w:pPr>
            <w:r>
              <w:rPr>
                <w:rFonts w:ascii="Aptos" w:eastAsia="Times New Roman" w:hAnsi="Aptos" w:cstheme="minorHAnsi"/>
                <w:color w:val="000000"/>
                <w:lang w:eastAsia="cs-CZ"/>
              </w:rPr>
              <w:t>Pedagog v území (MŠ Za Branou</w:t>
            </w:r>
            <w:r w:rsidR="00DD36AC">
              <w:rPr>
                <w:rFonts w:ascii="Aptos" w:eastAsia="Times New Roman" w:hAnsi="Aptos" w:cstheme="minorHAnsi"/>
                <w:color w:val="000000"/>
                <w:lang w:eastAsia="cs-CZ"/>
              </w:rPr>
              <w:t>, Pacov) – lídr</w:t>
            </w:r>
          </w:p>
        </w:tc>
      </w:tr>
      <w:tr w:rsidR="00625D7A" w:rsidRPr="009F18B9" w14:paraId="72106471" w14:textId="77777777" w:rsidTr="001F67D8">
        <w:trPr>
          <w:trHeight w:val="284"/>
        </w:trPr>
        <w:tc>
          <w:tcPr>
            <w:tcW w:w="2830" w:type="dxa"/>
            <w:shd w:val="clear" w:color="auto" w:fill="FFFFFF"/>
            <w:noWrap/>
            <w:vAlign w:val="bottom"/>
            <w:hideMark/>
          </w:tcPr>
          <w:p w14:paraId="3FAD6A2C" w14:textId="77777777" w:rsidR="00625D7A" w:rsidRPr="009F18B9" w:rsidRDefault="00625D7A" w:rsidP="002B5AEA">
            <w:pPr>
              <w:spacing w:after="0"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374" w:type="dxa"/>
            <w:shd w:val="clear" w:color="auto" w:fill="F2F2F2"/>
            <w:noWrap/>
            <w:vAlign w:val="bottom"/>
            <w:hideMark/>
          </w:tcPr>
          <w:p w14:paraId="7ACEFEC2" w14:textId="74FFC2F5" w:rsidR="00625D7A" w:rsidRPr="009F18B9" w:rsidRDefault="00625D7A" w:rsidP="002B5AEA">
            <w:pPr>
              <w:spacing w:after="0"/>
              <w:jc w:val="both"/>
              <w:rPr>
                <w:rFonts w:ascii="Aptos" w:eastAsia="Times New Roman" w:hAnsi="Aptos" w:cstheme="minorHAnsi"/>
                <w:color w:val="000000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color w:val="000000"/>
                <w:lang w:eastAsia="cs-CZ"/>
              </w:rPr>
              <w:t xml:space="preserve">Zástupce </w:t>
            </w:r>
            <w:r w:rsidR="00DD36AC">
              <w:rPr>
                <w:rFonts w:ascii="Aptos" w:eastAsia="Times New Roman" w:hAnsi="Aptos" w:cstheme="minorHAnsi"/>
                <w:color w:val="000000"/>
                <w:lang w:eastAsia="cs-CZ"/>
              </w:rPr>
              <w:t>vedení škol</w:t>
            </w:r>
            <w:r w:rsidR="00043301">
              <w:rPr>
                <w:rFonts w:ascii="Aptos" w:eastAsia="Times New Roman" w:hAnsi="Aptos" w:cstheme="minorHAnsi"/>
                <w:color w:val="000000"/>
                <w:lang w:eastAsia="cs-CZ"/>
              </w:rPr>
              <w:t>y</w:t>
            </w:r>
            <w:r w:rsidR="00DD36AC">
              <w:rPr>
                <w:rFonts w:ascii="Aptos" w:eastAsia="Times New Roman" w:hAnsi="Aptos" w:cstheme="minorHAnsi"/>
                <w:color w:val="000000"/>
                <w:lang w:eastAsia="cs-CZ"/>
              </w:rPr>
              <w:t xml:space="preserve"> (MŠ a ZŠ Lukavec)</w:t>
            </w:r>
          </w:p>
        </w:tc>
      </w:tr>
      <w:tr w:rsidR="00625D7A" w:rsidRPr="009F18B9" w14:paraId="1B00F6C8" w14:textId="77777777" w:rsidTr="001F67D8">
        <w:trPr>
          <w:trHeight w:val="284"/>
        </w:trPr>
        <w:tc>
          <w:tcPr>
            <w:tcW w:w="2830" w:type="dxa"/>
            <w:shd w:val="clear" w:color="auto" w:fill="FFFFFF"/>
            <w:noWrap/>
            <w:vAlign w:val="bottom"/>
            <w:hideMark/>
          </w:tcPr>
          <w:p w14:paraId="79EA2893" w14:textId="77777777" w:rsidR="00625D7A" w:rsidRPr="009F18B9" w:rsidRDefault="00625D7A" w:rsidP="002B5AEA">
            <w:pPr>
              <w:spacing w:after="0"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374" w:type="dxa"/>
            <w:shd w:val="clear" w:color="auto" w:fill="F2F2F2"/>
            <w:noWrap/>
            <w:vAlign w:val="bottom"/>
            <w:hideMark/>
          </w:tcPr>
          <w:p w14:paraId="27239467" w14:textId="6DE7E408" w:rsidR="00625D7A" w:rsidRPr="009F18B9" w:rsidRDefault="00625D7A" w:rsidP="002B5AEA">
            <w:pPr>
              <w:spacing w:after="0"/>
              <w:rPr>
                <w:rFonts w:ascii="Aptos" w:eastAsia="Times New Roman" w:hAnsi="Aptos" w:cstheme="minorHAnsi"/>
                <w:color w:val="000000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color w:val="000000"/>
                <w:lang w:eastAsia="cs-CZ"/>
              </w:rPr>
              <w:t xml:space="preserve">Zástupce </w:t>
            </w:r>
            <w:r w:rsidR="00DD36AC">
              <w:rPr>
                <w:rFonts w:ascii="Aptos" w:eastAsia="Times New Roman" w:hAnsi="Aptos" w:cstheme="minorHAnsi"/>
                <w:color w:val="000000"/>
                <w:lang w:eastAsia="cs-CZ"/>
              </w:rPr>
              <w:t>vedení školy (ZŠ Pacov)</w:t>
            </w:r>
          </w:p>
        </w:tc>
      </w:tr>
      <w:tr w:rsidR="00625D7A" w:rsidRPr="009F18B9" w14:paraId="5786110F" w14:textId="77777777" w:rsidTr="001F67D8">
        <w:trPr>
          <w:trHeight w:val="284"/>
        </w:trPr>
        <w:tc>
          <w:tcPr>
            <w:tcW w:w="2830" w:type="dxa"/>
            <w:shd w:val="clear" w:color="auto" w:fill="FFFFFF"/>
            <w:noWrap/>
            <w:vAlign w:val="bottom"/>
            <w:hideMark/>
          </w:tcPr>
          <w:p w14:paraId="0F081573" w14:textId="77777777" w:rsidR="00625D7A" w:rsidRPr="009F18B9" w:rsidRDefault="00625D7A" w:rsidP="002B5AEA">
            <w:pPr>
              <w:spacing w:after="0"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374" w:type="dxa"/>
            <w:shd w:val="clear" w:color="auto" w:fill="F2F2F2"/>
            <w:noWrap/>
            <w:vAlign w:val="bottom"/>
            <w:hideMark/>
          </w:tcPr>
          <w:p w14:paraId="442B987F" w14:textId="1E95B0EE" w:rsidR="00625D7A" w:rsidRPr="009F18B9" w:rsidRDefault="00625D7A" w:rsidP="002B5AEA">
            <w:pPr>
              <w:spacing w:after="0"/>
              <w:rPr>
                <w:rFonts w:ascii="Aptos" w:eastAsia="Times New Roman" w:hAnsi="Aptos" w:cstheme="minorHAnsi"/>
                <w:color w:val="000000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color w:val="000000"/>
                <w:lang w:eastAsia="cs-CZ"/>
              </w:rPr>
              <w:t xml:space="preserve">Zástupce </w:t>
            </w:r>
            <w:r w:rsidR="00DD36AC">
              <w:rPr>
                <w:rFonts w:ascii="Aptos" w:eastAsia="Times New Roman" w:hAnsi="Aptos" w:cstheme="minorHAnsi"/>
                <w:color w:val="000000"/>
                <w:lang w:eastAsia="cs-CZ"/>
              </w:rPr>
              <w:t>ředitelů (MŠ a ZŠ Obrataň)</w:t>
            </w:r>
            <w:r w:rsidRPr="009F18B9">
              <w:rPr>
                <w:rFonts w:ascii="Aptos" w:eastAsia="Times New Roman" w:hAnsi="Aptos" w:cstheme="minorHAnsi"/>
                <w:color w:val="000000"/>
                <w:lang w:eastAsia="cs-CZ"/>
              </w:rPr>
              <w:t xml:space="preserve"> </w:t>
            </w:r>
          </w:p>
        </w:tc>
      </w:tr>
      <w:tr w:rsidR="00625D7A" w:rsidRPr="009F18B9" w14:paraId="68ABC55A" w14:textId="77777777" w:rsidTr="001F67D8">
        <w:trPr>
          <w:trHeight w:val="284"/>
        </w:trPr>
        <w:tc>
          <w:tcPr>
            <w:tcW w:w="2830" w:type="dxa"/>
            <w:shd w:val="clear" w:color="auto" w:fill="FFFFFF"/>
            <w:noWrap/>
            <w:vAlign w:val="bottom"/>
            <w:hideMark/>
          </w:tcPr>
          <w:p w14:paraId="4D494CE2" w14:textId="77777777" w:rsidR="00625D7A" w:rsidRPr="009F18B9" w:rsidRDefault="00625D7A" w:rsidP="002B5AEA">
            <w:pPr>
              <w:spacing w:after="0"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374" w:type="dxa"/>
            <w:shd w:val="clear" w:color="auto" w:fill="F2F2F2"/>
            <w:noWrap/>
            <w:vAlign w:val="bottom"/>
            <w:hideMark/>
          </w:tcPr>
          <w:p w14:paraId="10174B2D" w14:textId="00EBD2F0" w:rsidR="00625D7A" w:rsidRPr="009F18B9" w:rsidRDefault="00625D7A" w:rsidP="002B5AEA">
            <w:pPr>
              <w:spacing w:after="0"/>
              <w:jc w:val="both"/>
              <w:rPr>
                <w:rFonts w:ascii="Aptos" w:eastAsia="Times New Roman" w:hAnsi="Aptos" w:cstheme="minorHAnsi"/>
                <w:color w:val="000000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color w:val="000000"/>
                <w:lang w:eastAsia="cs-CZ"/>
              </w:rPr>
              <w:t xml:space="preserve">Zástupce </w:t>
            </w:r>
            <w:r w:rsidR="00E91E40">
              <w:rPr>
                <w:rFonts w:ascii="Aptos" w:eastAsia="Times New Roman" w:hAnsi="Aptos" w:cstheme="minorHAnsi"/>
                <w:color w:val="000000"/>
                <w:lang w:eastAsia="cs-CZ"/>
              </w:rPr>
              <w:t xml:space="preserve">vedení školy (MŠ Jatecká, Pacov) </w:t>
            </w:r>
          </w:p>
        </w:tc>
      </w:tr>
      <w:tr w:rsidR="00E91E40" w:rsidRPr="009F18B9" w14:paraId="1DB5B472" w14:textId="77777777" w:rsidTr="001F67D8">
        <w:trPr>
          <w:trHeight w:val="284"/>
        </w:trPr>
        <w:tc>
          <w:tcPr>
            <w:tcW w:w="2830" w:type="dxa"/>
            <w:shd w:val="clear" w:color="auto" w:fill="FFFFFF"/>
            <w:noWrap/>
            <w:vAlign w:val="bottom"/>
          </w:tcPr>
          <w:p w14:paraId="718278A8" w14:textId="77777777" w:rsidR="00E91E40" w:rsidRPr="009F18B9" w:rsidRDefault="00E91E40" w:rsidP="002B5AEA">
            <w:pPr>
              <w:spacing w:after="0"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6374" w:type="dxa"/>
            <w:shd w:val="clear" w:color="auto" w:fill="F2F2F2"/>
            <w:noWrap/>
            <w:vAlign w:val="bottom"/>
          </w:tcPr>
          <w:p w14:paraId="355BCC34" w14:textId="19F484F3" w:rsidR="00E91E40" w:rsidRPr="009F18B9" w:rsidRDefault="00E91E40" w:rsidP="002B5AEA">
            <w:pPr>
              <w:spacing w:after="0"/>
              <w:jc w:val="both"/>
              <w:rPr>
                <w:rFonts w:ascii="Aptos" w:eastAsia="Times New Roman" w:hAnsi="Aptos" w:cstheme="minorHAnsi"/>
                <w:color w:val="000000"/>
                <w:lang w:eastAsia="cs-CZ"/>
              </w:rPr>
            </w:pPr>
            <w:r>
              <w:rPr>
                <w:rFonts w:ascii="Aptos" w:eastAsia="Times New Roman" w:hAnsi="Aptos" w:cstheme="minorHAnsi"/>
                <w:color w:val="000000"/>
                <w:lang w:eastAsia="cs-CZ"/>
              </w:rPr>
              <w:t xml:space="preserve">Pedagog v území/ metodik prevence ZŠ (MŠ a ZŠ Lukavec) </w:t>
            </w:r>
          </w:p>
        </w:tc>
      </w:tr>
      <w:tr w:rsidR="00625D7A" w:rsidRPr="009F18B9" w14:paraId="2D435F48" w14:textId="77777777" w:rsidTr="007A1546">
        <w:trPr>
          <w:trHeight w:val="284"/>
        </w:trPr>
        <w:tc>
          <w:tcPr>
            <w:tcW w:w="2830" w:type="dxa"/>
            <w:shd w:val="clear" w:color="auto" w:fill="BDD6EE" w:themeFill="accent1" w:themeFillTint="66"/>
            <w:noWrap/>
            <w:vAlign w:val="bottom"/>
            <w:hideMark/>
          </w:tcPr>
          <w:p w14:paraId="20BEFCE4" w14:textId="1AD258F7" w:rsidR="00625D7A" w:rsidRPr="009F18B9" w:rsidRDefault="00480CA7" w:rsidP="002B5AEA">
            <w:pPr>
              <w:spacing w:after="0"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  <w:t xml:space="preserve">Rovné příležitosti </w:t>
            </w:r>
          </w:p>
        </w:tc>
        <w:tc>
          <w:tcPr>
            <w:tcW w:w="6374" w:type="dxa"/>
            <w:shd w:val="clear" w:color="auto" w:fill="F2F2F2"/>
            <w:noWrap/>
            <w:vAlign w:val="bottom"/>
            <w:hideMark/>
          </w:tcPr>
          <w:p w14:paraId="59F87F95" w14:textId="17F68F27" w:rsidR="00625D7A" w:rsidRPr="009F18B9" w:rsidRDefault="007C32F7" w:rsidP="002B5AEA">
            <w:pPr>
              <w:spacing w:after="0"/>
              <w:jc w:val="both"/>
              <w:rPr>
                <w:rFonts w:ascii="Aptos" w:eastAsia="Times New Roman" w:hAnsi="Aptos" w:cstheme="minorHAnsi"/>
                <w:lang w:eastAsia="cs-CZ"/>
              </w:rPr>
            </w:pPr>
            <w:r>
              <w:rPr>
                <w:rFonts w:ascii="Aptos" w:eastAsia="Times New Roman" w:hAnsi="Aptos" w:cstheme="minorHAnsi"/>
                <w:lang w:eastAsia="cs-CZ"/>
              </w:rPr>
              <w:t>Pedagog v území/výchovný poradce (ZŠ Pacov) - lídr</w:t>
            </w:r>
          </w:p>
        </w:tc>
      </w:tr>
      <w:tr w:rsidR="00625D7A" w:rsidRPr="009F18B9" w14:paraId="4E82CE0A" w14:textId="77777777" w:rsidTr="001F67D8">
        <w:trPr>
          <w:trHeight w:val="284"/>
        </w:trPr>
        <w:tc>
          <w:tcPr>
            <w:tcW w:w="2830" w:type="dxa"/>
            <w:shd w:val="clear" w:color="auto" w:fill="FFFFFF"/>
            <w:noWrap/>
            <w:vAlign w:val="bottom"/>
            <w:hideMark/>
          </w:tcPr>
          <w:p w14:paraId="76DDE0A4" w14:textId="77777777" w:rsidR="00625D7A" w:rsidRPr="009F18B9" w:rsidRDefault="00625D7A" w:rsidP="002B5AEA">
            <w:pPr>
              <w:spacing w:after="0"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374" w:type="dxa"/>
            <w:shd w:val="clear" w:color="auto" w:fill="F2F2F2"/>
            <w:noWrap/>
            <w:vAlign w:val="bottom"/>
            <w:hideMark/>
          </w:tcPr>
          <w:p w14:paraId="38FFF5BB" w14:textId="3B89921B" w:rsidR="00625D7A" w:rsidRPr="009F18B9" w:rsidRDefault="00102EC5" w:rsidP="002B5AEA">
            <w:pPr>
              <w:spacing w:after="0"/>
              <w:jc w:val="both"/>
              <w:rPr>
                <w:rFonts w:ascii="Aptos" w:eastAsia="Times New Roman" w:hAnsi="Aptos" w:cstheme="minorHAnsi"/>
                <w:lang w:eastAsia="cs-CZ"/>
              </w:rPr>
            </w:pPr>
            <w:r>
              <w:rPr>
                <w:rFonts w:ascii="Aptos" w:eastAsia="Times New Roman" w:hAnsi="Aptos" w:cstheme="minorHAnsi"/>
                <w:lang w:eastAsia="cs-CZ"/>
              </w:rPr>
              <w:t xml:space="preserve">Zástupce ředitelů (MŠ a ZŠ Lukavec) </w:t>
            </w:r>
          </w:p>
        </w:tc>
      </w:tr>
      <w:tr w:rsidR="00625D7A" w:rsidRPr="009F18B9" w14:paraId="7101FCC6" w14:textId="77777777" w:rsidTr="001F67D8">
        <w:trPr>
          <w:trHeight w:val="284"/>
        </w:trPr>
        <w:tc>
          <w:tcPr>
            <w:tcW w:w="2830" w:type="dxa"/>
            <w:shd w:val="clear" w:color="auto" w:fill="FFFFFF"/>
            <w:noWrap/>
            <w:vAlign w:val="bottom"/>
          </w:tcPr>
          <w:p w14:paraId="0B273DF0" w14:textId="77777777" w:rsidR="00625D7A" w:rsidRPr="009F18B9" w:rsidRDefault="00625D7A" w:rsidP="002B5AEA">
            <w:pPr>
              <w:spacing w:after="0"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6374" w:type="dxa"/>
            <w:shd w:val="clear" w:color="auto" w:fill="F2F2F2"/>
            <w:noWrap/>
            <w:vAlign w:val="bottom"/>
            <w:hideMark/>
          </w:tcPr>
          <w:p w14:paraId="7B7FCDAA" w14:textId="6E61F487" w:rsidR="00625D7A" w:rsidRPr="009F18B9" w:rsidRDefault="00625D7A" w:rsidP="002B5AEA">
            <w:pPr>
              <w:spacing w:after="0"/>
              <w:jc w:val="both"/>
              <w:rPr>
                <w:rFonts w:ascii="Aptos" w:eastAsia="Times New Roman" w:hAnsi="Aptos" w:cstheme="minorHAnsi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lang w:eastAsia="cs-CZ"/>
              </w:rPr>
              <w:t>Pedagog v </w:t>
            </w:r>
            <w:proofErr w:type="gramStart"/>
            <w:r w:rsidRPr="009F18B9">
              <w:rPr>
                <w:rFonts w:ascii="Aptos" w:eastAsia="Times New Roman" w:hAnsi="Aptos" w:cstheme="minorHAnsi"/>
                <w:lang w:eastAsia="cs-CZ"/>
              </w:rPr>
              <w:t xml:space="preserve">území  </w:t>
            </w:r>
            <w:r w:rsidR="00102EC5">
              <w:rPr>
                <w:rFonts w:ascii="Aptos" w:eastAsia="Times New Roman" w:hAnsi="Aptos" w:cstheme="minorHAnsi"/>
                <w:lang w:eastAsia="cs-CZ"/>
              </w:rPr>
              <w:t>ZŠ</w:t>
            </w:r>
            <w:proofErr w:type="gramEnd"/>
            <w:r w:rsidR="00102EC5">
              <w:rPr>
                <w:rFonts w:ascii="Aptos" w:eastAsia="Times New Roman" w:hAnsi="Aptos" w:cstheme="minorHAnsi"/>
                <w:lang w:eastAsia="cs-CZ"/>
              </w:rPr>
              <w:t xml:space="preserve"> (MŠ a ZŠ Lukavec) </w:t>
            </w:r>
          </w:p>
        </w:tc>
      </w:tr>
      <w:tr w:rsidR="00625D7A" w:rsidRPr="009F18B9" w14:paraId="6665E8B1" w14:textId="77777777" w:rsidTr="001F67D8">
        <w:trPr>
          <w:trHeight w:val="284"/>
        </w:trPr>
        <w:tc>
          <w:tcPr>
            <w:tcW w:w="2830" w:type="dxa"/>
            <w:shd w:val="clear" w:color="auto" w:fill="FFFFFF"/>
            <w:noWrap/>
            <w:vAlign w:val="bottom"/>
            <w:hideMark/>
          </w:tcPr>
          <w:p w14:paraId="744B283F" w14:textId="77777777" w:rsidR="00625D7A" w:rsidRPr="009F18B9" w:rsidRDefault="00625D7A" w:rsidP="002B5AEA">
            <w:pPr>
              <w:spacing w:after="0"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</w:pPr>
            <w:r w:rsidRPr="009F18B9">
              <w:rPr>
                <w:rFonts w:ascii="Aptos" w:eastAsia="Times New Roman" w:hAnsi="Aptos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374" w:type="dxa"/>
            <w:shd w:val="clear" w:color="auto" w:fill="F2F2F2"/>
            <w:noWrap/>
            <w:vAlign w:val="bottom"/>
            <w:hideMark/>
          </w:tcPr>
          <w:p w14:paraId="0253DD85" w14:textId="0FCCC6F7" w:rsidR="00625D7A" w:rsidRPr="009F18B9" w:rsidRDefault="00102EC5" w:rsidP="002B5AEA">
            <w:pPr>
              <w:spacing w:after="0"/>
              <w:jc w:val="both"/>
              <w:rPr>
                <w:rFonts w:ascii="Aptos" w:eastAsia="Times New Roman" w:hAnsi="Aptos" w:cstheme="minorHAnsi"/>
                <w:lang w:eastAsia="cs-CZ"/>
              </w:rPr>
            </w:pPr>
            <w:r>
              <w:rPr>
                <w:rFonts w:ascii="Aptos" w:eastAsia="Times New Roman" w:hAnsi="Aptos" w:cstheme="minorHAnsi"/>
                <w:lang w:eastAsia="cs-CZ"/>
              </w:rPr>
              <w:t xml:space="preserve">Zástupce zřizovatelů (Město Pacov) </w:t>
            </w:r>
          </w:p>
        </w:tc>
      </w:tr>
    </w:tbl>
    <w:p w14:paraId="30AB6032" w14:textId="77777777" w:rsidR="006751B7" w:rsidRPr="009F18B9" w:rsidRDefault="006751B7" w:rsidP="006751B7">
      <w:pPr>
        <w:jc w:val="right"/>
        <w:rPr>
          <w:rFonts w:ascii="Aptos" w:hAnsi="Aptos"/>
          <w:i/>
        </w:rPr>
      </w:pPr>
    </w:p>
    <w:p w14:paraId="30AB6034" w14:textId="77777777" w:rsidR="005C42B5" w:rsidRPr="009F18B9" w:rsidRDefault="005C42B5" w:rsidP="007F2B14">
      <w:pPr>
        <w:spacing w:before="120"/>
        <w:jc w:val="both"/>
        <w:rPr>
          <w:rFonts w:ascii="Aptos" w:hAnsi="Aptos" w:cstheme="minorHAnsi"/>
          <w:sz w:val="24"/>
          <w:szCs w:val="24"/>
        </w:rPr>
      </w:pPr>
    </w:p>
    <w:p w14:paraId="30AB6037" w14:textId="77777777" w:rsidR="005C42B5" w:rsidRPr="009F18B9" w:rsidRDefault="005C42B5">
      <w:pPr>
        <w:rPr>
          <w:rFonts w:ascii="Aptos" w:hAnsi="Aptos" w:cstheme="minorHAnsi"/>
          <w:sz w:val="24"/>
          <w:szCs w:val="24"/>
        </w:rPr>
      </w:pPr>
      <w:r w:rsidRPr="009F18B9">
        <w:rPr>
          <w:rFonts w:ascii="Aptos" w:hAnsi="Aptos" w:cstheme="minorHAnsi"/>
          <w:sz w:val="24"/>
          <w:szCs w:val="24"/>
        </w:rPr>
        <w:br w:type="page"/>
      </w:r>
    </w:p>
    <w:p w14:paraId="30AB6038" w14:textId="77777777" w:rsidR="005C42B5" w:rsidRPr="00980032" w:rsidRDefault="005C42B5" w:rsidP="005C42B5">
      <w:pPr>
        <w:pStyle w:val="Nadpis1"/>
        <w:rPr>
          <w:rFonts w:ascii="Aptos" w:hAnsi="Aptos"/>
          <w:color w:val="2F5496" w:themeColor="accent5" w:themeShade="BF"/>
        </w:rPr>
      </w:pPr>
      <w:bookmarkStart w:id="20" w:name="_Toc535847555"/>
      <w:r w:rsidRPr="00980032">
        <w:rPr>
          <w:rFonts w:ascii="Aptos" w:hAnsi="Aptos"/>
          <w:color w:val="2F5496" w:themeColor="accent5" w:themeShade="BF"/>
        </w:rPr>
        <w:lastRenderedPageBreak/>
        <w:t>Přehled organizační struktury</w:t>
      </w:r>
      <w:bookmarkEnd w:id="20"/>
    </w:p>
    <w:p w14:paraId="30AB603A" w14:textId="77777777" w:rsidR="005C42B5" w:rsidRPr="009F18B9" w:rsidRDefault="005C42B5" w:rsidP="005C42B5">
      <w:pPr>
        <w:rPr>
          <w:rFonts w:ascii="Aptos" w:hAnsi="Aptos"/>
          <w:sz w:val="22"/>
          <w:szCs w:val="22"/>
        </w:rPr>
      </w:pPr>
      <w:r w:rsidRPr="009F18B9">
        <w:rPr>
          <w:rFonts w:ascii="Aptos" w:hAnsi="Aptos"/>
          <w:sz w:val="22"/>
          <w:szCs w:val="22"/>
        </w:rPr>
        <w:t>Organizační struktura popisuje rozdělení rolí ŘV, PS, škol, RT a dalších partnerů. V následující tabulce je uveden jejich podrobný přehled.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955"/>
        <w:gridCol w:w="4094"/>
        <w:gridCol w:w="2508"/>
        <w:gridCol w:w="1203"/>
      </w:tblGrid>
      <w:tr w:rsidR="005C42B5" w:rsidRPr="009F18B9" w14:paraId="30AB6040" w14:textId="77777777" w:rsidTr="00E06B53">
        <w:trPr>
          <w:trHeight w:val="61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30AB603B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eastAsia="cs-CZ"/>
              </w:rPr>
              <w:t>Území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30AB603C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Pracovní orgán 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30AB603D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eastAsia="cs-CZ"/>
              </w:rPr>
              <w:t>Složení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30AB603E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eastAsia="cs-CZ"/>
              </w:rPr>
              <w:t>Četnost setkávání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30AB603F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eastAsia="cs-CZ"/>
              </w:rPr>
              <w:t>Odpovědná osoba</w:t>
            </w:r>
          </w:p>
        </w:tc>
      </w:tr>
      <w:tr w:rsidR="005C42B5" w:rsidRPr="009F18B9" w14:paraId="30AB6046" w14:textId="77777777" w:rsidTr="00E06B53">
        <w:trPr>
          <w:trHeight w:val="289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14:paraId="30AB6041" w14:textId="77777777" w:rsidR="005C42B5" w:rsidRPr="009F18B9" w:rsidRDefault="005C42B5" w:rsidP="005C42B5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ORP PACOV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14:paraId="30AB6042" w14:textId="3B2F91FB" w:rsidR="005C42B5" w:rsidRPr="009F18B9" w:rsidRDefault="005C42B5" w:rsidP="005C42B5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 xml:space="preserve">Realizační tým projektu MAP </w:t>
            </w:r>
            <w:r w:rsidR="00036D4E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IV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6043" w14:textId="2B702A89" w:rsidR="005C42B5" w:rsidRPr="009F18B9" w:rsidRDefault="001727AB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p</w:t>
            </w:r>
            <w:r w:rsidR="00295B66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rojektový manažer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6044" w14:textId="3E5108BD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Realizační tým se setkává dle potřeby</w:t>
            </w:r>
            <w:r w:rsidR="00A81D05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483BBD"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zpravidla 1x/měsíc. D</w:t>
            </w: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ále se setkávají členové v rámci ŘV (min. 1 x za rok realizace projektu) a v rámci PS (min. 4 x rok realizace projektu)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AB6045" w14:textId="0F5EE90D" w:rsidR="005C42B5" w:rsidRPr="009F18B9" w:rsidRDefault="005C42B5" w:rsidP="005C42B5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manažer projektu</w:t>
            </w:r>
            <w:r w:rsidR="003E2356"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, odborný manažer</w:t>
            </w: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C42B5" w:rsidRPr="009F18B9" w14:paraId="30AB604C" w14:textId="77777777" w:rsidTr="00E06B53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47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48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6049" w14:textId="224F78AF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 xml:space="preserve">finanční manažer 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4A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4B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C42B5" w:rsidRPr="009F18B9" w14:paraId="30AB6052" w14:textId="77777777" w:rsidTr="00E06B53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4D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4E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604F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administrativní pracovník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50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51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C42B5" w:rsidRPr="009F18B9" w14:paraId="30AB6058" w14:textId="77777777" w:rsidTr="00E06B53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53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54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6055" w14:textId="1AB0A869" w:rsidR="005C42B5" w:rsidRPr="009F18B9" w:rsidRDefault="004F0FB8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o</w:t>
            </w:r>
            <w:r w:rsidR="002F0B83"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dborný manažer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56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57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C42B5" w:rsidRPr="009F18B9" w14:paraId="30AB605E" w14:textId="77777777" w:rsidTr="00E06B53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59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5A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605B" w14:textId="7C39B397" w:rsidR="005C42B5" w:rsidRPr="009F18B9" w:rsidRDefault="001727AB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k</w:t>
            </w:r>
            <w:r w:rsidR="00F32746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 xml:space="preserve">oordinátor MAP 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5C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5D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C42B5" w:rsidRPr="009F18B9" w14:paraId="30AB6064" w14:textId="77777777" w:rsidTr="00E06B53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5F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60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6061" w14:textId="6F2D46D9" w:rsidR="005C42B5" w:rsidRPr="009F18B9" w:rsidRDefault="001727AB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k</w:t>
            </w:r>
            <w:r w:rsidR="00F32746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 xml:space="preserve">oordinátor implementace 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62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63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C42B5" w:rsidRPr="009F18B9" w14:paraId="30AB606A" w14:textId="77777777" w:rsidTr="00E06B53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65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66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6067" w14:textId="26C8DAEB" w:rsidR="005C42B5" w:rsidRPr="009F18B9" w:rsidRDefault="008D459D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analytik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68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69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8D459D" w:rsidRPr="009F18B9" w14:paraId="2B9B1AB1" w14:textId="77777777" w:rsidTr="00E06B53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C62571" w14:textId="77777777" w:rsidR="008D459D" w:rsidRPr="009F18B9" w:rsidRDefault="008D459D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99702BF" w14:textId="77777777" w:rsidR="008D459D" w:rsidRPr="009F18B9" w:rsidRDefault="008D459D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110B0" w14:textId="458AC897" w:rsidR="008D459D" w:rsidRDefault="008D459D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 xml:space="preserve">evaluátor 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FC5D" w14:textId="77777777" w:rsidR="008D459D" w:rsidRPr="009F18B9" w:rsidRDefault="008D459D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601D" w14:textId="77777777" w:rsidR="008D459D" w:rsidRPr="009F18B9" w:rsidRDefault="008D459D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C42B5" w:rsidRPr="009F18B9" w14:paraId="30AB6076" w14:textId="77777777" w:rsidTr="00E06B53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71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72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6073" w14:textId="1FA28E10" w:rsidR="005C42B5" w:rsidRPr="009F18B9" w:rsidRDefault="001727AB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o</w:t>
            </w:r>
            <w:r w:rsidR="001C038A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 xml:space="preserve">dborný garant pro moderní trendy ve vzdělávání 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74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75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01E08" w:rsidRPr="009F18B9" w14:paraId="7C358DB2" w14:textId="77777777" w:rsidTr="00E06B53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06A1AB1" w14:textId="77777777" w:rsidR="00601E08" w:rsidRPr="009F18B9" w:rsidRDefault="00601E08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18EBAE9" w14:textId="77777777" w:rsidR="00601E08" w:rsidRPr="009F18B9" w:rsidRDefault="00601E08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568D8" w14:textId="1811677F" w:rsidR="00601E08" w:rsidRPr="009F18B9" w:rsidRDefault="00601E08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 xml:space="preserve">odborný konzultační pracovník 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E508" w14:textId="77777777" w:rsidR="00601E08" w:rsidRPr="009F18B9" w:rsidRDefault="00601E08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5773" w14:textId="77777777" w:rsidR="00601E08" w:rsidRPr="009F18B9" w:rsidRDefault="00601E08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126F3" w:rsidRPr="009F18B9" w14:paraId="2FD5E109" w14:textId="77777777" w:rsidTr="00E06B53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7B6C254" w14:textId="77777777" w:rsidR="006126F3" w:rsidRPr="009F18B9" w:rsidRDefault="006126F3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949CDBC" w14:textId="77777777" w:rsidR="006126F3" w:rsidRPr="009F18B9" w:rsidRDefault="006126F3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66823" w14:textId="674808E2" w:rsidR="006126F3" w:rsidRPr="009F18B9" w:rsidRDefault="006126F3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členové pracovní skupiny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BB16" w14:textId="77777777" w:rsidR="006126F3" w:rsidRPr="009F18B9" w:rsidRDefault="006126F3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39EB" w14:textId="77777777" w:rsidR="006126F3" w:rsidRPr="009F18B9" w:rsidRDefault="006126F3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C42B5" w:rsidRPr="009F18B9" w14:paraId="30AB6088" w14:textId="77777777" w:rsidTr="00E06B53">
        <w:trPr>
          <w:trHeight w:val="300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14:paraId="30AB6083" w14:textId="77777777" w:rsidR="005C42B5" w:rsidRPr="009F18B9" w:rsidRDefault="005C42B5" w:rsidP="005C42B5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ORP PACOV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14:paraId="30AB6084" w14:textId="19FE92C4" w:rsidR="005C42B5" w:rsidRPr="009F18B9" w:rsidRDefault="005C42B5" w:rsidP="005C42B5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Říd</w:t>
            </w:r>
            <w:r w:rsidR="000240D1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i</w:t>
            </w: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 xml:space="preserve">cí výbor projektu MAP </w:t>
            </w:r>
            <w:r w:rsidR="00036D4E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IV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6085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zástupce RT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6086" w14:textId="7744FF3C" w:rsidR="005C42B5" w:rsidRPr="009F18B9" w:rsidRDefault="005C42B5" w:rsidP="005C42B5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Říd</w:t>
            </w:r>
            <w:r w:rsidR="00B92A2F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i</w:t>
            </w: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cí výbor se schází min. 1x za rok realizace projektu (dle potřeby častěji nebo probíhá hlasování per rollam)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AB6087" w14:textId="77777777" w:rsidR="005C42B5" w:rsidRPr="009F18B9" w:rsidRDefault="005C42B5" w:rsidP="005C42B5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předseda ŘV, manažer projektu</w:t>
            </w:r>
          </w:p>
        </w:tc>
      </w:tr>
      <w:tr w:rsidR="005C42B5" w:rsidRPr="009F18B9" w14:paraId="30AB608E" w14:textId="77777777" w:rsidTr="00E06B53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89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8A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608B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zástupce zřizovatelů škol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8C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8D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C42B5" w:rsidRPr="009F18B9" w14:paraId="30AB6094" w14:textId="77777777" w:rsidTr="00E06B53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8F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90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6091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zástupce vedení škol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92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93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C42B5" w:rsidRPr="009F18B9" w14:paraId="30AB609A" w14:textId="77777777" w:rsidTr="00E06B53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95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96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6097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zástupce učitelů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98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99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C42B5" w:rsidRPr="009F18B9" w14:paraId="30AB60A0" w14:textId="77777777" w:rsidTr="00E06B53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9B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9C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609D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zástupce školních družin a klubů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9E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9F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C42B5" w:rsidRPr="009F18B9" w14:paraId="30AB60A6" w14:textId="77777777" w:rsidTr="00E06B53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A1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A2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60A3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zástupce ZUŠ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A4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A5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C42B5" w:rsidRPr="009F18B9" w14:paraId="30AB60AC" w14:textId="77777777" w:rsidTr="00E06B53">
        <w:trPr>
          <w:trHeight w:val="6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A7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A8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60A9" w14:textId="45073CA0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zástupce organizací zájmového vzdělávání a SVČ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AA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AB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C42B5" w:rsidRPr="009F18B9" w14:paraId="30AB60B2" w14:textId="77777777" w:rsidTr="00E06B53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AD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AE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60AF" w14:textId="6C2C6ACD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 xml:space="preserve">zástupce </w:t>
            </w:r>
            <w:r w:rsidR="00D07EA6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kraje/IDZ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B0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B1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C42B5" w:rsidRPr="009F18B9" w14:paraId="30AB60B8" w14:textId="77777777" w:rsidTr="00E06B53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B3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B4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60B5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zástupce rodičů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B6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B7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C42B5" w:rsidRPr="009F18B9" w14:paraId="30AB60BE" w14:textId="77777777" w:rsidTr="00E06B53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B9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BA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60BB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zástupce obcí, které nezřizují školu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BC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BD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C42B5" w:rsidRPr="009F18B9" w14:paraId="30AB60C4" w14:textId="77777777" w:rsidTr="00E06B53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BF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C0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60C1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 xml:space="preserve">zástupce MAS 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C2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C3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C42B5" w:rsidRPr="009F18B9" w14:paraId="30AB60CA" w14:textId="77777777" w:rsidTr="00E06B53">
        <w:trPr>
          <w:trHeight w:val="289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C5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C6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60C7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zástupce ORP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C8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C9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C42B5" w:rsidRPr="009F18B9" w14:paraId="30AB60D6" w14:textId="77777777" w:rsidTr="00E06B53">
        <w:trPr>
          <w:trHeight w:val="600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14:paraId="30AB60D1" w14:textId="77777777" w:rsidR="005C42B5" w:rsidRPr="009F18B9" w:rsidRDefault="005C42B5" w:rsidP="005C42B5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ORP PACOV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14:paraId="30AB60D2" w14:textId="77777777" w:rsidR="005C42B5" w:rsidRPr="009F18B9" w:rsidRDefault="005C42B5" w:rsidP="005C42B5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Pracovní skupiny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60D3" w14:textId="56F4207F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zástupc</w:t>
            </w:r>
            <w:r w:rsidR="00EE0AE1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e</w:t>
            </w: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 xml:space="preserve"> zřizovatelů škol 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60D4" w14:textId="393CAD52" w:rsidR="005C42B5" w:rsidRPr="009F18B9" w:rsidRDefault="005C42B5" w:rsidP="005C42B5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PS se schází min. 4 za rok realizace projektu</w:t>
            </w:r>
            <w:r w:rsidR="00B92A2F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 xml:space="preserve">. </w:t>
            </w:r>
            <w:r w:rsidR="00A9528A"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 xml:space="preserve">Je možné </w:t>
            </w:r>
            <w:r w:rsidR="00B92A2F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 xml:space="preserve">realizovat </w:t>
            </w:r>
            <w:r w:rsidR="00A9528A"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s</w:t>
            </w:r>
            <w:r w:rsidR="009F6EA3"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 xml:space="preserve">etkání všech PS </w:t>
            </w:r>
            <w:r w:rsidR="00B92A2F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společně.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AB60D5" w14:textId="280FDC6E" w:rsidR="005C42B5" w:rsidRPr="009F18B9" w:rsidRDefault="005C42B5" w:rsidP="005C42B5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 xml:space="preserve">manažer projetu, </w:t>
            </w:r>
            <w:r w:rsidR="003E2356"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odborný manažer</w:t>
            </w:r>
          </w:p>
        </w:tc>
      </w:tr>
      <w:tr w:rsidR="005C42B5" w:rsidRPr="009F18B9" w14:paraId="30AB60DC" w14:textId="77777777" w:rsidTr="005C42B5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D7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D8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60D9" w14:textId="116BF1A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zástupc</w:t>
            </w:r>
            <w:r w:rsidR="00EE0AE1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i</w:t>
            </w: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 xml:space="preserve"> vedení škol </w:t>
            </w: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DA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AB60DB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C42B5" w:rsidRPr="009F18B9" w14:paraId="30AB60E2" w14:textId="77777777" w:rsidTr="005C42B5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DD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DE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60DF" w14:textId="3F8EA26C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zást</w:t>
            </w:r>
            <w:r w:rsidR="00CE706A"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u</w:t>
            </w: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pc</w:t>
            </w:r>
            <w:r w:rsidR="00EE0AE1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i</w:t>
            </w: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F7F15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pedagogů</w:t>
            </w: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E0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AB60E1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C42B5" w:rsidRPr="009F18B9" w14:paraId="30AB60E8" w14:textId="77777777" w:rsidTr="005C42B5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E3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E4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60E5" w14:textId="70D3FA34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 xml:space="preserve">zástupce </w:t>
            </w:r>
            <w:r w:rsidR="00AF7F15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SOM Stražiště</w:t>
            </w: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E6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AB60E7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C42B5" w:rsidRPr="009F18B9" w14:paraId="30AB60EE" w14:textId="77777777" w:rsidTr="005C42B5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E9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EA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60EB" w14:textId="7DBC6E04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 xml:space="preserve">zástupce </w:t>
            </w:r>
            <w:r w:rsidR="00CB73C0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r</w:t>
            </w: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ealizačního týmu</w:t>
            </w: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EC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AB60ED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C42B5" w:rsidRPr="009F18B9" w14:paraId="30AB60F4" w14:textId="77777777" w:rsidTr="005C42B5">
        <w:trPr>
          <w:trHeight w:val="60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EF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0F0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60F1" w14:textId="3142EBA0" w:rsidR="005C42B5" w:rsidRPr="009F18B9" w:rsidRDefault="007561C2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 xml:space="preserve">zástupce učitelů ZŠ s min. 5 let praxí </w:t>
            </w: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F2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AB60F3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4E231D" w:rsidRPr="009F18B9" w14:paraId="63AAD794" w14:textId="77777777" w:rsidTr="005C42B5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6BDF0AF" w14:textId="77777777" w:rsidR="004E231D" w:rsidRPr="009F18B9" w:rsidRDefault="004E231D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FC76941" w14:textId="77777777" w:rsidR="004E231D" w:rsidRPr="009F18B9" w:rsidRDefault="004E231D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DA9DF" w14:textId="31871DEF" w:rsidR="004E231D" w:rsidRDefault="004E231D" w:rsidP="004174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výchovný poradce</w:t>
            </w: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9FE3" w14:textId="77777777" w:rsidR="004E231D" w:rsidRPr="009F18B9" w:rsidRDefault="004E231D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A49312" w14:textId="77777777" w:rsidR="004E231D" w:rsidRPr="009F18B9" w:rsidRDefault="004E231D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4E231D" w:rsidRPr="009F18B9" w14:paraId="05436D1E" w14:textId="77777777" w:rsidTr="005C42B5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24A155" w14:textId="77777777" w:rsidR="004E231D" w:rsidRPr="009F18B9" w:rsidRDefault="004E231D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84E2745" w14:textId="77777777" w:rsidR="004E231D" w:rsidRPr="009F18B9" w:rsidRDefault="004E231D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589C2" w14:textId="7C1BAC17" w:rsidR="004E231D" w:rsidRDefault="004E231D" w:rsidP="004174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metodik prevence</w:t>
            </w: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D5E2" w14:textId="77777777" w:rsidR="004E231D" w:rsidRPr="009F18B9" w:rsidRDefault="004E231D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9402FC" w14:textId="77777777" w:rsidR="004E231D" w:rsidRPr="009F18B9" w:rsidRDefault="004E231D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C42B5" w:rsidRPr="009F18B9" w14:paraId="30AB610C" w14:textId="77777777" w:rsidTr="005C42B5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14:paraId="30AB6107" w14:textId="77777777" w:rsidR="005C42B5" w:rsidRPr="009F18B9" w:rsidRDefault="005C42B5" w:rsidP="005C42B5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OPR PACOV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14:paraId="30AB6108" w14:textId="77777777" w:rsidR="005C42B5" w:rsidRPr="00117FE4" w:rsidRDefault="005C42B5" w:rsidP="005C42B5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117FE4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Partnerství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6109" w14:textId="36BB327D" w:rsidR="005C42B5" w:rsidRPr="00CB087C" w:rsidRDefault="00117FE4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CB087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 xml:space="preserve">ZŠ Pacov 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610A" w14:textId="37C2DC06" w:rsidR="005C42B5" w:rsidRPr="009F18B9" w:rsidRDefault="005C42B5" w:rsidP="005C42B5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Školy se schází v rámci pa</w:t>
            </w:r>
            <w:r w:rsidR="00E5409A"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rt</w:t>
            </w: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nerství dle ŘV, PS nebo dále dle potřeby</w:t>
            </w:r>
            <w:r w:rsidR="0083182D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 xml:space="preserve"> v rámci individuálních osobních návštěv realizačního týmu</w:t>
            </w:r>
            <w:r w:rsidR="00CD5A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 xml:space="preserve">. 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AB610B" w14:textId="77777777" w:rsidR="005C42B5" w:rsidRPr="009F18B9" w:rsidRDefault="005C42B5" w:rsidP="005C42B5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9F18B9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manažer projektu</w:t>
            </w:r>
          </w:p>
        </w:tc>
      </w:tr>
      <w:tr w:rsidR="005C42B5" w:rsidRPr="009F18B9" w14:paraId="30AB6112" w14:textId="77777777" w:rsidTr="005C42B5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10D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10E" w14:textId="77777777" w:rsidR="005C42B5" w:rsidRPr="00117FE4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610F" w14:textId="5129414E" w:rsidR="005C42B5" w:rsidRPr="00CB087C" w:rsidRDefault="00117FE4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CB087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MŠ a ZŠ Lukavec</w:t>
            </w: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AB6110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AB6111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5C42B5" w:rsidRPr="009F18B9" w14:paraId="30AB6118" w14:textId="77777777" w:rsidTr="005C42B5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113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114" w14:textId="77777777" w:rsidR="005C42B5" w:rsidRPr="00117FE4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6115" w14:textId="09B0729A" w:rsidR="005C42B5" w:rsidRPr="00CB087C" w:rsidRDefault="00117FE4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CB087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 xml:space="preserve">MŠ a ZŠ Obrataň </w:t>
            </w: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AB6116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AB6117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117FE4" w:rsidRPr="009F18B9" w14:paraId="0ABBF02D" w14:textId="77777777" w:rsidTr="005C42B5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09610D4F" w14:textId="77777777" w:rsidR="00117FE4" w:rsidRPr="009F18B9" w:rsidRDefault="00117FE4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6B484353" w14:textId="77777777" w:rsidR="00117FE4" w:rsidRPr="00117FE4" w:rsidRDefault="00117FE4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BA6C3" w14:textId="5537ECF1" w:rsidR="00117FE4" w:rsidRPr="00CB087C" w:rsidRDefault="00117FE4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CB087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MŠ Za Branou</w:t>
            </w: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4957FD" w14:textId="77777777" w:rsidR="00117FE4" w:rsidRPr="009F18B9" w:rsidRDefault="00117FE4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3C153E2" w14:textId="77777777" w:rsidR="00117FE4" w:rsidRPr="009F18B9" w:rsidRDefault="00117FE4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CB087C" w:rsidRPr="009F18B9" w14:paraId="63FF5C77" w14:textId="77777777" w:rsidTr="005C42B5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76BFD325" w14:textId="77777777" w:rsidR="00CB087C" w:rsidRPr="009F18B9" w:rsidRDefault="00CB087C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38143352" w14:textId="77777777" w:rsidR="00CB087C" w:rsidRPr="009F18B9" w:rsidRDefault="00CB087C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19472" w14:textId="45D25C7F" w:rsidR="00CB087C" w:rsidRPr="00CB087C" w:rsidRDefault="00235B9C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CB087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MŠ Jatecká, Pacov</w:t>
            </w: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A8DA71" w14:textId="77777777" w:rsidR="00CB087C" w:rsidRPr="009F18B9" w:rsidRDefault="00CB087C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DD0F2CC" w14:textId="77777777" w:rsidR="00CB087C" w:rsidRPr="009F18B9" w:rsidRDefault="00CB087C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CB087C" w:rsidRPr="009F18B9" w14:paraId="71DC97F6" w14:textId="77777777" w:rsidTr="005C42B5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7BE37C40" w14:textId="77777777" w:rsidR="00CB087C" w:rsidRPr="009F18B9" w:rsidRDefault="00CB087C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6122A21A" w14:textId="77777777" w:rsidR="00CB087C" w:rsidRPr="009F18B9" w:rsidRDefault="00CB087C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1AD38" w14:textId="5636A4D7" w:rsidR="00CB087C" w:rsidRPr="00CB087C" w:rsidRDefault="00235B9C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CB087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>MŠ Církevní Jonáš, Pacov</w:t>
            </w: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34EF4CB" w14:textId="77777777" w:rsidR="00CB087C" w:rsidRPr="009F18B9" w:rsidRDefault="00CB087C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711D31C" w14:textId="77777777" w:rsidR="00CB087C" w:rsidRPr="009F18B9" w:rsidRDefault="00CB087C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117FE4" w:rsidRPr="009F18B9" w14:paraId="4EB8D962" w14:textId="77777777" w:rsidTr="005C42B5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43E54FAB" w14:textId="77777777" w:rsidR="00117FE4" w:rsidRPr="009F18B9" w:rsidRDefault="00117FE4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4F2E350D" w14:textId="77777777" w:rsidR="00117FE4" w:rsidRPr="009F18B9" w:rsidRDefault="00117FE4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61D13" w14:textId="54D23D53" w:rsidR="00117FE4" w:rsidRPr="00CB087C" w:rsidRDefault="00CB087C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CB087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 xml:space="preserve">MŠ </w:t>
            </w:r>
            <w:r w:rsidR="00235B9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 xml:space="preserve">Kámen </w:t>
            </w:r>
            <w:r w:rsidRPr="00CB087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862436" w14:textId="77777777" w:rsidR="00117FE4" w:rsidRPr="009F18B9" w:rsidRDefault="00117FE4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28224D" w14:textId="77777777" w:rsidR="00117FE4" w:rsidRPr="009F18B9" w:rsidRDefault="00117FE4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235B9C" w:rsidRPr="009F18B9" w14:paraId="61ACAEE4" w14:textId="77777777" w:rsidTr="005C42B5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50E95DBB" w14:textId="77777777" w:rsidR="00235B9C" w:rsidRPr="009F18B9" w:rsidRDefault="00235B9C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23BDB955" w14:textId="77777777" w:rsidR="00235B9C" w:rsidRPr="009F18B9" w:rsidRDefault="00235B9C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BC905" w14:textId="351C67A8" w:rsidR="00235B9C" w:rsidRPr="00CB087C" w:rsidRDefault="00235B9C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 w:rsidRPr="00CB087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 xml:space="preserve">MŠ </w:t>
            </w:r>
            <w:r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 xml:space="preserve">Velká Chyška </w:t>
            </w:r>
            <w:r w:rsidRPr="00CB087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DBA82B" w14:textId="77777777" w:rsidR="00235B9C" w:rsidRPr="009F18B9" w:rsidRDefault="00235B9C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CF7447" w14:textId="77777777" w:rsidR="00235B9C" w:rsidRPr="009F18B9" w:rsidRDefault="00235B9C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5C42B5" w:rsidRPr="009F18B9" w14:paraId="30AB611E" w14:textId="77777777" w:rsidTr="005C42B5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119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AB611A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611B" w14:textId="207E8060" w:rsidR="005C42B5" w:rsidRPr="00CB087C" w:rsidRDefault="00235B9C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 xml:space="preserve">ZUŠ Pacov  </w:t>
            </w:r>
            <w:r w:rsidR="00CB087C" w:rsidRPr="00CB087C">
              <w:rPr>
                <w:rFonts w:ascii="Aptos" w:eastAsia="Times New Roman" w:hAnsi="Aptos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AB611C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AB611D" w14:textId="77777777" w:rsidR="005C42B5" w:rsidRPr="009F18B9" w:rsidRDefault="005C42B5" w:rsidP="005C42B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2"/>
                <w:szCs w:val="22"/>
                <w:lang w:eastAsia="cs-CZ"/>
              </w:rPr>
            </w:pPr>
          </w:p>
        </w:tc>
      </w:tr>
    </w:tbl>
    <w:p w14:paraId="7444148F" w14:textId="77777777" w:rsidR="00231675" w:rsidRPr="009F18B9" w:rsidRDefault="00231675" w:rsidP="005C42B5">
      <w:pPr>
        <w:rPr>
          <w:rFonts w:ascii="Aptos" w:hAnsi="Aptos"/>
          <w:sz w:val="22"/>
          <w:szCs w:val="22"/>
        </w:rPr>
      </w:pPr>
    </w:p>
    <w:p w14:paraId="18A87BFC" w14:textId="77777777" w:rsidR="00AF583D" w:rsidRDefault="00AF583D" w:rsidP="00EF659A">
      <w:pPr>
        <w:jc w:val="both"/>
        <w:rPr>
          <w:rFonts w:ascii="Aptos" w:hAnsi="Aptos"/>
          <w:sz w:val="22"/>
          <w:szCs w:val="22"/>
        </w:rPr>
      </w:pPr>
      <w:bookmarkStart w:id="21" w:name="_Toc527457537"/>
    </w:p>
    <w:p w14:paraId="61317294" w14:textId="77777777" w:rsidR="00E20F0F" w:rsidRDefault="00E20F0F" w:rsidP="00EF659A">
      <w:pPr>
        <w:jc w:val="both"/>
        <w:rPr>
          <w:rFonts w:ascii="Aptos" w:hAnsi="Aptos"/>
          <w:sz w:val="22"/>
          <w:szCs w:val="22"/>
        </w:rPr>
      </w:pPr>
    </w:p>
    <w:p w14:paraId="555ED3F3" w14:textId="4B962644" w:rsidR="00EF659A" w:rsidRPr="009F18B9" w:rsidRDefault="00EF659A" w:rsidP="00EF659A">
      <w:pPr>
        <w:jc w:val="both"/>
        <w:rPr>
          <w:rFonts w:ascii="Aptos" w:hAnsi="Aptos" w:cstheme="minorHAnsi"/>
          <w:sz w:val="22"/>
          <w:szCs w:val="22"/>
        </w:rPr>
      </w:pPr>
      <w:r w:rsidRPr="009F18B9">
        <w:rPr>
          <w:rFonts w:ascii="Aptos" w:hAnsi="Aptos" w:cstheme="minorHAnsi"/>
          <w:sz w:val="22"/>
          <w:szCs w:val="22"/>
        </w:rPr>
        <w:t xml:space="preserve"> </w:t>
      </w:r>
      <w:r w:rsidR="0091755B">
        <w:rPr>
          <w:rFonts w:ascii="Aptos" w:hAnsi="Aptos" w:cstheme="minorHAnsi"/>
          <w:sz w:val="22"/>
          <w:szCs w:val="22"/>
        </w:rPr>
        <w:t xml:space="preserve">Schválil </w:t>
      </w:r>
      <w:r w:rsidRPr="009F18B9">
        <w:rPr>
          <w:rFonts w:ascii="Aptos" w:hAnsi="Aptos" w:cstheme="minorHAnsi"/>
          <w:sz w:val="22"/>
          <w:szCs w:val="22"/>
        </w:rPr>
        <w:t>Říd</w:t>
      </w:r>
      <w:r w:rsidR="00AB3FD4">
        <w:rPr>
          <w:rFonts w:ascii="Aptos" w:hAnsi="Aptos" w:cstheme="minorHAnsi"/>
          <w:sz w:val="22"/>
          <w:szCs w:val="22"/>
        </w:rPr>
        <w:t>i</w:t>
      </w:r>
      <w:r w:rsidRPr="009F18B9">
        <w:rPr>
          <w:rFonts w:ascii="Aptos" w:hAnsi="Aptos" w:cstheme="minorHAnsi"/>
          <w:sz w:val="22"/>
          <w:szCs w:val="22"/>
        </w:rPr>
        <w:t xml:space="preserve">cí výbor </w:t>
      </w:r>
      <w:r w:rsidR="00AB3FD4">
        <w:rPr>
          <w:rFonts w:ascii="Aptos" w:hAnsi="Aptos" w:cstheme="minorHAnsi"/>
          <w:sz w:val="22"/>
          <w:szCs w:val="22"/>
        </w:rPr>
        <w:t xml:space="preserve">MAP </w:t>
      </w:r>
      <w:proofErr w:type="gramStart"/>
      <w:r w:rsidR="00AB3FD4">
        <w:rPr>
          <w:rFonts w:ascii="Aptos" w:hAnsi="Aptos" w:cstheme="minorHAnsi"/>
          <w:sz w:val="22"/>
          <w:szCs w:val="22"/>
        </w:rPr>
        <w:t xml:space="preserve">IV </w:t>
      </w:r>
      <w:r w:rsidR="001F03C1">
        <w:rPr>
          <w:rFonts w:ascii="Aptos" w:hAnsi="Aptos" w:cstheme="minorHAnsi"/>
          <w:sz w:val="22"/>
          <w:szCs w:val="22"/>
        </w:rPr>
        <w:t xml:space="preserve"> dne</w:t>
      </w:r>
      <w:proofErr w:type="gramEnd"/>
      <w:r w:rsidR="001F03C1">
        <w:rPr>
          <w:rFonts w:ascii="Aptos" w:hAnsi="Aptos" w:cstheme="minorHAnsi"/>
          <w:sz w:val="22"/>
          <w:szCs w:val="22"/>
        </w:rPr>
        <w:t xml:space="preserve"> 11. 6. 2024. </w:t>
      </w:r>
    </w:p>
    <w:p w14:paraId="31F5F7DB" w14:textId="77777777" w:rsidR="00EF659A" w:rsidRPr="009F18B9" w:rsidRDefault="00EF659A" w:rsidP="00EF659A">
      <w:pPr>
        <w:jc w:val="both"/>
        <w:rPr>
          <w:rFonts w:ascii="Aptos" w:hAnsi="Aptos" w:cstheme="minorHAnsi"/>
          <w:sz w:val="22"/>
          <w:szCs w:val="22"/>
        </w:rPr>
      </w:pPr>
    </w:p>
    <w:p w14:paraId="44325996" w14:textId="77777777" w:rsidR="00EF659A" w:rsidRPr="009F18B9" w:rsidRDefault="00EF659A" w:rsidP="00EF659A">
      <w:pPr>
        <w:jc w:val="both"/>
        <w:rPr>
          <w:rFonts w:ascii="Aptos" w:hAnsi="Aptos" w:cstheme="minorHAnsi"/>
          <w:sz w:val="22"/>
          <w:szCs w:val="22"/>
        </w:rPr>
      </w:pPr>
    </w:p>
    <w:p w14:paraId="5AA39ED7" w14:textId="25363AC9" w:rsidR="00EF659A" w:rsidRDefault="00EF659A" w:rsidP="00EF659A">
      <w:pPr>
        <w:rPr>
          <w:rFonts w:ascii="Aptos" w:hAnsi="Aptos" w:cstheme="minorHAnsi"/>
          <w:sz w:val="22"/>
          <w:szCs w:val="22"/>
        </w:rPr>
      </w:pPr>
      <w:r w:rsidRPr="009F18B9">
        <w:rPr>
          <w:rFonts w:ascii="Aptos" w:hAnsi="Aptos" w:cstheme="minorHAnsi"/>
          <w:sz w:val="22"/>
          <w:szCs w:val="22"/>
        </w:rPr>
        <w:t xml:space="preserve">V Pacově dne </w:t>
      </w:r>
      <w:r w:rsidR="001F03C1">
        <w:rPr>
          <w:rFonts w:ascii="Aptos" w:hAnsi="Aptos" w:cstheme="minorHAnsi"/>
          <w:sz w:val="22"/>
          <w:szCs w:val="22"/>
        </w:rPr>
        <w:t>11. 6. 2024</w:t>
      </w:r>
    </w:p>
    <w:p w14:paraId="55C483B5" w14:textId="77777777" w:rsidR="00AE7151" w:rsidRPr="009F18B9" w:rsidRDefault="00AE7151" w:rsidP="00EF659A">
      <w:pPr>
        <w:rPr>
          <w:rFonts w:ascii="Aptos" w:hAnsi="Aptos" w:cstheme="minorHAnsi"/>
          <w:b/>
          <w:sz w:val="22"/>
          <w:szCs w:val="22"/>
        </w:rPr>
      </w:pPr>
    </w:p>
    <w:p w14:paraId="521185A8" w14:textId="77777777" w:rsidR="00EF659A" w:rsidRPr="009F18B9" w:rsidRDefault="00EF659A" w:rsidP="00EF659A">
      <w:pPr>
        <w:rPr>
          <w:rFonts w:ascii="Aptos" w:hAnsi="Aptos" w:cstheme="minorHAnsi"/>
          <w:b/>
          <w:sz w:val="22"/>
          <w:szCs w:val="22"/>
        </w:rPr>
      </w:pPr>
    </w:p>
    <w:p w14:paraId="30AB6134" w14:textId="5661518E" w:rsidR="00A42635" w:rsidRDefault="00DE71A7" w:rsidP="00DE71A7">
      <w:pPr>
        <w:ind w:left="2124" w:firstLine="708"/>
        <w:jc w:val="center"/>
        <w:rPr>
          <w:rFonts w:asciiTheme="majorHAnsi" w:eastAsiaTheme="majorEastAsia" w:hAnsiTheme="majorHAnsi" w:cstheme="majorBidi"/>
          <w:color w:val="1F4E79" w:themeColor="accent1" w:themeShade="80"/>
          <w:sz w:val="36"/>
          <w:szCs w:val="36"/>
        </w:rPr>
      </w:pPr>
      <w:r w:rsidRPr="00880188">
        <w:rPr>
          <w:rFonts w:ascii="Aptos" w:hAnsi="Aptos" w:cstheme="minorHAnsi"/>
          <w:b/>
          <w:szCs w:val="22"/>
        </w:rPr>
        <w:t xml:space="preserve">               </w:t>
      </w:r>
      <w:proofErr w:type="gramStart"/>
      <w:r w:rsidRPr="00880188">
        <w:rPr>
          <w:rFonts w:ascii="Aptos" w:hAnsi="Aptos" w:cstheme="minorHAnsi"/>
          <w:b/>
          <w:szCs w:val="22"/>
        </w:rPr>
        <w:t>..…</w:t>
      </w:r>
      <w:proofErr w:type="gramEnd"/>
      <w:r w:rsidRPr="00880188">
        <w:rPr>
          <w:rFonts w:ascii="Aptos" w:hAnsi="Aptos" w:cstheme="minorHAnsi"/>
          <w:b/>
          <w:szCs w:val="22"/>
        </w:rPr>
        <w:t>…………………………………………</w:t>
      </w:r>
      <w:r>
        <w:rPr>
          <w:rFonts w:ascii="Aptos" w:hAnsi="Aptos" w:cstheme="minorHAnsi"/>
          <w:szCs w:val="22"/>
        </w:rPr>
        <w:br/>
      </w:r>
      <w:r w:rsidRPr="00880188">
        <w:rPr>
          <w:rFonts w:ascii="Aptos" w:hAnsi="Aptos" w:cstheme="minorHAnsi"/>
          <w:szCs w:val="22"/>
        </w:rPr>
        <w:t xml:space="preserve">                              Tomáš Kocour   </w:t>
      </w:r>
      <w:r>
        <w:rPr>
          <w:rFonts w:ascii="Aptos" w:hAnsi="Aptos" w:cstheme="minorHAnsi"/>
          <w:szCs w:val="22"/>
        </w:rPr>
        <w:t xml:space="preserve"> </w:t>
      </w:r>
      <w:r>
        <w:rPr>
          <w:rFonts w:ascii="Aptos" w:hAnsi="Aptos" w:cstheme="minorHAnsi"/>
          <w:szCs w:val="22"/>
        </w:rPr>
        <w:br/>
        <w:t xml:space="preserve">                                               </w:t>
      </w:r>
      <w:r w:rsidRPr="00880188">
        <w:rPr>
          <w:rFonts w:ascii="Aptos" w:hAnsi="Aptos" w:cstheme="minorHAnsi"/>
          <w:szCs w:val="22"/>
        </w:rPr>
        <w:t>předseda Říd</w:t>
      </w:r>
      <w:r>
        <w:rPr>
          <w:rFonts w:ascii="Aptos" w:hAnsi="Aptos" w:cstheme="minorHAnsi"/>
          <w:szCs w:val="22"/>
        </w:rPr>
        <w:t>i</w:t>
      </w:r>
      <w:r w:rsidRPr="00880188">
        <w:rPr>
          <w:rFonts w:ascii="Aptos" w:hAnsi="Aptos" w:cstheme="minorHAnsi"/>
          <w:szCs w:val="22"/>
        </w:rPr>
        <w:t>cího výboru MAP</w:t>
      </w:r>
      <w:r>
        <w:rPr>
          <w:rFonts w:ascii="Aptos" w:hAnsi="Aptos" w:cstheme="minorHAnsi"/>
          <w:szCs w:val="22"/>
        </w:rPr>
        <w:t xml:space="preserve"> IV</w:t>
      </w:r>
      <w:r w:rsidRPr="00880188">
        <w:rPr>
          <w:rFonts w:ascii="Aptos" w:hAnsi="Aptos" w:cstheme="minorHAnsi"/>
          <w:szCs w:val="22"/>
        </w:rPr>
        <w:tab/>
      </w:r>
      <w:bookmarkEnd w:id="21"/>
    </w:p>
    <w:sectPr w:rsidR="00A4263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64C12" w14:textId="77777777" w:rsidR="00FB7C31" w:rsidRDefault="00FB7C31" w:rsidP="007973A2">
      <w:pPr>
        <w:spacing w:after="0" w:line="240" w:lineRule="auto"/>
      </w:pPr>
      <w:r>
        <w:separator/>
      </w:r>
    </w:p>
  </w:endnote>
  <w:endnote w:type="continuationSeparator" w:id="0">
    <w:p w14:paraId="136B3E12" w14:textId="77777777" w:rsidR="00FB7C31" w:rsidRDefault="00FB7C31" w:rsidP="00797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B6177" w14:textId="27569DA7" w:rsidR="00E41E3F" w:rsidRPr="007257DA" w:rsidRDefault="00E41E3F" w:rsidP="0066180D">
    <w:pPr>
      <w:pStyle w:val="Zpat"/>
      <w:tabs>
        <w:tab w:val="left" w:pos="1683"/>
      </w:tabs>
      <w:ind w:left="708"/>
      <w:rPr>
        <w:sz w:val="16"/>
        <w:szCs w:val="16"/>
      </w:rPr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</w:r>
  </w:p>
  <w:sdt>
    <w:sdtPr>
      <w:id w:val="-265849497"/>
      <w:docPartObj>
        <w:docPartGallery w:val="Page Numbers (Bottom of Page)"/>
        <w:docPartUnique/>
      </w:docPartObj>
    </w:sdtPr>
    <w:sdtEndPr>
      <w:rPr>
        <w:b/>
      </w:rPr>
    </w:sdtEndPr>
    <w:sdtContent>
      <w:sdt>
        <w:sdtPr>
          <w:id w:val="57524656"/>
          <w:docPartObj>
            <w:docPartGallery w:val="Page Numbers (Bottom of Page)"/>
            <w:docPartUnique/>
          </w:docPartObj>
        </w:sdtPr>
        <w:sdtContent>
          <w:p w14:paraId="0B77FB28" w14:textId="77777777" w:rsidR="00C92B49" w:rsidRDefault="00C92B49" w:rsidP="00C92B49">
            <w:pPr>
              <w:pStyle w:val="Zpat"/>
              <w:pBdr>
                <w:bottom w:val="single" w:sz="12" w:space="1" w:color="auto"/>
              </w:pBdr>
            </w:pPr>
          </w:p>
          <w:p w14:paraId="14EAEAD3" w14:textId="77777777" w:rsidR="00C92B49" w:rsidRPr="00A06263" w:rsidRDefault="00C92B49" w:rsidP="00C92B49">
            <w:pPr>
              <w:spacing w:after="0"/>
              <w:jc w:val="center"/>
              <w:rPr>
                <w:rFonts w:ascii="Aptos" w:hAnsi="Aptos"/>
                <w:sz w:val="18"/>
                <w:szCs w:val="18"/>
              </w:rPr>
            </w:pPr>
            <w:r w:rsidRPr="00A06263">
              <w:rPr>
                <w:rFonts w:ascii="Aptos" w:hAnsi="Aptos"/>
                <w:sz w:val="18"/>
                <w:szCs w:val="18"/>
              </w:rPr>
              <w:t>Místní akční plánování v ORP Pacov IV</w:t>
            </w:r>
            <w:r w:rsidRPr="00A06263">
              <w:rPr>
                <w:rFonts w:ascii="Aptos" w:hAnsi="Aptos"/>
                <w:sz w:val="18"/>
                <w:szCs w:val="18"/>
              </w:rPr>
              <w:br/>
            </w:r>
            <w:proofErr w:type="spellStart"/>
            <w:r w:rsidRPr="00A06263">
              <w:rPr>
                <w:rFonts w:ascii="Aptos" w:hAnsi="Aptos"/>
                <w:sz w:val="18"/>
                <w:szCs w:val="18"/>
              </w:rPr>
              <w:t>Reg</w:t>
            </w:r>
            <w:proofErr w:type="spellEnd"/>
            <w:r w:rsidRPr="00A06263">
              <w:rPr>
                <w:rFonts w:ascii="Aptos" w:hAnsi="Aptos"/>
                <w:sz w:val="18"/>
                <w:szCs w:val="18"/>
              </w:rPr>
              <w:t xml:space="preserve">. </w:t>
            </w:r>
            <w:proofErr w:type="gramStart"/>
            <w:r w:rsidRPr="00A06263">
              <w:rPr>
                <w:rFonts w:ascii="Aptos" w:hAnsi="Aptos"/>
                <w:sz w:val="18"/>
                <w:szCs w:val="18"/>
              </w:rPr>
              <w:t>číslo:  CZ</w:t>
            </w:r>
            <w:proofErr w:type="gramEnd"/>
            <w:r w:rsidRPr="00A06263">
              <w:rPr>
                <w:rFonts w:ascii="Aptos" w:hAnsi="Aptos"/>
                <w:sz w:val="18"/>
                <w:szCs w:val="18"/>
              </w:rPr>
              <w:t>.02.02.XX/00/23_017/0008394</w:t>
            </w:r>
          </w:p>
          <w:p w14:paraId="133F6A76" w14:textId="77777777" w:rsidR="00C92B49" w:rsidRPr="00A06263" w:rsidRDefault="00C92B49" w:rsidP="00C92B49">
            <w:pPr>
              <w:pStyle w:val="Zpat"/>
              <w:jc w:val="center"/>
              <w:rPr>
                <w:caps/>
                <w:color w:val="000000" w:themeColor="text1"/>
                <w:sz w:val="18"/>
                <w:szCs w:val="18"/>
              </w:rPr>
            </w:pPr>
            <w:r w:rsidRPr="00A06263">
              <w:rPr>
                <w:caps/>
                <w:color w:val="000000" w:themeColor="text1"/>
                <w:sz w:val="18"/>
                <w:szCs w:val="18"/>
              </w:rPr>
              <w:fldChar w:fldCharType="begin"/>
            </w:r>
            <w:r w:rsidRPr="00A06263">
              <w:rPr>
                <w:caps/>
                <w:color w:val="000000" w:themeColor="text1"/>
                <w:sz w:val="18"/>
                <w:szCs w:val="18"/>
              </w:rPr>
              <w:instrText>PAGE   \* MERGEFORMAT</w:instrText>
            </w:r>
            <w:r w:rsidRPr="00A06263">
              <w:rPr>
                <w:caps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caps/>
                <w:color w:val="000000" w:themeColor="text1"/>
                <w:sz w:val="18"/>
                <w:szCs w:val="18"/>
              </w:rPr>
              <w:t>1</w:t>
            </w:r>
            <w:r w:rsidRPr="00A06263">
              <w:rPr>
                <w:caps/>
                <w:color w:val="000000" w:themeColor="text1"/>
                <w:sz w:val="18"/>
                <w:szCs w:val="18"/>
              </w:rPr>
              <w:fldChar w:fldCharType="end"/>
            </w:r>
          </w:p>
          <w:p w14:paraId="02E3E120" w14:textId="77777777" w:rsidR="00C92B49" w:rsidRPr="00721812" w:rsidRDefault="00C92B49" w:rsidP="00C92B49">
            <w:pPr>
              <w:pStyle w:val="Zpat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ab/>
            </w:r>
          </w:p>
          <w:p w14:paraId="7B403B33" w14:textId="77777777" w:rsidR="00C92B49" w:rsidRDefault="00000000" w:rsidP="00C92B49">
            <w:pPr>
              <w:pStyle w:val="Zpat"/>
              <w:jc w:val="right"/>
            </w:pPr>
          </w:p>
        </w:sdtContent>
      </w:sdt>
      <w:p w14:paraId="30AB6178" w14:textId="6A2C04AB" w:rsidR="00E41E3F" w:rsidRPr="004F6FE1" w:rsidRDefault="00000000">
        <w:pPr>
          <w:pStyle w:val="Zpat"/>
          <w:jc w:val="right"/>
          <w:rPr>
            <w:b/>
          </w:rPr>
        </w:pPr>
      </w:p>
    </w:sdtContent>
  </w:sdt>
  <w:p w14:paraId="30AB6179" w14:textId="77777777" w:rsidR="00E41E3F" w:rsidRPr="004F6FE1" w:rsidRDefault="00E41E3F">
    <w:pPr>
      <w:pStyle w:val="Zpat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5C9CC" w14:textId="77777777" w:rsidR="00FB7C31" w:rsidRDefault="00FB7C31" w:rsidP="007973A2">
      <w:pPr>
        <w:spacing w:after="0" w:line="240" w:lineRule="auto"/>
      </w:pPr>
      <w:r>
        <w:separator/>
      </w:r>
    </w:p>
  </w:footnote>
  <w:footnote w:type="continuationSeparator" w:id="0">
    <w:p w14:paraId="0AA6123C" w14:textId="77777777" w:rsidR="00FB7C31" w:rsidRDefault="00FB7C31" w:rsidP="00797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F6F80" w14:textId="77777777" w:rsidR="00C974EF" w:rsidRDefault="00C974EF" w:rsidP="00C974EF">
    <w:pPr>
      <w:pStyle w:val="Zhlav"/>
      <w:jc w:val="center"/>
    </w:pPr>
    <w:r>
      <w:rPr>
        <w:noProof/>
        <w:color w:val="000000" w:themeColor="text1"/>
      </w:rPr>
      <w:drawing>
        <wp:anchor distT="0" distB="0" distL="114300" distR="114300" simplePos="0" relativeHeight="251667456" behindDoc="1" locked="0" layoutInCell="1" allowOverlap="1" wp14:anchorId="3FB9FF97" wp14:editId="2B35DE25">
          <wp:simplePos x="0" y="0"/>
          <wp:positionH relativeFrom="column">
            <wp:posOffset>1158240</wp:posOffset>
          </wp:positionH>
          <wp:positionV relativeFrom="paragraph">
            <wp:posOffset>-175895</wp:posOffset>
          </wp:positionV>
          <wp:extent cx="3304540" cy="474345"/>
          <wp:effectExtent l="0" t="0" r="0" b="1905"/>
          <wp:wrapTopAndBottom/>
          <wp:docPr id="489354959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52560" name="Grafický objekt 1876525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4540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6568AD" w14:textId="77777777" w:rsidR="00C974EF" w:rsidRDefault="00C974EF" w:rsidP="00C974EF">
    <w:pPr>
      <w:pStyle w:val="Zhlav"/>
      <w:pBdr>
        <w:bottom w:val="single" w:sz="12" w:space="0" w:color="auto"/>
      </w:pBdr>
      <w:ind w:firstLine="708"/>
    </w:pPr>
  </w:p>
  <w:p w14:paraId="0D6D9356" w14:textId="77777777" w:rsidR="00C974EF" w:rsidRDefault="00C974EF" w:rsidP="00C974EF">
    <w:pPr>
      <w:pStyle w:val="Zhlav"/>
    </w:pPr>
  </w:p>
  <w:p w14:paraId="0D4CBDBA" w14:textId="5B5490E2" w:rsidR="000A37CE" w:rsidRDefault="000A37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F7CDC"/>
    <w:multiLevelType w:val="hybridMultilevel"/>
    <w:tmpl w:val="D23837B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58AF"/>
    <w:multiLevelType w:val="hybridMultilevel"/>
    <w:tmpl w:val="0C36E1E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17AC4"/>
    <w:multiLevelType w:val="hybridMultilevel"/>
    <w:tmpl w:val="F0B62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02B2C"/>
    <w:multiLevelType w:val="hybridMultilevel"/>
    <w:tmpl w:val="00AAB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E32EF"/>
    <w:multiLevelType w:val="hybridMultilevel"/>
    <w:tmpl w:val="39CA6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879B8"/>
    <w:multiLevelType w:val="hybridMultilevel"/>
    <w:tmpl w:val="170479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4333D"/>
    <w:multiLevelType w:val="hybridMultilevel"/>
    <w:tmpl w:val="A49455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D747E"/>
    <w:multiLevelType w:val="hybridMultilevel"/>
    <w:tmpl w:val="C876F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856CC"/>
    <w:multiLevelType w:val="hybridMultilevel"/>
    <w:tmpl w:val="B3C4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161CF"/>
    <w:multiLevelType w:val="hybridMultilevel"/>
    <w:tmpl w:val="F502C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77427"/>
    <w:multiLevelType w:val="hybridMultilevel"/>
    <w:tmpl w:val="BFDE5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224B0"/>
    <w:multiLevelType w:val="hybridMultilevel"/>
    <w:tmpl w:val="733AE5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46396"/>
    <w:multiLevelType w:val="hybridMultilevel"/>
    <w:tmpl w:val="C436FD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80538"/>
    <w:multiLevelType w:val="hybridMultilevel"/>
    <w:tmpl w:val="0B16B8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564176">
    <w:abstractNumId w:val="11"/>
  </w:num>
  <w:num w:numId="2" w16cid:durableId="1384787711">
    <w:abstractNumId w:val="0"/>
  </w:num>
  <w:num w:numId="3" w16cid:durableId="136731915">
    <w:abstractNumId w:val="6"/>
  </w:num>
  <w:num w:numId="4" w16cid:durableId="393091553">
    <w:abstractNumId w:val="12"/>
  </w:num>
  <w:num w:numId="5" w16cid:durableId="1262949864">
    <w:abstractNumId w:val="10"/>
  </w:num>
  <w:num w:numId="6" w16cid:durableId="1877085645">
    <w:abstractNumId w:val="5"/>
  </w:num>
  <w:num w:numId="7" w16cid:durableId="973608042">
    <w:abstractNumId w:val="7"/>
  </w:num>
  <w:num w:numId="8" w16cid:durableId="125049525">
    <w:abstractNumId w:val="8"/>
  </w:num>
  <w:num w:numId="9" w16cid:durableId="1960724425">
    <w:abstractNumId w:val="3"/>
  </w:num>
  <w:num w:numId="10" w16cid:durableId="968784612">
    <w:abstractNumId w:val="4"/>
  </w:num>
  <w:num w:numId="11" w16cid:durableId="2041785582">
    <w:abstractNumId w:val="2"/>
  </w:num>
  <w:num w:numId="12" w16cid:durableId="1462578792">
    <w:abstractNumId w:val="13"/>
  </w:num>
  <w:num w:numId="13" w16cid:durableId="1393040354">
    <w:abstractNumId w:val="9"/>
  </w:num>
  <w:num w:numId="14" w16cid:durableId="1913421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58A"/>
    <w:rsid w:val="00003552"/>
    <w:rsid w:val="0000773E"/>
    <w:rsid w:val="00013EC5"/>
    <w:rsid w:val="000240D1"/>
    <w:rsid w:val="0002725E"/>
    <w:rsid w:val="00027EDD"/>
    <w:rsid w:val="00030233"/>
    <w:rsid w:val="000319D5"/>
    <w:rsid w:val="000340C3"/>
    <w:rsid w:val="00034AA5"/>
    <w:rsid w:val="00036D4E"/>
    <w:rsid w:val="000378C4"/>
    <w:rsid w:val="00043301"/>
    <w:rsid w:val="0004559E"/>
    <w:rsid w:val="00050765"/>
    <w:rsid w:val="0006718F"/>
    <w:rsid w:val="000757F1"/>
    <w:rsid w:val="000760E6"/>
    <w:rsid w:val="000765DA"/>
    <w:rsid w:val="00090C52"/>
    <w:rsid w:val="000944FC"/>
    <w:rsid w:val="00095392"/>
    <w:rsid w:val="00095C1C"/>
    <w:rsid w:val="000A2E9D"/>
    <w:rsid w:val="000A37CE"/>
    <w:rsid w:val="000A44C2"/>
    <w:rsid w:val="000A59FB"/>
    <w:rsid w:val="000A7D19"/>
    <w:rsid w:val="000A7F36"/>
    <w:rsid w:val="000B2D5F"/>
    <w:rsid w:val="000B7087"/>
    <w:rsid w:val="000C4DC4"/>
    <w:rsid w:val="000C6A06"/>
    <w:rsid w:val="000E1A78"/>
    <w:rsid w:val="000E1CF3"/>
    <w:rsid w:val="000E7982"/>
    <w:rsid w:val="000E7ED5"/>
    <w:rsid w:val="000F59D0"/>
    <w:rsid w:val="00101A76"/>
    <w:rsid w:val="00102EC5"/>
    <w:rsid w:val="00111CC0"/>
    <w:rsid w:val="00114A54"/>
    <w:rsid w:val="00114F2E"/>
    <w:rsid w:val="00117FE4"/>
    <w:rsid w:val="00125DA2"/>
    <w:rsid w:val="00127A3E"/>
    <w:rsid w:val="00147F30"/>
    <w:rsid w:val="00154A79"/>
    <w:rsid w:val="001602C0"/>
    <w:rsid w:val="001727AB"/>
    <w:rsid w:val="00175092"/>
    <w:rsid w:val="001810E6"/>
    <w:rsid w:val="00186A3D"/>
    <w:rsid w:val="00187394"/>
    <w:rsid w:val="00191C6B"/>
    <w:rsid w:val="001A71E9"/>
    <w:rsid w:val="001B17E1"/>
    <w:rsid w:val="001C038A"/>
    <w:rsid w:val="001C2E98"/>
    <w:rsid w:val="001C68BD"/>
    <w:rsid w:val="001C6E44"/>
    <w:rsid w:val="001D3E2C"/>
    <w:rsid w:val="001E1AE4"/>
    <w:rsid w:val="001E22D1"/>
    <w:rsid w:val="001E71BE"/>
    <w:rsid w:val="001F03C1"/>
    <w:rsid w:val="001F4A37"/>
    <w:rsid w:val="001F5FFC"/>
    <w:rsid w:val="001F67D8"/>
    <w:rsid w:val="0020225A"/>
    <w:rsid w:val="0021309A"/>
    <w:rsid w:val="00216AC4"/>
    <w:rsid w:val="00224623"/>
    <w:rsid w:val="00231675"/>
    <w:rsid w:val="00235B9C"/>
    <w:rsid w:val="00244D6A"/>
    <w:rsid w:val="00247754"/>
    <w:rsid w:val="00254FB7"/>
    <w:rsid w:val="00261120"/>
    <w:rsid w:val="00263668"/>
    <w:rsid w:val="0026690F"/>
    <w:rsid w:val="00267C1A"/>
    <w:rsid w:val="00282BA8"/>
    <w:rsid w:val="00283EC6"/>
    <w:rsid w:val="00286AFF"/>
    <w:rsid w:val="00295B66"/>
    <w:rsid w:val="002965F5"/>
    <w:rsid w:val="002A2E79"/>
    <w:rsid w:val="002A3C63"/>
    <w:rsid w:val="002A58CF"/>
    <w:rsid w:val="002A5AFB"/>
    <w:rsid w:val="002A7763"/>
    <w:rsid w:val="002B77BE"/>
    <w:rsid w:val="002C0EAA"/>
    <w:rsid w:val="002C2071"/>
    <w:rsid w:val="002D069E"/>
    <w:rsid w:val="002D2B3F"/>
    <w:rsid w:val="002D6FC0"/>
    <w:rsid w:val="002E61C4"/>
    <w:rsid w:val="002F0B83"/>
    <w:rsid w:val="002F149B"/>
    <w:rsid w:val="002F4AB2"/>
    <w:rsid w:val="002F566B"/>
    <w:rsid w:val="002F5CF0"/>
    <w:rsid w:val="00306D98"/>
    <w:rsid w:val="003106A5"/>
    <w:rsid w:val="003155BB"/>
    <w:rsid w:val="00325D36"/>
    <w:rsid w:val="00326614"/>
    <w:rsid w:val="00330D41"/>
    <w:rsid w:val="003316AA"/>
    <w:rsid w:val="0033785B"/>
    <w:rsid w:val="00340D4E"/>
    <w:rsid w:val="00345A48"/>
    <w:rsid w:val="0035184C"/>
    <w:rsid w:val="00354537"/>
    <w:rsid w:val="00354562"/>
    <w:rsid w:val="00354769"/>
    <w:rsid w:val="00371E04"/>
    <w:rsid w:val="00376B3D"/>
    <w:rsid w:val="003909EE"/>
    <w:rsid w:val="00391ACF"/>
    <w:rsid w:val="00391D57"/>
    <w:rsid w:val="0039261E"/>
    <w:rsid w:val="003952DE"/>
    <w:rsid w:val="003B057F"/>
    <w:rsid w:val="003B11FE"/>
    <w:rsid w:val="003B1C9E"/>
    <w:rsid w:val="003C1443"/>
    <w:rsid w:val="003C3B76"/>
    <w:rsid w:val="003C4E99"/>
    <w:rsid w:val="003D1D8F"/>
    <w:rsid w:val="003D400D"/>
    <w:rsid w:val="003D5063"/>
    <w:rsid w:val="003D62F0"/>
    <w:rsid w:val="003D6711"/>
    <w:rsid w:val="003E2356"/>
    <w:rsid w:val="003F6F3F"/>
    <w:rsid w:val="00412F2D"/>
    <w:rsid w:val="00414938"/>
    <w:rsid w:val="00415000"/>
    <w:rsid w:val="004174AE"/>
    <w:rsid w:val="00421F54"/>
    <w:rsid w:val="00432605"/>
    <w:rsid w:val="00444739"/>
    <w:rsid w:val="00445AFB"/>
    <w:rsid w:val="00446366"/>
    <w:rsid w:val="0044677D"/>
    <w:rsid w:val="00462EC7"/>
    <w:rsid w:val="00464C92"/>
    <w:rsid w:val="004656C7"/>
    <w:rsid w:val="00475230"/>
    <w:rsid w:val="00477455"/>
    <w:rsid w:val="00480CA7"/>
    <w:rsid w:val="00483BBD"/>
    <w:rsid w:val="004928E8"/>
    <w:rsid w:val="00493414"/>
    <w:rsid w:val="004A4D58"/>
    <w:rsid w:val="004B52B9"/>
    <w:rsid w:val="004B637D"/>
    <w:rsid w:val="004B680F"/>
    <w:rsid w:val="004C4DAB"/>
    <w:rsid w:val="004C7C63"/>
    <w:rsid w:val="004D5366"/>
    <w:rsid w:val="004E01D3"/>
    <w:rsid w:val="004E231D"/>
    <w:rsid w:val="004E4ABA"/>
    <w:rsid w:val="004E6C3A"/>
    <w:rsid w:val="004F02AC"/>
    <w:rsid w:val="004F0FB8"/>
    <w:rsid w:val="004F11D8"/>
    <w:rsid w:val="004F53B4"/>
    <w:rsid w:val="004F6739"/>
    <w:rsid w:val="004F6FE1"/>
    <w:rsid w:val="005018A2"/>
    <w:rsid w:val="00506AF4"/>
    <w:rsid w:val="0051399B"/>
    <w:rsid w:val="005142D8"/>
    <w:rsid w:val="005172D4"/>
    <w:rsid w:val="005356BC"/>
    <w:rsid w:val="0054394C"/>
    <w:rsid w:val="00543F4F"/>
    <w:rsid w:val="0055357F"/>
    <w:rsid w:val="0056220B"/>
    <w:rsid w:val="00570AE6"/>
    <w:rsid w:val="00582DFE"/>
    <w:rsid w:val="00590362"/>
    <w:rsid w:val="00592D0A"/>
    <w:rsid w:val="005A0F3E"/>
    <w:rsid w:val="005A10C4"/>
    <w:rsid w:val="005A55FD"/>
    <w:rsid w:val="005B10D0"/>
    <w:rsid w:val="005B5980"/>
    <w:rsid w:val="005C42B5"/>
    <w:rsid w:val="005E2B60"/>
    <w:rsid w:val="005E5D61"/>
    <w:rsid w:val="005E60C9"/>
    <w:rsid w:val="005F3EDA"/>
    <w:rsid w:val="00601059"/>
    <w:rsid w:val="00601793"/>
    <w:rsid w:val="00601E08"/>
    <w:rsid w:val="00607C8F"/>
    <w:rsid w:val="0061200B"/>
    <w:rsid w:val="006126F3"/>
    <w:rsid w:val="00613E47"/>
    <w:rsid w:val="0061688A"/>
    <w:rsid w:val="00625D7A"/>
    <w:rsid w:val="00634481"/>
    <w:rsid w:val="0064181B"/>
    <w:rsid w:val="00645672"/>
    <w:rsid w:val="00651F46"/>
    <w:rsid w:val="0065619D"/>
    <w:rsid w:val="006604A3"/>
    <w:rsid w:val="0066180D"/>
    <w:rsid w:val="00661E19"/>
    <w:rsid w:val="0066523D"/>
    <w:rsid w:val="00673ADD"/>
    <w:rsid w:val="00675139"/>
    <w:rsid w:val="006751B7"/>
    <w:rsid w:val="006778A6"/>
    <w:rsid w:val="00691AE9"/>
    <w:rsid w:val="00697B1D"/>
    <w:rsid w:val="006A2A5A"/>
    <w:rsid w:val="006A3063"/>
    <w:rsid w:val="006A5A4C"/>
    <w:rsid w:val="006B5423"/>
    <w:rsid w:val="006B5F20"/>
    <w:rsid w:val="006B73E3"/>
    <w:rsid w:val="006C1F70"/>
    <w:rsid w:val="006C2219"/>
    <w:rsid w:val="006D6395"/>
    <w:rsid w:val="006E5551"/>
    <w:rsid w:val="006F0541"/>
    <w:rsid w:val="006F2F42"/>
    <w:rsid w:val="00702E07"/>
    <w:rsid w:val="00703CF6"/>
    <w:rsid w:val="007059C3"/>
    <w:rsid w:val="007062CC"/>
    <w:rsid w:val="00706B4E"/>
    <w:rsid w:val="00713D44"/>
    <w:rsid w:val="00716548"/>
    <w:rsid w:val="00721017"/>
    <w:rsid w:val="007235CE"/>
    <w:rsid w:val="007257DA"/>
    <w:rsid w:val="00730037"/>
    <w:rsid w:val="00731ECF"/>
    <w:rsid w:val="007347DD"/>
    <w:rsid w:val="00736554"/>
    <w:rsid w:val="00740290"/>
    <w:rsid w:val="00741920"/>
    <w:rsid w:val="00741E95"/>
    <w:rsid w:val="00750C69"/>
    <w:rsid w:val="007561C2"/>
    <w:rsid w:val="00762A31"/>
    <w:rsid w:val="00765314"/>
    <w:rsid w:val="00765A96"/>
    <w:rsid w:val="00775BBF"/>
    <w:rsid w:val="0077694A"/>
    <w:rsid w:val="00780A85"/>
    <w:rsid w:val="007862A3"/>
    <w:rsid w:val="00794711"/>
    <w:rsid w:val="007973A2"/>
    <w:rsid w:val="007A1546"/>
    <w:rsid w:val="007A19C3"/>
    <w:rsid w:val="007A1DC6"/>
    <w:rsid w:val="007A2C2A"/>
    <w:rsid w:val="007A3F48"/>
    <w:rsid w:val="007C32F7"/>
    <w:rsid w:val="007C6396"/>
    <w:rsid w:val="007D2B1C"/>
    <w:rsid w:val="007D7547"/>
    <w:rsid w:val="007E43BE"/>
    <w:rsid w:val="007E6D68"/>
    <w:rsid w:val="007F2986"/>
    <w:rsid w:val="007F2B14"/>
    <w:rsid w:val="007F4538"/>
    <w:rsid w:val="007F6332"/>
    <w:rsid w:val="007F7CFE"/>
    <w:rsid w:val="00807626"/>
    <w:rsid w:val="008244FF"/>
    <w:rsid w:val="0083182D"/>
    <w:rsid w:val="00833F46"/>
    <w:rsid w:val="008348C9"/>
    <w:rsid w:val="008355E6"/>
    <w:rsid w:val="008432E3"/>
    <w:rsid w:val="00844A4F"/>
    <w:rsid w:val="00847836"/>
    <w:rsid w:val="00852C64"/>
    <w:rsid w:val="00853357"/>
    <w:rsid w:val="00853B16"/>
    <w:rsid w:val="00860460"/>
    <w:rsid w:val="0086281E"/>
    <w:rsid w:val="00866817"/>
    <w:rsid w:val="00884FDD"/>
    <w:rsid w:val="0089058A"/>
    <w:rsid w:val="00890C26"/>
    <w:rsid w:val="00894610"/>
    <w:rsid w:val="008A2BEB"/>
    <w:rsid w:val="008B3A06"/>
    <w:rsid w:val="008C1177"/>
    <w:rsid w:val="008C1184"/>
    <w:rsid w:val="008C2511"/>
    <w:rsid w:val="008C35B2"/>
    <w:rsid w:val="008D3E94"/>
    <w:rsid w:val="008D459D"/>
    <w:rsid w:val="008D47BD"/>
    <w:rsid w:val="008D643D"/>
    <w:rsid w:val="008D78DE"/>
    <w:rsid w:val="008E39D9"/>
    <w:rsid w:val="008E472F"/>
    <w:rsid w:val="008E50D3"/>
    <w:rsid w:val="008E70C6"/>
    <w:rsid w:val="008F0A8D"/>
    <w:rsid w:val="008F13DE"/>
    <w:rsid w:val="008F1A57"/>
    <w:rsid w:val="008F233E"/>
    <w:rsid w:val="008F28DB"/>
    <w:rsid w:val="008F5F90"/>
    <w:rsid w:val="008F7EBB"/>
    <w:rsid w:val="0090181C"/>
    <w:rsid w:val="00902181"/>
    <w:rsid w:val="0090233D"/>
    <w:rsid w:val="00903564"/>
    <w:rsid w:val="00913D18"/>
    <w:rsid w:val="00916098"/>
    <w:rsid w:val="0091755B"/>
    <w:rsid w:val="009229CD"/>
    <w:rsid w:val="00923A32"/>
    <w:rsid w:val="00923FD7"/>
    <w:rsid w:val="00932171"/>
    <w:rsid w:val="00933018"/>
    <w:rsid w:val="00933EAE"/>
    <w:rsid w:val="00937850"/>
    <w:rsid w:val="009410F7"/>
    <w:rsid w:val="00952577"/>
    <w:rsid w:val="009567F8"/>
    <w:rsid w:val="00957771"/>
    <w:rsid w:val="00961DF0"/>
    <w:rsid w:val="00963403"/>
    <w:rsid w:val="00964E4E"/>
    <w:rsid w:val="009755CE"/>
    <w:rsid w:val="009764D0"/>
    <w:rsid w:val="0097651B"/>
    <w:rsid w:val="009770D7"/>
    <w:rsid w:val="00980032"/>
    <w:rsid w:val="00981276"/>
    <w:rsid w:val="00990046"/>
    <w:rsid w:val="00996DE0"/>
    <w:rsid w:val="009A0DFC"/>
    <w:rsid w:val="009A4060"/>
    <w:rsid w:val="009C064E"/>
    <w:rsid w:val="009C6D85"/>
    <w:rsid w:val="009D0F78"/>
    <w:rsid w:val="009D7E92"/>
    <w:rsid w:val="009E5298"/>
    <w:rsid w:val="009F0037"/>
    <w:rsid w:val="009F04EA"/>
    <w:rsid w:val="009F18B9"/>
    <w:rsid w:val="009F20AC"/>
    <w:rsid w:val="009F6EA3"/>
    <w:rsid w:val="009F7F56"/>
    <w:rsid w:val="00A04409"/>
    <w:rsid w:val="00A04AAB"/>
    <w:rsid w:val="00A115C3"/>
    <w:rsid w:val="00A121A0"/>
    <w:rsid w:val="00A12FA7"/>
    <w:rsid w:val="00A15E28"/>
    <w:rsid w:val="00A24F94"/>
    <w:rsid w:val="00A267C2"/>
    <w:rsid w:val="00A31CB4"/>
    <w:rsid w:val="00A420D7"/>
    <w:rsid w:val="00A42635"/>
    <w:rsid w:val="00A505F9"/>
    <w:rsid w:val="00A50717"/>
    <w:rsid w:val="00A520E4"/>
    <w:rsid w:val="00A5450D"/>
    <w:rsid w:val="00A61C68"/>
    <w:rsid w:val="00A6772D"/>
    <w:rsid w:val="00A72D4C"/>
    <w:rsid w:val="00A732BD"/>
    <w:rsid w:val="00A75911"/>
    <w:rsid w:val="00A81D05"/>
    <w:rsid w:val="00A9528A"/>
    <w:rsid w:val="00A97DDB"/>
    <w:rsid w:val="00AA0FEC"/>
    <w:rsid w:val="00AA1096"/>
    <w:rsid w:val="00AB3FD4"/>
    <w:rsid w:val="00AB7D0C"/>
    <w:rsid w:val="00AD36C6"/>
    <w:rsid w:val="00AD4D79"/>
    <w:rsid w:val="00AD5C5C"/>
    <w:rsid w:val="00AE1CFD"/>
    <w:rsid w:val="00AE7151"/>
    <w:rsid w:val="00AF331E"/>
    <w:rsid w:val="00AF583D"/>
    <w:rsid w:val="00AF7F15"/>
    <w:rsid w:val="00B0054E"/>
    <w:rsid w:val="00B34C76"/>
    <w:rsid w:val="00B37971"/>
    <w:rsid w:val="00B42567"/>
    <w:rsid w:val="00B55451"/>
    <w:rsid w:val="00B55FDD"/>
    <w:rsid w:val="00B622D3"/>
    <w:rsid w:val="00B804FD"/>
    <w:rsid w:val="00B80977"/>
    <w:rsid w:val="00B83481"/>
    <w:rsid w:val="00B86B2F"/>
    <w:rsid w:val="00B91BBA"/>
    <w:rsid w:val="00B92A2F"/>
    <w:rsid w:val="00B944CE"/>
    <w:rsid w:val="00BA1307"/>
    <w:rsid w:val="00BA1C65"/>
    <w:rsid w:val="00BA33A2"/>
    <w:rsid w:val="00BA55B9"/>
    <w:rsid w:val="00BA6DBD"/>
    <w:rsid w:val="00BB3B87"/>
    <w:rsid w:val="00BB542D"/>
    <w:rsid w:val="00BB70F7"/>
    <w:rsid w:val="00BC11B1"/>
    <w:rsid w:val="00BC770C"/>
    <w:rsid w:val="00BE40A2"/>
    <w:rsid w:val="00BF0DC9"/>
    <w:rsid w:val="00BF3590"/>
    <w:rsid w:val="00BF3B99"/>
    <w:rsid w:val="00C017B8"/>
    <w:rsid w:val="00C07531"/>
    <w:rsid w:val="00C162AE"/>
    <w:rsid w:val="00C2404D"/>
    <w:rsid w:val="00C25CB1"/>
    <w:rsid w:val="00C36A80"/>
    <w:rsid w:val="00C5095A"/>
    <w:rsid w:val="00C71280"/>
    <w:rsid w:val="00C738E5"/>
    <w:rsid w:val="00C77222"/>
    <w:rsid w:val="00C834FD"/>
    <w:rsid w:val="00C92B3E"/>
    <w:rsid w:val="00C92B49"/>
    <w:rsid w:val="00C937F7"/>
    <w:rsid w:val="00C9557A"/>
    <w:rsid w:val="00C974EF"/>
    <w:rsid w:val="00CB087C"/>
    <w:rsid w:val="00CB23A1"/>
    <w:rsid w:val="00CB4BC6"/>
    <w:rsid w:val="00CB73C0"/>
    <w:rsid w:val="00CC4ECC"/>
    <w:rsid w:val="00CD11DC"/>
    <w:rsid w:val="00CD1ABD"/>
    <w:rsid w:val="00CD1B78"/>
    <w:rsid w:val="00CD5AB9"/>
    <w:rsid w:val="00CD6278"/>
    <w:rsid w:val="00CE2EF9"/>
    <w:rsid w:val="00CE706A"/>
    <w:rsid w:val="00D07EA6"/>
    <w:rsid w:val="00D12A36"/>
    <w:rsid w:val="00D274EB"/>
    <w:rsid w:val="00D30839"/>
    <w:rsid w:val="00D32960"/>
    <w:rsid w:val="00D40587"/>
    <w:rsid w:val="00D410D4"/>
    <w:rsid w:val="00D47019"/>
    <w:rsid w:val="00D50F5A"/>
    <w:rsid w:val="00D563C7"/>
    <w:rsid w:val="00D61B91"/>
    <w:rsid w:val="00D65780"/>
    <w:rsid w:val="00D66DCB"/>
    <w:rsid w:val="00D67C1E"/>
    <w:rsid w:val="00D71783"/>
    <w:rsid w:val="00D7279C"/>
    <w:rsid w:val="00D7774A"/>
    <w:rsid w:val="00D77E95"/>
    <w:rsid w:val="00D82AE6"/>
    <w:rsid w:val="00D9327F"/>
    <w:rsid w:val="00DA1E7C"/>
    <w:rsid w:val="00DA47AF"/>
    <w:rsid w:val="00DB3D00"/>
    <w:rsid w:val="00DB3DAB"/>
    <w:rsid w:val="00DB3E2B"/>
    <w:rsid w:val="00DB6A52"/>
    <w:rsid w:val="00DB7C79"/>
    <w:rsid w:val="00DC1D82"/>
    <w:rsid w:val="00DD296F"/>
    <w:rsid w:val="00DD36AC"/>
    <w:rsid w:val="00DD6D3F"/>
    <w:rsid w:val="00DE1EAE"/>
    <w:rsid w:val="00DE71A7"/>
    <w:rsid w:val="00DF6751"/>
    <w:rsid w:val="00E06B53"/>
    <w:rsid w:val="00E20F0F"/>
    <w:rsid w:val="00E2590C"/>
    <w:rsid w:val="00E25E81"/>
    <w:rsid w:val="00E3498D"/>
    <w:rsid w:val="00E41E3F"/>
    <w:rsid w:val="00E43F34"/>
    <w:rsid w:val="00E50441"/>
    <w:rsid w:val="00E5409A"/>
    <w:rsid w:val="00E613B6"/>
    <w:rsid w:val="00E7383E"/>
    <w:rsid w:val="00E73F34"/>
    <w:rsid w:val="00E82838"/>
    <w:rsid w:val="00E9048D"/>
    <w:rsid w:val="00E913D1"/>
    <w:rsid w:val="00E91994"/>
    <w:rsid w:val="00E91E40"/>
    <w:rsid w:val="00E93D7C"/>
    <w:rsid w:val="00E97B2E"/>
    <w:rsid w:val="00EA2DF1"/>
    <w:rsid w:val="00EA4B81"/>
    <w:rsid w:val="00EA65D2"/>
    <w:rsid w:val="00EB1459"/>
    <w:rsid w:val="00EC1CFA"/>
    <w:rsid w:val="00EC452C"/>
    <w:rsid w:val="00EE0AE1"/>
    <w:rsid w:val="00EE1AF1"/>
    <w:rsid w:val="00EE4DBB"/>
    <w:rsid w:val="00EF659A"/>
    <w:rsid w:val="00EF6A00"/>
    <w:rsid w:val="00F00FD3"/>
    <w:rsid w:val="00F06723"/>
    <w:rsid w:val="00F14803"/>
    <w:rsid w:val="00F212AE"/>
    <w:rsid w:val="00F21A0E"/>
    <w:rsid w:val="00F25004"/>
    <w:rsid w:val="00F27DCD"/>
    <w:rsid w:val="00F31A05"/>
    <w:rsid w:val="00F32746"/>
    <w:rsid w:val="00F33E1E"/>
    <w:rsid w:val="00F343AE"/>
    <w:rsid w:val="00F4178A"/>
    <w:rsid w:val="00F50393"/>
    <w:rsid w:val="00F60444"/>
    <w:rsid w:val="00F62C2A"/>
    <w:rsid w:val="00F636AE"/>
    <w:rsid w:val="00F65E30"/>
    <w:rsid w:val="00F737D9"/>
    <w:rsid w:val="00F739A1"/>
    <w:rsid w:val="00F828C7"/>
    <w:rsid w:val="00F943E4"/>
    <w:rsid w:val="00FA1BEC"/>
    <w:rsid w:val="00FA2EDF"/>
    <w:rsid w:val="00FA677A"/>
    <w:rsid w:val="00FA6D78"/>
    <w:rsid w:val="00FB2906"/>
    <w:rsid w:val="00FB7C31"/>
    <w:rsid w:val="00FC2833"/>
    <w:rsid w:val="00FC3DCB"/>
    <w:rsid w:val="00FC4E12"/>
    <w:rsid w:val="00FC6643"/>
    <w:rsid w:val="00FD113C"/>
    <w:rsid w:val="00FD3289"/>
    <w:rsid w:val="00FD39EE"/>
    <w:rsid w:val="00FD5A11"/>
    <w:rsid w:val="00FD6E8C"/>
    <w:rsid w:val="00FE116E"/>
    <w:rsid w:val="00FE46D3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B5E7E"/>
  <w15:chartTrackingRefBased/>
  <w15:docId w15:val="{F176BE18-B624-4B85-8686-C07A7F0A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058A"/>
  </w:style>
  <w:style w:type="paragraph" w:styleId="Nadpis1">
    <w:name w:val="heading 1"/>
    <w:basedOn w:val="Normln"/>
    <w:next w:val="Normln"/>
    <w:link w:val="Nadpis1Char"/>
    <w:uiPriority w:val="9"/>
    <w:qFormat/>
    <w:rsid w:val="0089058A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058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9058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058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058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058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058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058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058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058A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89058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89058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89058A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058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058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058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058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058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unhideWhenUsed/>
    <w:qFormat/>
    <w:rsid w:val="0089058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89058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89058A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058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89058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89058A"/>
    <w:rPr>
      <w:b/>
      <w:bCs/>
    </w:rPr>
  </w:style>
  <w:style w:type="character" w:styleId="Zdraznn">
    <w:name w:val="Emphasis"/>
    <w:basedOn w:val="Standardnpsmoodstavce"/>
    <w:uiPriority w:val="20"/>
    <w:qFormat/>
    <w:rsid w:val="0089058A"/>
    <w:rPr>
      <w:i/>
      <w:iCs/>
    </w:rPr>
  </w:style>
  <w:style w:type="paragraph" w:styleId="Bezmezer">
    <w:name w:val="No Spacing"/>
    <w:uiPriority w:val="1"/>
    <w:qFormat/>
    <w:rsid w:val="0089058A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89058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89058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058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058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89058A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89058A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89058A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89058A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89058A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qFormat/>
    <w:rsid w:val="0089058A"/>
    <w:pPr>
      <w:outlineLvl w:val="9"/>
    </w:pPr>
  </w:style>
  <w:style w:type="paragraph" w:customStyle="1" w:styleId="Default">
    <w:name w:val="Default"/>
    <w:rsid w:val="0089058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89058A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OdstavecseseznamemChar">
    <w:name w:val="Odstavec se seznamem Char"/>
    <w:aliases w:val="nad 1 Char,Název grafu Char"/>
    <w:basedOn w:val="Standardnpsmoodstavce"/>
    <w:link w:val="Odstavecseseznamem"/>
    <w:uiPriority w:val="34"/>
    <w:rsid w:val="0089058A"/>
    <w:rPr>
      <w:rFonts w:eastAsiaTheme="minorHAns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97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73A2"/>
  </w:style>
  <w:style w:type="paragraph" w:styleId="Zpat">
    <w:name w:val="footer"/>
    <w:basedOn w:val="Normln"/>
    <w:link w:val="ZpatChar"/>
    <w:uiPriority w:val="99"/>
    <w:unhideWhenUsed/>
    <w:rsid w:val="00797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73A2"/>
  </w:style>
  <w:style w:type="table" w:styleId="Mkatabulky">
    <w:name w:val="Table Grid"/>
    <w:basedOn w:val="Normlntabulka"/>
    <w:uiPriority w:val="39"/>
    <w:rsid w:val="00797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revntabulkaseznamu6zvraznn5">
    <w:name w:val="List Table 6 Colorful Accent 5"/>
    <w:basedOn w:val="Normlntabulka"/>
    <w:uiPriority w:val="51"/>
    <w:rsid w:val="007973A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5">
    <w:name w:val="List Table 2 Accent 5"/>
    <w:basedOn w:val="Normlntabulka"/>
    <w:uiPriority w:val="47"/>
    <w:rsid w:val="009755C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Obsah2">
    <w:name w:val="toc 2"/>
    <w:basedOn w:val="Normln"/>
    <w:next w:val="Normln"/>
    <w:autoRedefine/>
    <w:uiPriority w:val="39"/>
    <w:unhideWhenUsed/>
    <w:rsid w:val="00AB7D0C"/>
    <w:pPr>
      <w:spacing w:after="100" w:line="259" w:lineRule="auto"/>
      <w:ind w:left="220"/>
    </w:pPr>
    <w:rPr>
      <w:rFonts w:cs="Times New Roman"/>
      <w:sz w:val="22"/>
      <w:szCs w:val="2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16098"/>
    <w:pPr>
      <w:tabs>
        <w:tab w:val="right" w:leader="dot" w:pos="9062"/>
      </w:tabs>
      <w:spacing w:after="100" w:line="259" w:lineRule="auto"/>
    </w:pPr>
    <w:rPr>
      <w:rFonts w:cs="Times New Roman"/>
      <w:noProof/>
      <w:sz w:val="22"/>
      <w:szCs w:val="22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191C6B"/>
    <w:pPr>
      <w:tabs>
        <w:tab w:val="right" w:leader="dot" w:pos="9062"/>
      </w:tabs>
      <w:spacing w:after="100" w:line="259" w:lineRule="auto"/>
      <w:ind w:left="440"/>
    </w:pPr>
    <w:rPr>
      <w:rFonts w:cstheme="minorHAnsi"/>
      <w:noProof/>
      <w:sz w:val="22"/>
      <w:szCs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7D0C"/>
    <w:rPr>
      <w:color w:val="0563C1" w:themeColor="hyperlink"/>
      <w:u w:val="single"/>
    </w:rPr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basedOn w:val="Standardnpsmoodstavce"/>
    <w:link w:val="Textpoznpodarou"/>
    <w:uiPriority w:val="99"/>
    <w:locked/>
    <w:rsid w:val="006751B7"/>
    <w:rPr>
      <w:rFonts w:eastAsia="Times New Roman" w:cs="Times New Roman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Text pozn. pod čarou1,Footnote Text Char1,o"/>
    <w:basedOn w:val="Normln"/>
    <w:link w:val="TextpoznpodarouChar"/>
    <w:uiPriority w:val="99"/>
    <w:unhideWhenUsed/>
    <w:qFormat/>
    <w:rsid w:val="006751B7"/>
    <w:pPr>
      <w:spacing w:after="0" w:line="240" w:lineRule="auto"/>
    </w:pPr>
    <w:rPr>
      <w:rFonts w:eastAsia="Times New Roman" w:cs="Times New Roman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6751B7"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"/>
    <w:uiPriority w:val="99"/>
    <w:unhideWhenUsed/>
    <w:rsid w:val="006751B7"/>
    <w:rPr>
      <w:vertAlign w:val="superscript"/>
    </w:rPr>
  </w:style>
  <w:style w:type="character" w:customStyle="1" w:styleId="st">
    <w:name w:val="st"/>
    <w:basedOn w:val="Standardnpsmoodstavce"/>
    <w:rsid w:val="006751B7"/>
  </w:style>
  <w:style w:type="paragraph" w:styleId="Normlnweb">
    <w:name w:val="Normal (Web)"/>
    <w:basedOn w:val="Normln"/>
    <w:uiPriority w:val="99"/>
    <w:unhideWhenUsed/>
    <w:rsid w:val="007F2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3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F34"/>
    <w:rPr>
      <w:rFonts w:ascii="Segoe UI" w:hAnsi="Segoe UI" w:cs="Segoe UI"/>
      <w:sz w:val="18"/>
      <w:szCs w:val="18"/>
    </w:rPr>
  </w:style>
  <w:style w:type="character" w:customStyle="1" w:styleId="datalabel">
    <w:name w:val="datalabel"/>
    <w:basedOn w:val="Standardnpsmoodstavce"/>
    <w:rsid w:val="008D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1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8" ma:contentTypeDescription="Vytvoří nový dokument" ma:contentTypeScope="" ma:versionID="acae6cb9593fa3b9c61678a5ef45ddd8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965d748f735fb7f526e74adb4e5bb814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FA81D7-5435-423E-A63D-2B793C83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B9250-D2FA-40F5-9557-6A015B2005CA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customXml/itemProps3.xml><?xml version="1.0" encoding="utf-8"?>
<ds:datastoreItem xmlns:ds="http://schemas.openxmlformats.org/officeDocument/2006/customXml" ds:itemID="{409DDB45-53C9-404A-8882-2384D35AF6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7AD4B1-AADC-4F39-BC83-314697B0D8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18</Pages>
  <Words>4514</Words>
  <Characters>26634</Characters>
  <Application>Microsoft Office Word</Application>
  <DocSecurity>0</DocSecurity>
  <Lines>221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Ťoupalová</dc:creator>
  <cp:keywords/>
  <dc:description/>
  <cp:lastModifiedBy>Monika Kepková</cp:lastModifiedBy>
  <cp:revision>495</cp:revision>
  <cp:lastPrinted>2024-06-03T10:20:00Z</cp:lastPrinted>
  <dcterms:created xsi:type="dcterms:W3CDTF">2022-11-16T11:05:00Z</dcterms:created>
  <dcterms:modified xsi:type="dcterms:W3CDTF">2024-06-04T06:33:00Z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